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个人简介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>具备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年以上软件开发与项目管理经验，技术出身，拥有高级</w:t>
      </w:r>
      <w:r>
        <w:rPr>
          <w:sz w:val="21"/>
          <w:lang w:eastAsia="zh-CN"/>
        </w:rPr>
        <w:t xml:space="preserve"> Java </w:t>
      </w:r>
      <w:r>
        <w:rPr>
          <w:sz w:val="21"/>
          <w:lang w:eastAsia="zh-CN"/>
        </w:rPr>
        <w:t>开发背景与丰富的海外平台项目实战。曾担任多国项目负责人与高级项目经理，从系统</w:t>
      </w:r>
      <w:r>
        <w:rPr>
          <w:sz w:val="21"/>
          <w:lang w:eastAsia="zh-CN"/>
        </w:rPr>
        <w:t>0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构建到成熟期优化全面参与，擅长在复杂或资源不完整的环境中推进多项目并行交付。熟悉</w:t>
      </w:r>
      <w:r>
        <w:rPr>
          <w:sz w:val="21"/>
          <w:lang w:eastAsia="zh-CN"/>
        </w:rPr>
        <w:t xml:space="preserve"> PMO </w:t>
      </w:r>
      <w:r>
        <w:rPr>
          <w:sz w:val="21"/>
          <w:lang w:eastAsia="zh-CN"/>
        </w:rPr>
        <w:t>职责与项目治理体系，能独立搭建管理制度、流程机制与指标模型，有效推动跨部门协作与风险控制。注重结果导向、流程闭环与业务价值产出，具备从团队组建、计划制定、执行监控到复盘优化的全流程管理能力，适配跨文化、跨系统、多国家交付场景。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核心能力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管理统筹：熟悉</w:t>
      </w:r>
      <w:r>
        <w:rPr>
          <w:sz w:val="21"/>
          <w:lang w:eastAsia="zh-CN"/>
        </w:rPr>
        <w:t xml:space="preserve"> PMO </w:t>
      </w:r>
      <w:r>
        <w:rPr>
          <w:sz w:val="21"/>
          <w:lang w:eastAsia="zh-CN"/>
        </w:rPr>
        <w:t>职能，能设计并落地项目生命周期管理流程（立项、计划、执行、验收、复盘），推动项目标准化、制度化</w:t>
      </w:r>
    </w:p>
    <w:p w:rsidR="006F02F6" w:rsidRDefault="00000000">
      <w:r>
        <w:rPr>
          <w:sz w:val="21"/>
        </w:rPr>
        <w:t xml:space="preserve">• </w:t>
      </w:r>
      <w:proofErr w:type="spellStart"/>
      <w:r>
        <w:rPr>
          <w:sz w:val="21"/>
        </w:rPr>
        <w:t>技术实力：精通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Java</w:t>
      </w:r>
      <w:r>
        <w:rPr>
          <w:sz w:val="21"/>
        </w:rPr>
        <w:t>（</w:t>
      </w:r>
      <w:r>
        <w:rPr>
          <w:sz w:val="21"/>
        </w:rPr>
        <w:t>Spring</w:t>
      </w:r>
      <w:proofErr w:type="spellEnd"/>
      <w:r>
        <w:rPr>
          <w:sz w:val="21"/>
        </w:rPr>
        <w:t xml:space="preserve"> Boot / </w:t>
      </w:r>
      <w:proofErr w:type="spellStart"/>
      <w:r>
        <w:rPr>
          <w:sz w:val="21"/>
        </w:rPr>
        <w:t>MyBatis</w:t>
      </w:r>
      <w:proofErr w:type="spellEnd"/>
      <w:r>
        <w:rPr>
          <w:sz w:val="21"/>
        </w:rPr>
        <w:t xml:space="preserve"> / Redis</w:t>
      </w:r>
      <w:r>
        <w:rPr>
          <w:sz w:val="21"/>
        </w:rPr>
        <w:t>）、</w:t>
      </w:r>
      <w:proofErr w:type="spellStart"/>
      <w:r>
        <w:rPr>
          <w:sz w:val="21"/>
        </w:rPr>
        <w:t>微服务架构、数据库优化与高并发系统设计</w:t>
      </w:r>
      <w:proofErr w:type="spellEnd"/>
    </w:p>
    <w:p w:rsidR="006F02F6" w:rsidRDefault="00000000">
      <w:r>
        <w:rPr>
          <w:sz w:val="21"/>
        </w:rPr>
        <w:t xml:space="preserve">• </w:t>
      </w:r>
      <w:r>
        <w:rPr>
          <w:sz w:val="21"/>
        </w:rPr>
        <w:t>项目管理：擅长需求拆解、任务分发、进度追踪与风险管控，具备从</w:t>
      </w:r>
      <w:r>
        <w:rPr>
          <w:sz w:val="21"/>
        </w:rPr>
        <w:t>0</w:t>
      </w:r>
      <w:r>
        <w:rPr>
          <w:sz w:val="21"/>
        </w:rPr>
        <w:t>构建</w:t>
      </w:r>
      <w:r>
        <w:rPr>
          <w:sz w:val="21"/>
        </w:rPr>
        <w:t xml:space="preserve"> CI/CD </w:t>
      </w:r>
      <w:proofErr w:type="spellStart"/>
      <w:r>
        <w:rPr>
          <w:sz w:val="21"/>
        </w:rPr>
        <w:t>流程与</w:t>
      </w:r>
      <w:proofErr w:type="spellEnd"/>
      <w:r>
        <w:rPr>
          <w:sz w:val="21"/>
        </w:rPr>
        <w:t xml:space="preserve"> DevOps </w:t>
      </w:r>
      <w:proofErr w:type="spellStart"/>
      <w:r>
        <w:rPr>
          <w:sz w:val="21"/>
        </w:rPr>
        <w:t>实施能力</w:t>
      </w:r>
      <w:proofErr w:type="spellEnd"/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问题解决：能快速识别项目卡点、团队协作瓶颈，制定可落地的优化措施并推动执行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团队领导：具备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随时拉起团队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能力，擅长跨职能团队建设、成员激励与项目驱动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跨部门协作：熟悉产品、运营、开发、测试等部门协同机制，能从全局推动沟通闭环与决策落地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业务理解：能快速理解业务模型与核心流程，协助产品制定合理规划，确保产品方案具备可执行性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技术关键词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编程语言：</w:t>
      </w:r>
      <w:r>
        <w:rPr>
          <w:sz w:val="21"/>
          <w:lang w:eastAsia="zh-CN"/>
        </w:rPr>
        <w:t>Java</w:t>
      </w:r>
    </w:p>
    <w:p w:rsidR="006F02F6" w:rsidRDefault="00000000">
      <w:r>
        <w:rPr>
          <w:sz w:val="21"/>
        </w:rPr>
        <w:t xml:space="preserve">• </w:t>
      </w:r>
      <w:proofErr w:type="spellStart"/>
      <w:r>
        <w:rPr>
          <w:sz w:val="21"/>
        </w:rPr>
        <w:t>架构经验：微服务架构（</w:t>
      </w:r>
      <w:r>
        <w:rPr>
          <w:sz w:val="21"/>
        </w:rPr>
        <w:t>Spring</w:t>
      </w:r>
      <w:proofErr w:type="spellEnd"/>
      <w:r>
        <w:rPr>
          <w:sz w:val="21"/>
        </w:rPr>
        <w:t xml:space="preserve"> Boot / Spring Cloud</w:t>
      </w:r>
      <w:r>
        <w:rPr>
          <w:sz w:val="21"/>
        </w:rPr>
        <w:t>）、</w:t>
      </w:r>
      <w:proofErr w:type="spellStart"/>
      <w:r>
        <w:rPr>
          <w:sz w:val="21"/>
        </w:rPr>
        <w:t>服务网关、接口设计</w:t>
      </w:r>
      <w:proofErr w:type="spellEnd"/>
    </w:p>
    <w:p w:rsidR="006F02F6" w:rsidRDefault="00000000">
      <w:r>
        <w:rPr>
          <w:sz w:val="21"/>
        </w:rPr>
        <w:t xml:space="preserve">• </w:t>
      </w:r>
      <w:proofErr w:type="spellStart"/>
      <w:r>
        <w:rPr>
          <w:sz w:val="21"/>
        </w:rPr>
        <w:t>数据库与缓存：</w:t>
      </w:r>
      <w:r>
        <w:rPr>
          <w:sz w:val="21"/>
        </w:rPr>
        <w:t>MySQL</w:t>
      </w:r>
      <w:r>
        <w:rPr>
          <w:sz w:val="21"/>
        </w:rPr>
        <w:t>、</w:t>
      </w:r>
      <w:r>
        <w:rPr>
          <w:sz w:val="21"/>
        </w:rPr>
        <w:t>Redis</w:t>
      </w:r>
      <w:r>
        <w:rPr>
          <w:sz w:val="21"/>
        </w:rPr>
        <w:t>、</w:t>
      </w:r>
      <w:r>
        <w:rPr>
          <w:sz w:val="21"/>
        </w:rPr>
        <w:t>MongoDB</w:t>
      </w:r>
      <w:proofErr w:type="spellEnd"/>
    </w:p>
    <w:p w:rsidR="006F02F6" w:rsidRDefault="00000000">
      <w:r>
        <w:rPr>
          <w:sz w:val="21"/>
        </w:rPr>
        <w:t xml:space="preserve">• </w:t>
      </w:r>
      <w:proofErr w:type="spellStart"/>
      <w:r>
        <w:rPr>
          <w:sz w:val="21"/>
        </w:rPr>
        <w:t>消息中间件：</w:t>
      </w:r>
      <w:r>
        <w:rPr>
          <w:sz w:val="21"/>
        </w:rPr>
        <w:t>Kafka</w:t>
      </w:r>
      <w:r>
        <w:rPr>
          <w:sz w:val="21"/>
        </w:rPr>
        <w:t>、</w:t>
      </w:r>
      <w:r>
        <w:rPr>
          <w:sz w:val="21"/>
        </w:rPr>
        <w:t>RabbitMQ</w:t>
      </w:r>
      <w:proofErr w:type="spellEnd"/>
    </w:p>
    <w:p w:rsidR="006F02F6" w:rsidRDefault="00000000">
      <w:r>
        <w:rPr>
          <w:sz w:val="21"/>
        </w:rPr>
        <w:lastRenderedPageBreak/>
        <w:t xml:space="preserve">• </w:t>
      </w:r>
      <w:proofErr w:type="spellStart"/>
      <w:r>
        <w:rPr>
          <w:sz w:val="21"/>
        </w:rPr>
        <w:t>开发与部署：</w:t>
      </w:r>
      <w:r>
        <w:rPr>
          <w:sz w:val="21"/>
        </w:rPr>
        <w:t>Git</w:t>
      </w:r>
      <w:r>
        <w:rPr>
          <w:sz w:val="21"/>
        </w:rPr>
        <w:t>、</w:t>
      </w:r>
      <w:r>
        <w:rPr>
          <w:sz w:val="21"/>
        </w:rPr>
        <w:t>Maven</w:t>
      </w:r>
      <w:r>
        <w:rPr>
          <w:sz w:val="21"/>
        </w:rPr>
        <w:t>、</w:t>
      </w:r>
      <w:r>
        <w:rPr>
          <w:sz w:val="21"/>
        </w:rPr>
        <w:t>Jenkins</w:t>
      </w:r>
      <w:r>
        <w:rPr>
          <w:sz w:val="21"/>
        </w:rPr>
        <w:t>、</w:t>
      </w:r>
      <w:r>
        <w:rPr>
          <w:sz w:val="21"/>
        </w:rPr>
        <w:t>Docker</w:t>
      </w:r>
      <w:r>
        <w:rPr>
          <w:sz w:val="21"/>
        </w:rPr>
        <w:t>、</w:t>
      </w:r>
      <w:r>
        <w:rPr>
          <w:sz w:val="21"/>
        </w:rPr>
        <w:t>Linux</w:t>
      </w:r>
      <w:proofErr w:type="spellEnd"/>
    </w:p>
    <w:p w:rsidR="006F02F6" w:rsidRDefault="00000000">
      <w:r>
        <w:rPr>
          <w:sz w:val="21"/>
        </w:rPr>
        <w:t xml:space="preserve">• </w:t>
      </w:r>
      <w:proofErr w:type="spellStart"/>
      <w:r>
        <w:rPr>
          <w:sz w:val="21"/>
        </w:rPr>
        <w:t>协作平台：</w:t>
      </w:r>
      <w:r>
        <w:rPr>
          <w:sz w:val="21"/>
        </w:rPr>
        <w:t>JIRA</w:t>
      </w:r>
      <w:r>
        <w:rPr>
          <w:sz w:val="21"/>
        </w:rPr>
        <w:t>、</w:t>
      </w:r>
      <w:r>
        <w:rPr>
          <w:sz w:val="21"/>
        </w:rPr>
        <w:t>Confluence</w:t>
      </w:r>
      <w:r>
        <w:rPr>
          <w:sz w:val="21"/>
        </w:rPr>
        <w:t>、</w:t>
      </w:r>
      <w:r>
        <w:rPr>
          <w:sz w:val="21"/>
        </w:rPr>
        <w:t>GitLab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CI</w:t>
      </w:r>
      <w:r>
        <w:rPr>
          <w:sz w:val="21"/>
        </w:rPr>
        <w:t>、</w:t>
      </w:r>
      <w:r>
        <w:rPr>
          <w:sz w:val="21"/>
        </w:rPr>
        <w:t>Nacos</w:t>
      </w:r>
      <w:r>
        <w:rPr>
          <w:sz w:val="21"/>
        </w:rPr>
        <w:t>、</w:t>
      </w:r>
      <w:r>
        <w:rPr>
          <w:sz w:val="21"/>
        </w:rPr>
        <w:t>Harbor</w:t>
      </w:r>
      <w:proofErr w:type="spellEnd"/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DevOps </w:t>
      </w:r>
      <w:r>
        <w:rPr>
          <w:sz w:val="21"/>
          <w:lang w:eastAsia="zh-CN"/>
        </w:rPr>
        <w:t>能力：</w:t>
      </w:r>
      <w:r>
        <w:rPr>
          <w:sz w:val="21"/>
          <w:lang w:eastAsia="zh-CN"/>
        </w:rPr>
        <w:t xml:space="preserve">CI/CD </w:t>
      </w:r>
      <w:r>
        <w:rPr>
          <w:sz w:val="21"/>
          <w:lang w:eastAsia="zh-CN"/>
        </w:rPr>
        <w:t>流程优化、自动化测试、灰度发布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工作经历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t>软件项目经理</w:t>
      </w:r>
      <w:r>
        <w:rPr>
          <w:b/>
          <w:sz w:val="21"/>
          <w:lang w:eastAsia="zh-CN"/>
        </w:rPr>
        <w:t xml:space="preserve"> &amp; </w:t>
      </w:r>
      <w:r>
        <w:rPr>
          <w:b/>
          <w:sz w:val="21"/>
          <w:lang w:eastAsia="zh-CN"/>
        </w:rPr>
        <w:t>高级</w:t>
      </w:r>
      <w:r>
        <w:rPr>
          <w:b/>
          <w:sz w:val="21"/>
          <w:lang w:eastAsia="zh-CN"/>
        </w:rPr>
        <w:t xml:space="preserve"> Java </w:t>
      </w:r>
      <w:r>
        <w:rPr>
          <w:b/>
          <w:sz w:val="21"/>
          <w:lang w:eastAsia="zh-CN"/>
        </w:rPr>
        <w:t>开发</w:t>
      </w:r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｜</w:t>
      </w:r>
      <w:proofErr w:type="spellStart"/>
      <w:r>
        <w:rPr>
          <w:b/>
          <w:sz w:val="21"/>
          <w:lang w:eastAsia="zh-CN"/>
        </w:rPr>
        <w:t>GLink</w:t>
      </w:r>
      <w:proofErr w:type="spellEnd"/>
      <w:r>
        <w:rPr>
          <w:b/>
          <w:sz w:val="21"/>
          <w:lang w:eastAsia="zh-CN"/>
        </w:rPr>
        <w:t>（菲律宾）</w:t>
      </w:r>
      <w:r>
        <w:rPr>
          <w:b/>
          <w:sz w:val="21"/>
          <w:lang w:eastAsia="zh-CN"/>
        </w:rPr>
        <w:t>  📅 2023.06 – 2025.07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主导视频播放系统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体育场馆平台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综合盘系统项目，涵盖多语言、多终端部署，支撑海内外业务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建立项目管理机制，推动版本管理、交付节奏、人员调度和风险预警流程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重构播放系统架构，引入</w:t>
      </w:r>
      <w:r>
        <w:rPr>
          <w:sz w:val="21"/>
          <w:lang w:eastAsia="zh-CN"/>
        </w:rPr>
        <w:t xml:space="preserve"> CDN + </w:t>
      </w:r>
      <w:r>
        <w:rPr>
          <w:sz w:val="21"/>
          <w:lang w:eastAsia="zh-CN"/>
        </w:rPr>
        <w:t>微服务，解决高并发卡顿问题，播放成功率达</w:t>
      </w:r>
      <w:r>
        <w:rPr>
          <w:sz w:val="21"/>
          <w:lang w:eastAsia="zh-CN"/>
        </w:rPr>
        <w:t xml:space="preserve"> 99.2%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推动敏捷开发</w:t>
      </w:r>
      <w:r>
        <w:rPr>
          <w:sz w:val="21"/>
          <w:lang w:eastAsia="zh-CN"/>
        </w:rPr>
        <w:t>+CI/CD</w:t>
      </w:r>
      <w:r>
        <w:rPr>
          <w:sz w:val="21"/>
          <w:lang w:eastAsia="zh-CN"/>
        </w:rPr>
        <w:t>，发布周期从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周缩短至</w:t>
      </w:r>
      <w:r>
        <w:rPr>
          <w:sz w:val="21"/>
          <w:lang w:eastAsia="zh-CN"/>
        </w:rPr>
        <w:t xml:space="preserve"> 5 </w:t>
      </w:r>
      <w:r>
        <w:rPr>
          <w:sz w:val="21"/>
          <w:lang w:eastAsia="zh-CN"/>
        </w:rPr>
        <w:t>天，</w:t>
      </w:r>
      <w:r>
        <w:rPr>
          <w:sz w:val="21"/>
          <w:lang w:eastAsia="zh-CN"/>
        </w:rPr>
        <w:t xml:space="preserve">Bug </w:t>
      </w:r>
      <w:r>
        <w:rPr>
          <w:sz w:val="21"/>
          <w:lang w:eastAsia="zh-CN"/>
        </w:rPr>
        <w:t>率下降</w:t>
      </w:r>
      <w:r>
        <w:rPr>
          <w:sz w:val="21"/>
          <w:lang w:eastAsia="zh-CN"/>
        </w:rPr>
        <w:t xml:space="preserve"> 30%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招募与管理</w:t>
      </w:r>
      <w:r>
        <w:rPr>
          <w:sz w:val="21"/>
          <w:lang w:eastAsia="zh-CN"/>
        </w:rPr>
        <w:t xml:space="preserve"> 80 </w:t>
      </w:r>
      <w:r>
        <w:rPr>
          <w:sz w:val="21"/>
          <w:lang w:eastAsia="zh-CN"/>
        </w:rPr>
        <w:t>人跨职能团队，包括开发、</w:t>
      </w:r>
      <w:r>
        <w:rPr>
          <w:sz w:val="21"/>
          <w:lang w:eastAsia="zh-CN"/>
        </w:rPr>
        <w:t>QA</w:t>
      </w:r>
      <w:r>
        <w:rPr>
          <w:sz w:val="21"/>
          <w:lang w:eastAsia="zh-CN"/>
        </w:rPr>
        <w:t>、设计与运维，推进平台如期交付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平台上线后，支持公司海外营收增长</w:t>
      </w:r>
      <w:r>
        <w:rPr>
          <w:sz w:val="21"/>
          <w:lang w:eastAsia="zh-CN"/>
        </w:rPr>
        <w:t xml:space="preserve"> 25%+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t>高级项目经理</w:t>
      </w:r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｜</w:t>
      </w:r>
      <w:proofErr w:type="spellStart"/>
      <w:r>
        <w:rPr>
          <w:b/>
          <w:sz w:val="21"/>
          <w:lang w:eastAsia="zh-CN"/>
        </w:rPr>
        <w:t>NovaCorp</w:t>
      </w:r>
      <w:proofErr w:type="spellEnd"/>
      <w:r>
        <w:rPr>
          <w:b/>
          <w:sz w:val="21"/>
          <w:lang w:eastAsia="zh-CN"/>
        </w:rPr>
        <w:t>（迪拜）</w:t>
      </w:r>
      <w:r>
        <w:rPr>
          <w:b/>
          <w:sz w:val="21"/>
          <w:lang w:eastAsia="zh-CN"/>
        </w:rPr>
        <w:t>  📅 2021.03 – 2023.02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负责大型综合娱乐平台，设计统一服务网关与接口规范，推动系统架构标准化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实施</w:t>
      </w:r>
      <w:r>
        <w:rPr>
          <w:sz w:val="21"/>
          <w:lang w:eastAsia="zh-CN"/>
        </w:rPr>
        <w:t xml:space="preserve"> Scrum </w:t>
      </w:r>
      <w:r>
        <w:rPr>
          <w:sz w:val="21"/>
          <w:lang w:eastAsia="zh-CN"/>
        </w:rPr>
        <w:t>迭代机制，项目周期平均缩短</w:t>
      </w:r>
      <w:r>
        <w:rPr>
          <w:sz w:val="21"/>
          <w:lang w:eastAsia="zh-CN"/>
        </w:rPr>
        <w:t xml:space="preserve"> 35%</w:t>
      </w:r>
      <w:r>
        <w:rPr>
          <w:sz w:val="21"/>
          <w:lang w:eastAsia="zh-CN"/>
        </w:rPr>
        <w:t>，交付效率显著提升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建立</w:t>
      </w:r>
      <w:r>
        <w:rPr>
          <w:sz w:val="21"/>
          <w:lang w:eastAsia="zh-CN"/>
        </w:rPr>
        <w:t xml:space="preserve"> KPI </w:t>
      </w:r>
      <w:r>
        <w:rPr>
          <w:sz w:val="21"/>
          <w:lang w:eastAsia="zh-CN"/>
        </w:rPr>
        <w:t>驱动的项目考核机制，结合用户反馈优化功能模块，用户留存率提升</w:t>
      </w:r>
      <w:r>
        <w:rPr>
          <w:sz w:val="21"/>
          <w:lang w:eastAsia="zh-CN"/>
        </w:rPr>
        <w:t xml:space="preserve"> 15%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推动跨部门协作流程建设，形成产品</w:t>
      </w:r>
      <w:r>
        <w:rPr>
          <w:sz w:val="21"/>
          <w:lang w:eastAsia="zh-CN"/>
        </w:rPr>
        <w:t>-</w:t>
      </w:r>
      <w:r>
        <w:rPr>
          <w:sz w:val="21"/>
          <w:lang w:eastAsia="zh-CN"/>
        </w:rPr>
        <w:t>开发</w:t>
      </w:r>
      <w:r>
        <w:rPr>
          <w:sz w:val="21"/>
          <w:lang w:eastAsia="zh-CN"/>
        </w:rPr>
        <w:t>-</w:t>
      </w:r>
      <w:r>
        <w:rPr>
          <w:sz w:val="21"/>
          <w:lang w:eastAsia="zh-CN"/>
        </w:rPr>
        <w:t>运营三方高效沟通模型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t>项目经理</w:t>
      </w:r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｜</w:t>
      </w:r>
      <w:proofErr w:type="spellStart"/>
      <w:r>
        <w:rPr>
          <w:b/>
          <w:sz w:val="21"/>
          <w:lang w:eastAsia="zh-CN"/>
        </w:rPr>
        <w:t>NeonTech</w:t>
      </w:r>
      <w:proofErr w:type="spellEnd"/>
      <w:r>
        <w:rPr>
          <w:b/>
          <w:sz w:val="21"/>
          <w:lang w:eastAsia="zh-CN"/>
        </w:rPr>
        <w:t>（菲律宾）</w:t>
      </w:r>
      <w:r>
        <w:rPr>
          <w:b/>
          <w:sz w:val="21"/>
          <w:lang w:eastAsia="zh-CN"/>
        </w:rPr>
        <w:t>  📅 2018.08 – 2020.05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负责真人视讯、棋牌、体育等多模块系统，建设统一开发流程与代码管理制度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组建并管理</w:t>
      </w:r>
      <w:r>
        <w:rPr>
          <w:sz w:val="21"/>
          <w:lang w:eastAsia="zh-CN"/>
        </w:rPr>
        <w:t xml:space="preserve"> 30 </w:t>
      </w:r>
      <w:r>
        <w:rPr>
          <w:sz w:val="21"/>
          <w:lang w:eastAsia="zh-CN"/>
        </w:rPr>
        <w:t>人多岗位团队，支持多项目并行开发，延期率下降</w:t>
      </w:r>
      <w:r>
        <w:rPr>
          <w:sz w:val="21"/>
          <w:lang w:eastAsia="zh-CN"/>
        </w:rPr>
        <w:t xml:space="preserve"> 70%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制定规范化开发文档与测试机制，提升系统可维护性与交接效率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lastRenderedPageBreak/>
        <w:t>高级</w:t>
      </w:r>
      <w:r>
        <w:rPr>
          <w:b/>
          <w:sz w:val="21"/>
          <w:lang w:eastAsia="zh-CN"/>
        </w:rPr>
        <w:t xml:space="preserve"> Java </w:t>
      </w:r>
      <w:r>
        <w:rPr>
          <w:b/>
          <w:sz w:val="21"/>
          <w:lang w:eastAsia="zh-CN"/>
        </w:rPr>
        <w:t>工程师</w:t>
      </w:r>
      <w:r>
        <w:rPr>
          <w:b/>
          <w:sz w:val="21"/>
          <w:lang w:eastAsia="zh-CN"/>
        </w:rPr>
        <w:t xml:space="preserve"> / </w:t>
      </w:r>
      <w:r>
        <w:rPr>
          <w:b/>
          <w:sz w:val="21"/>
          <w:lang w:eastAsia="zh-CN"/>
        </w:rPr>
        <w:t>项目负责人｜中软国际</w:t>
      </w:r>
      <w:r>
        <w:rPr>
          <w:b/>
          <w:sz w:val="21"/>
          <w:lang w:eastAsia="zh-CN"/>
        </w:rPr>
        <w:t>  📅 2010.08 – 2018.05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主导华为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iRight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权限系统开发，实现亿级权限管理的集中化、自动化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协同产品与安全团队，设计权限配置模型，系统稳定运行至今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项目经验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t>视频播放系统（</w:t>
      </w:r>
      <w:proofErr w:type="spellStart"/>
      <w:r>
        <w:rPr>
          <w:b/>
          <w:sz w:val="21"/>
          <w:lang w:eastAsia="zh-CN"/>
        </w:rPr>
        <w:t>GLink</w:t>
      </w:r>
      <w:proofErr w:type="spellEnd"/>
      <w:r>
        <w:rPr>
          <w:b/>
          <w:sz w:val="21"/>
          <w:lang w:eastAsia="zh-CN"/>
        </w:rPr>
        <w:t>）</w:t>
      </w:r>
    </w:p>
    <w:p w:rsidR="006F02F6" w:rsidRDefault="00000000">
      <w:r>
        <w:rPr>
          <w:sz w:val="21"/>
          <w:lang w:eastAsia="zh-CN"/>
        </w:rPr>
        <w:t xml:space="preserve">  </w:t>
      </w:r>
      <w:r>
        <w:rPr>
          <w:sz w:val="21"/>
        </w:rPr>
        <w:t xml:space="preserve">- </w:t>
      </w:r>
      <w:proofErr w:type="spellStart"/>
      <w:r>
        <w:rPr>
          <w:sz w:val="21"/>
        </w:rPr>
        <w:t>使用</w:t>
      </w:r>
      <w:proofErr w:type="spellEnd"/>
      <w:r>
        <w:rPr>
          <w:sz w:val="21"/>
        </w:rPr>
        <w:t xml:space="preserve"> Spring Boot + Redis + </w:t>
      </w:r>
      <w:proofErr w:type="spellStart"/>
      <w:r>
        <w:rPr>
          <w:sz w:val="21"/>
        </w:rPr>
        <w:t>CDN</w:t>
      </w:r>
      <w:r>
        <w:rPr>
          <w:sz w:val="21"/>
        </w:rPr>
        <w:t>，构建弹性可扩展架构，支持高并发播放</w:t>
      </w:r>
      <w:proofErr w:type="spellEnd"/>
    </w:p>
    <w:p w:rsidR="006F02F6" w:rsidRDefault="00000000">
      <w:r>
        <w:rPr>
          <w:sz w:val="21"/>
        </w:rPr>
        <w:t xml:space="preserve">  - </w:t>
      </w:r>
      <w:proofErr w:type="spellStart"/>
      <w:r>
        <w:rPr>
          <w:sz w:val="21"/>
        </w:rPr>
        <w:t>播放成功率达</w:t>
      </w:r>
      <w:proofErr w:type="spellEnd"/>
      <w:r>
        <w:rPr>
          <w:sz w:val="21"/>
        </w:rPr>
        <w:t xml:space="preserve"> 99.2%</w:t>
      </w:r>
      <w:r>
        <w:rPr>
          <w:sz w:val="21"/>
        </w:rPr>
        <w:t>，</w:t>
      </w:r>
      <w:proofErr w:type="spellStart"/>
      <w:r>
        <w:rPr>
          <w:sz w:val="21"/>
        </w:rPr>
        <w:t>投诉率下降</w:t>
      </w:r>
      <w:proofErr w:type="spellEnd"/>
      <w:r>
        <w:rPr>
          <w:sz w:val="21"/>
        </w:rPr>
        <w:t xml:space="preserve"> 40%</w:t>
      </w:r>
      <w:r>
        <w:rPr>
          <w:sz w:val="21"/>
        </w:rPr>
        <w:t>，</w:t>
      </w:r>
      <w:proofErr w:type="spellStart"/>
      <w:r>
        <w:rPr>
          <w:sz w:val="21"/>
        </w:rPr>
        <w:t>响应速度提升</w:t>
      </w:r>
      <w:proofErr w:type="spellEnd"/>
      <w:r>
        <w:rPr>
          <w:sz w:val="21"/>
        </w:rPr>
        <w:t xml:space="preserve"> 50%</w:t>
      </w:r>
    </w:p>
    <w:p w:rsidR="006F02F6" w:rsidRDefault="00000000">
      <w:r>
        <w:rPr>
          <w:sz w:val="21"/>
        </w:rPr>
        <w:t xml:space="preserve">  - </w:t>
      </w:r>
      <w:proofErr w:type="spellStart"/>
      <w:r>
        <w:rPr>
          <w:sz w:val="21"/>
        </w:rPr>
        <w:t>采用灰度发布</w:t>
      </w:r>
      <w:r>
        <w:rPr>
          <w:sz w:val="21"/>
        </w:rPr>
        <w:t>+</w:t>
      </w:r>
      <w:r>
        <w:rPr>
          <w:sz w:val="21"/>
        </w:rPr>
        <w:t>性能监控机制，降低上线风险</w:t>
      </w:r>
      <w:proofErr w:type="spellEnd"/>
    </w:p>
    <w:p w:rsidR="006F02F6" w:rsidRDefault="00000000">
      <w:proofErr w:type="spellStart"/>
      <w:r>
        <w:rPr>
          <w:b/>
          <w:sz w:val="21"/>
        </w:rPr>
        <w:t>综合盘系统（多公司</w:t>
      </w:r>
      <w:proofErr w:type="spellEnd"/>
      <w:r>
        <w:rPr>
          <w:b/>
          <w:sz w:val="21"/>
        </w:rPr>
        <w:t>）</w:t>
      </w:r>
    </w:p>
    <w:p w:rsidR="006F02F6" w:rsidRDefault="00000000">
      <w:pPr>
        <w:rPr>
          <w:lang w:eastAsia="zh-CN"/>
        </w:rPr>
      </w:pPr>
      <w:r>
        <w:rPr>
          <w:sz w:val="21"/>
        </w:rPr>
        <w:t xml:space="preserve">  </w:t>
      </w:r>
      <w:r>
        <w:rPr>
          <w:sz w:val="21"/>
          <w:lang w:eastAsia="zh-CN"/>
        </w:rPr>
        <w:t xml:space="preserve">- </w:t>
      </w:r>
      <w:r>
        <w:rPr>
          <w:sz w:val="21"/>
          <w:lang w:eastAsia="zh-CN"/>
        </w:rPr>
        <w:t>集成真人视讯、体育、棋牌等业务模块，服务多国家用户，用户量突破</w:t>
      </w:r>
      <w:r>
        <w:rPr>
          <w:sz w:val="21"/>
          <w:lang w:eastAsia="zh-CN"/>
        </w:rPr>
        <w:t xml:space="preserve"> 10W+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统一接口协议与后台平台，大幅降低维护成本与对接难度</w:t>
      </w:r>
    </w:p>
    <w:p w:rsidR="006F02F6" w:rsidRDefault="00000000">
      <w:pPr>
        <w:rPr>
          <w:lang w:eastAsia="zh-CN"/>
        </w:rPr>
      </w:pPr>
      <w:r>
        <w:rPr>
          <w:b/>
          <w:sz w:val="21"/>
          <w:lang w:eastAsia="zh-CN"/>
        </w:rPr>
        <w:t>体育场馆平台（</w:t>
      </w:r>
      <w:proofErr w:type="spellStart"/>
      <w:r>
        <w:rPr>
          <w:b/>
          <w:sz w:val="21"/>
          <w:lang w:eastAsia="zh-CN"/>
        </w:rPr>
        <w:t>GLink</w:t>
      </w:r>
      <w:proofErr w:type="spellEnd"/>
      <w:r>
        <w:rPr>
          <w:b/>
          <w:sz w:val="21"/>
          <w:lang w:eastAsia="zh-CN"/>
        </w:rPr>
        <w:t>）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支持赛事管理、场馆预订、会员系统，兼容</w:t>
      </w:r>
      <w:r>
        <w:rPr>
          <w:sz w:val="21"/>
          <w:lang w:eastAsia="zh-CN"/>
        </w:rPr>
        <w:t xml:space="preserve"> Web </w:t>
      </w:r>
      <w:r>
        <w:rPr>
          <w:sz w:val="21"/>
          <w:lang w:eastAsia="zh-CN"/>
        </w:rPr>
        <w:t>与移动端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  - </w:t>
      </w:r>
      <w:r>
        <w:rPr>
          <w:sz w:val="21"/>
          <w:lang w:eastAsia="zh-CN"/>
        </w:rPr>
        <w:t>稳定性优化后，平台满意度提升</w:t>
      </w:r>
      <w:r>
        <w:rPr>
          <w:sz w:val="21"/>
          <w:lang w:eastAsia="zh-CN"/>
        </w:rPr>
        <w:t xml:space="preserve"> 15%</w:t>
      </w:r>
      <w:r>
        <w:rPr>
          <w:sz w:val="21"/>
          <w:lang w:eastAsia="zh-CN"/>
        </w:rPr>
        <w:t>，投诉率显著下降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教育背景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>湖南商学院｜计算机科学与技术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本科</w:t>
      </w:r>
      <w:r>
        <w:rPr>
          <w:sz w:val="21"/>
          <w:lang w:eastAsia="zh-CN"/>
        </w:rPr>
        <w:t> 2004.09 – 2008.07</w:t>
      </w:r>
    </w:p>
    <w:p w:rsidR="006F02F6" w:rsidRDefault="00000000">
      <w:pPr>
        <w:pStyle w:val="Heading2"/>
        <w:rPr>
          <w:lang w:eastAsia="zh-CN"/>
        </w:rPr>
      </w:pPr>
      <w:r>
        <w:rPr>
          <w:lang w:eastAsia="zh-CN"/>
        </w:rPr>
        <w:t>附加优势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技术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管理双重背景，既能深入技术架构，又能统筹项目全局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多次独立从</w:t>
      </w:r>
      <w:r>
        <w:rPr>
          <w:sz w:val="21"/>
          <w:lang w:eastAsia="zh-CN"/>
        </w:rPr>
        <w:t xml:space="preserve"> 0 </w:t>
      </w:r>
      <w:r>
        <w:rPr>
          <w:sz w:val="21"/>
          <w:lang w:eastAsia="zh-CN"/>
        </w:rPr>
        <w:t>搭建项目团队，具备强执行力与动员力</w:t>
      </w:r>
    </w:p>
    <w:p w:rsidR="006F02F6" w:rsidRDefault="00000000">
      <w:pPr>
        <w:rPr>
          <w:lang w:eastAsia="zh-CN"/>
        </w:rPr>
      </w:pPr>
      <w:r>
        <w:rPr>
          <w:sz w:val="21"/>
          <w:lang w:eastAsia="zh-CN"/>
        </w:rPr>
        <w:t xml:space="preserve">• </w:t>
      </w:r>
      <w:r>
        <w:rPr>
          <w:sz w:val="21"/>
          <w:lang w:eastAsia="zh-CN"/>
        </w:rPr>
        <w:t>熟悉东南亚、中东等海外项目环境，擅长远程协作与多文化团队管理</w:t>
      </w:r>
    </w:p>
    <w:p w:rsidR="00087E22" w:rsidRDefault="00000000" w:rsidP="00087E22">
      <w:pPr>
        <w:pStyle w:val="Heading2"/>
        <w:rPr>
          <w:lang w:eastAsia="zh-CN"/>
        </w:rPr>
      </w:pPr>
      <w:r>
        <w:rPr>
          <w:b w:val="0"/>
          <w:sz w:val="21"/>
          <w:lang w:eastAsia="zh-CN"/>
        </w:rPr>
        <w:lastRenderedPageBreak/>
        <w:t xml:space="preserve">• </w:t>
      </w:r>
      <w:r>
        <w:rPr>
          <w:b w:val="0"/>
          <w:sz w:val="21"/>
          <w:lang w:eastAsia="zh-CN"/>
        </w:rPr>
        <w:t>拥有大型系统整合与交付经验，可主导项目规划、流程落地与团队建设</w:t>
      </w:r>
      <w:r w:rsidR="00087E22">
        <w:rPr>
          <w:sz w:val="21"/>
          <w:lang w:eastAsia="zh-CN"/>
        </w:rPr>
        <w:br/>
      </w:r>
      <w:r w:rsidR="00087E22">
        <w:rPr>
          <w:lang w:eastAsia="zh-CN"/>
        </w:rPr>
        <w:t>求</w:t>
      </w:r>
      <w:r w:rsidR="00087E22">
        <w:rPr>
          <w:rFonts w:ascii="Microsoft YaHei" w:eastAsia="Microsoft YaHei" w:hAnsi="Microsoft YaHei" w:cs="Microsoft YaHei" w:hint="eastAsia"/>
          <w:lang w:eastAsia="zh-CN"/>
        </w:rPr>
        <w:t>职</w:t>
      </w:r>
      <w:r w:rsidR="00087E22">
        <w:rPr>
          <w:lang w:eastAsia="zh-CN"/>
        </w:rPr>
        <w:t>意向</w:t>
      </w:r>
    </w:p>
    <w:p w:rsidR="00087E22" w:rsidRDefault="00087E22" w:rsidP="00087E22">
      <w:pPr>
        <w:rPr>
          <w:lang w:eastAsia="zh-CN"/>
        </w:r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项</w:t>
      </w:r>
      <w:r>
        <w:rPr>
          <w:sz w:val="21"/>
          <w:lang w:eastAsia="zh-CN"/>
        </w:rPr>
        <w:t>目管理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办</w:t>
      </w:r>
      <w:r>
        <w:rPr>
          <w:sz w:val="21"/>
          <w:lang w:eastAsia="zh-CN"/>
        </w:rPr>
        <w:t>公室</w:t>
      </w:r>
      <w:r>
        <w:rPr>
          <w:sz w:val="21"/>
          <w:lang w:eastAsia="zh-CN"/>
        </w:rPr>
        <w:t xml:space="preserve"> PMO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项</w:t>
      </w:r>
      <w:r>
        <w:rPr>
          <w:sz w:val="21"/>
          <w:lang w:eastAsia="zh-CN"/>
        </w:rPr>
        <w:t>目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负责</w:t>
      </w:r>
      <w:r>
        <w:rPr>
          <w:sz w:val="21"/>
          <w:lang w:eastAsia="zh-CN"/>
        </w:rPr>
        <w:t>人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高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级</w:t>
      </w:r>
      <w:r>
        <w:rPr>
          <w:sz w:val="21"/>
          <w:lang w:eastAsia="zh-CN"/>
        </w:rPr>
        <w:t xml:space="preserve"> IT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项</w:t>
      </w:r>
      <w:r>
        <w:rPr>
          <w:sz w:val="21"/>
          <w:lang w:eastAsia="zh-CN"/>
        </w:rPr>
        <w:t>目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经</w:t>
      </w:r>
      <w:r>
        <w:rPr>
          <w:sz w:val="21"/>
          <w:lang w:eastAsia="zh-CN"/>
        </w:rPr>
        <w:t>理</w:t>
      </w:r>
    </w:p>
    <w:p w:rsidR="006F02F6" w:rsidRDefault="006F02F6">
      <w:pPr>
        <w:rPr>
          <w:rFonts w:hint="eastAsia"/>
          <w:lang w:eastAsia="zh-CN"/>
        </w:rPr>
      </w:pPr>
    </w:p>
    <w:sectPr w:rsidR="006F02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7051D" w:rsidRDefault="0057051D">
      <w:pPr>
        <w:spacing w:line="240" w:lineRule="auto"/>
      </w:pPr>
      <w:r>
        <w:separator/>
      </w:r>
    </w:p>
  </w:endnote>
  <w:endnote w:type="continuationSeparator" w:id="0">
    <w:p w:rsidR="0057051D" w:rsidRDefault="005705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7051D" w:rsidRDefault="0057051D">
      <w:pPr>
        <w:spacing w:after="0"/>
      </w:pPr>
      <w:r>
        <w:separator/>
      </w:r>
    </w:p>
  </w:footnote>
  <w:footnote w:type="continuationSeparator" w:id="0">
    <w:p w:rsidR="0057051D" w:rsidRDefault="005705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13131063">
    <w:abstractNumId w:val="1"/>
  </w:num>
  <w:num w:numId="2" w16cid:durableId="608049160">
    <w:abstractNumId w:val="4"/>
  </w:num>
  <w:num w:numId="3" w16cid:durableId="603226008">
    <w:abstractNumId w:val="5"/>
  </w:num>
  <w:num w:numId="4" w16cid:durableId="1561020763">
    <w:abstractNumId w:val="2"/>
  </w:num>
  <w:num w:numId="5" w16cid:durableId="757798707">
    <w:abstractNumId w:val="0"/>
  </w:num>
  <w:num w:numId="6" w16cid:durableId="1546988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E22"/>
    <w:rsid w:val="0015074B"/>
    <w:rsid w:val="0029639D"/>
    <w:rsid w:val="00326F90"/>
    <w:rsid w:val="0054387C"/>
    <w:rsid w:val="0057051D"/>
    <w:rsid w:val="006F02F6"/>
    <w:rsid w:val="00AA1D8D"/>
    <w:rsid w:val="00B2231A"/>
    <w:rsid w:val="00B47730"/>
    <w:rsid w:val="00CB0664"/>
    <w:rsid w:val="00FC693F"/>
    <w:rsid w:val="545E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2D5EB785"/>
  <w14:defaultImageDpi w14:val="300"/>
  <w15:docId w15:val="{6F93AD6B-5033-2646-99E9-B587F3B6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Gemini</cp:lastModifiedBy>
  <cp:revision>3</cp:revision>
  <dcterms:created xsi:type="dcterms:W3CDTF">2025-08-09T05:43:00Z</dcterms:created>
  <dcterms:modified xsi:type="dcterms:W3CDTF">2025-08-09T05:44:00Z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eyJoZGlkIjoiODdmMTRlYjA0MGVjOTA0ZTU1OTZkYzU0ODViZDM1NTkifQ==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67CB843393A74CAE9F282E6786943870_12</vt:lpwstr>
  </property>
</Properties>
</file>