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2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3"/>
        <w:gridCol w:w="8838"/>
      </w:tblGrid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vAlign w:val="center"/>
          </w:tcPr>
          <w:p>
            <w:pPr>
              <w:spacing w:after="0"/>
            </w:pPr>
            <w:r>
              <w:rPr>
                <w:b/>
                <w:color w:val="3730A3"/>
                <w:sz w:val="44"/>
              </w:rPr>
              <w:t>Product Backlog</w:t>
            </w:r>
          </w:p>
          <w:p>
            <w:pPr>
              <w:spacing w:after="0"/>
            </w:pPr>
            <w:r>
              <w:rPr>
                <w:color w:val="475569"/>
                <w:sz w:val="22"/>
              </w:rPr>
              <w:t>Historias de usuario priorizadas</w:t>
            </w:r>
          </w:p>
        </w:tc>
      </w:tr>
    </w:tbl>
    <w:p>
      <w:pPr>
        <w:spacing w:after="120" w:before="40"/>
        <w:pBdr>
          <w:bottom w:val="single" w:sz="12" w:space="1" w:color="E11D48"/>
        </w:pBdr>
      </w:pP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57"/>
        <w:gridCol w:w="3231"/>
        <w:gridCol w:w="1700"/>
        <w:gridCol w:w="3282"/>
      </w:tblGrid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Proyecto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Revela (ex GeoCRM)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Autor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Yair Hamir Costa Pérez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Código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REV-03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Asignatura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CAPSTONE (APT122) · sección 003D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Versión / fecha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1.0 · 01-10-2026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Institución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Duoc UC · Sede Antonio Varas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Estado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Versión para revisión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Docente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Rocío Contreras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 xml:space="preserve">Historias de usuario ordenadas por prioridad. Estado a la fecha de la entrega (01-10-2026). La columna </w:t>
      </w:r>
      <w:r>
        <w:rPr>
          <w:i/>
        </w:rPr>
        <w:t>Evidencia</w:t>
      </w:r>
      <w:r>
        <w:t xml:space="preserve"> indica dónde comprobar cada historia.</w:t>
      </w:r>
    </w:p>
    <w:p>
      <w:pPr>
        <w:pStyle w:val="Heading1"/>
      </w:pPr>
      <w:r>
        <w:t>1. Resumen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247"/>
        <w:gridCol w:w="4535"/>
        <w:gridCol w:w="1303"/>
        <w:gridCol w:w="1190"/>
        <w:gridCol w:w="1695"/>
      </w:tblGrid>
      <w:tr>
        <w:trPr>
          <w:cantSplit/>
          <w:tblHeader/>
        </w:trPr>
        <w:tc>
          <w:tcPr>
            <w:tcW w:type="dxa" w:w="1247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453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1304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Historias</w:t>
            </w:r>
          </w:p>
        </w:tc>
        <w:tc>
          <w:tcPr>
            <w:tcW w:type="dxa" w:w="1191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Hechas</w:t>
            </w:r>
          </w:p>
        </w:tc>
        <w:tc>
          <w:tcPr>
            <w:tcW w:type="dxa" w:w="1695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Pendientes / fuera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P1</w:t>
            </w:r>
          </w:p>
        </w:tc>
        <w:tc>
          <w:tcPr>
            <w:tcW w:type="dxa" w:w="4535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Imprescindible para que el producto sea utilizable y legal</w:t>
            </w:r>
          </w:p>
        </w:tc>
        <w:tc>
          <w:tcPr>
            <w:tcW w:type="dxa" w:w="1304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695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P2</w:t>
            </w:r>
          </w:p>
        </w:tc>
        <w:tc>
          <w:tcPr>
            <w:tcW w:type="dxa" w:w="453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Lo que lo hace competitivo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91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695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P3</w:t>
            </w:r>
          </w:p>
        </w:tc>
        <w:tc>
          <w:tcPr>
            <w:tcW w:type="dxa" w:w="4535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Depende de terceros o de decisiones del negocio</w:t>
            </w:r>
          </w:p>
        </w:tc>
        <w:tc>
          <w:tcPr>
            <w:tcW w:type="dxa" w:w="1304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91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695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3 pendientes</w:t>
            </w:r>
          </w:p>
        </w:tc>
      </w:tr>
      <w:tr>
        <w:trPr>
          <w:cantSplit/>
        </w:trPr>
        <w:tc>
          <w:tcPr>
            <w:tcW w:type="dxa" w:w="1247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P4</w:t>
            </w:r>
          </w:p>
        </w:tc>
        <w:tc>
          <w:tcPr>
            <w:tcW w:type="dxa" w:w="453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Fuera del MVP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91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695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1 fuera del MVP</w:t>
            </w:r>
          </w:p>
        </w:tc>
      </w:tr>
      <w:tr>
        <w:trPr>
          <w:cantSplit/>
        </w:trPr>
        <w:tc>
          <w:tcPr>
            <w:tcW w:type="dxa" w:w="1247"/>
            <w:vAlign w:val="top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</w:p>
        </w:tc>
        <w:tc>
          <w:tcPr>
            <w:tcW w:type="dxa" w:w="1304"/>
            <w:vAlign w:val="top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type="dxa" w:w="1695"/>
            <w:vAlign w:val="top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4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2. Backlog priorizado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737"/>
        <w:gridCol w:w="1303"/>
        <w:gridCol w:w="3458"/>
        <w:gridCol w:w="538"/>
        <w:gridCol w:w="1048"/>
        <w:gridCol w:w="2885"/>
      </w:tblGrid>
      <w:tr>
        <w:trPr>
          <w:cantSplit/>
          <w:tblHeader/>
        </w:trPr>
        <w:tc>
          <w:tcPr>
            <w:tcW w:type="dxa" w:w="737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304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Épica</w:t>
            </w:r>
          </w:p>
        </w:tc>
        <w:tc>
          <w:tcPr>
            <w:tcW w:type="dxa" w:w="3458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Historia de usuario</w:t>
            </w:r>
          </w:p>
        </w:tc>
        <w:tc>
          <w:tcPr>
            <w:tcW w:type="dxa" w:w="539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Prio.</w:t>
            </w:r>
          </w:p>
        </w:tc>
        <w:tc>
          <w:tcPr>
            <w:tcW w:type="dxa" w:w="1049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886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HU-01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Gestión de leads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vendedor</w:t>
            </w:r>
            <w:r>
              <w:rPr>
                <w:sz w:val="16"/>
              </w:rPr>
              <w:t xml:space="preserve"> quiero capturar un lead con su origen y la base del dato, para registrarlo sin infringir la ley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Módulo Capturar lead; </w:t>
            </w:r>
            <w:r>
              <w:rPr>
                <w:rFonts w:ascii="Consolas" w:hAnsi="Consolas" w:eastAsia="Consolas"/>
                <w:color w:val="9D174D"/>
                <w:sz w:val="15"/>
              </w:rPr>
              <w:t>docs/LEY_21719.md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HU-02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Gestión de leads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vendedor</w:t>
            </w:r>
            <w:r>
              <w:rPr>
                <w:sz w:val="16"/>
              </w:rPr>
              <w:t xml:space="preserve"> quiero mover un lead por las etapas del pipeline (solo avanzar), para reflejar cómo va el negocio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Pipeline; </w:t>
            </w:r>
            <w:r>
              <w:rPr>
                <w:rFonts w:ascii="Consolas" w:hAnsi="Consolas" w:eastAsia="Consolas"/>
                <w:color w:val="9D174D"/>
                <w:sz w:val="15"/>
              </w:rPr>
              <w:t>test:tenant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color w:val="9D174D"/>
                <w:sz w:val="15"/>
              </w:rPr>
              <w:t>test:db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HU-03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Gestión de leads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vendedor</w:t>
            </w:r>
            <w:r>
              <w:rPr>
                <w:sz w:val="16"/>
              </w:rPr>
              <w:t xml:space="preserve"> quiero registrar cada contacto y programar el siguiente seguimiento, para no perder oportunidades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sz w:val="16"/>
              </w:rPr>
              <w:t>Registro de contacto y agenda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HU-04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Inteligencia geográfica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gerente</w:t>
            </w:r>
            <w:r>
              <w:rPr>
                <w:sz w:val="16"/>
              </w:rPr>
              <w:t xml:space="preserve"> quiero ver en un mapa qué zonas rinden más, para decidir dónde invertir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KPI y mapa; </w:t>
            </w:r>
            <w:r>
              <w:rPr>
                <w:rFonts w:ascii="Consolas" w:hAnsi="Consolas" w:eastAsia="Consolas"/>
                <w:color w:val="9D174D"/>
                <w:sz w:val="15"/>
              </w:rPr>
              <w:t>docs/MULTIPAIS.md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HU-05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Seguridad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empresa</w:t>
            </w:r>
            <w:r>
              <w:rPr>
                <w:sz w:val="16"/>
              </w:rPr>
              <w:t xml:space="preserve"> quiero que mis datos nunca se mezclen con los de otra, para confiar en el sistema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RLS y triggers; </w:t>
            </w:r>
            <w:r>
              <w:rPr>
                <w:rFonts w:ascii="Consolas" w:hAnsi="Consolas" w:eastAsia="Consolas"/>
                <w:color w:val="9D174D"/>
                <w:sz w:val="15"/>
              </w:rPr>
              <w:t>test:db</w:t>
            </w:r>
            <w:r>
              <w:rPr>
                <w:sz w:val="16"/>
              </w:rPr>
              <w:t xml:space="preserve"> (257)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HU-06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Administración del CRM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gerente</w:t>
            </w:r>
            <w:r>
              <w:rPr>
                <w:sz w:val="16"/>
              </w:rPr>
              <w:t xml:space="preserve"> quiero administrar el catálogo con precios por país, para medir qué se vende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Gerencia → Catálogo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HU-07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Administración del CRM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gerente</w:t>
            </w:r>
            <w:r>
              <w:rPr>
                <w:sz w:val="16"/>
              </w:rPr>
              <w:t xml:space="preserve"> quiero administrar los usuarios de mi empresa, para dar y quitar accesos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sz w:val="16"/>
              </w:rPr>
              <w:t>Gerencia → Usuarios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HU-08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Administración del CRM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gerente</w:t>
            </w:r>
            <w:r>
              <w:rPr>
                <w:sz w:val="16"/>
              </w:rPr>
              <w:t xml:space="preserve"> quiero ver el historial de cambios y revertir uno, para corregir errores con trazabilidad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Auditoría; </w:t>
            </w:r>
            <w:r>
              <w:rPr>
                <w:rFonts w:ascii="Consolas" w:hAnsi="Consolas" w:eastAsia="Consolas"/>
                <w:color w:val="9D174D"/>
                <w:sz w:val="15"/>
              </w:rPr>
              <w:t>docs/AUDITORIA.md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HU-09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Privacidad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titular de datos</w:t>
            </w:r>
            <w:r>
              <w:rPr>
                <w:sz w:val="16"/>
              </w:rPr>
              <w:t xml:space="preserve"> quiero pedir acceso, rectificación, supresión u oposición, para ejercer mis derechos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sz w:val="16"/>
              </w:rPr>
              <w:t>Solicitudes del titular; bloqueo del lead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HU-10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Plataforma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administrador de la plataforma</w:t>
            </w:r>
            <w:r>
              <w:rPr>
                <w:sz w:val="16"/>
              </w:rPr>
              <w:t xml:space="preserve"> quiero crear, suspender y exportar CRMs, para operar varios clientes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Administración; </w:t>
            </w:r>
            <w:r>
              <w:rPr>
                <w:rFonts w:ascii="Consolas" w:hAnsi="Consolas" w:eastAsia="Consolas"/>
                <w:color w:val="9D174D"/>
                <w:sz w:val="15"/>
              </w:rPr>
              <w:t>docs/EXPORTACION.md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HU-11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Inteligencia geográfica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gerente</w:t>
            </w:r>
            <w:r>
              <w:rPr>
                <w:sz w:val="16"/>
              </w:rPr>
              <w:t xml:space="preserve"> quiero activar los países de mi empresa y ver montos en varias monedas, para operar en la región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Países y divisas; </w:t>
            </w:r>
            <w:r>
              <w:rPr>
                <w:rFonts w:ascii="Consolas" w:hAnsi="Consolas" w:eastAsia="Consolas"/>
                <w:color w:val="9D174D"/>
                <w:sz w:val="15"/>
              </w:rPr>
              <w:t>docs/MONEDAS.md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HU-12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Asistente de IA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vendedor</w:t>
            </w:r>
            <w:r>
              <w:rPr>
                <w:sz w:val="16"/>
              </w:rPr>
              <w:t xml:space="preserve"> quiero que un asistente busque empresas y registre leads por mí, para ahorrar tiempo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Chat del asistente; </w:t>
            </w:r>
            <w:r>
              <w:rPr>
                <w:rFonts w:ascii="Consolas" w:hAnsi="Consolas" w:eastAsia="Consolas"/>
                <w:color w:val="9D174D"/>
                <w:sz w:val="15"/>
              </w:rPr>
              <w:t>docs/ASISTENTE_IA.md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HU-13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Asistente de IA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gerente</w:t>
            </w:r>
            <w:r>
              <w:rPr>
                <w:sz w:val="16"/>
              </w:rPr>
              <w:t xml:space="preserve"> quiero limitar el gasto mensual del asistente y usar la clave de OpenAI de mi empresa, para controlar el costo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Configuración del chat; </w:t>
            </w:r>
            <w:r>
              <w:rPr>
                <w:rFonts w:ascii="Consolas" w:hAnsi="Consolas" w:eastAsia="Consolas"/>
                <w:color w:val="9D174D"/>
                <w:sz w:val="15"/>
              </w:rPr>
              <w:t>docs/SEGURIDAD.md</w:t>
            </w:r>
            <w:r>
              <w:rPr>
                <w:sz w:val="16"/>
              </w:rPr>
              <w:t xml:space="preserve"> §6–7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HU-14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Plataforma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administrador</w:t>
            </w:r>
            <w:r>
              <w:rPr>
                <w:sz w:val="16"/>
              </w:rPr>
              <w:t xml:space="preserve"> quiero ver el uso por empresa, las encuestas y los errores reportados, para dar soporte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Administración → Uso y soporte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HU-15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Plataforma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visitante</w:t>
            </w:r>
            <w:r>
              <w:rPr>
                <w:sz w:val="16"/>
              </w:rPr>
              <w:t xml:space="preserve"> quiero probar la aplicación sin crear cuenta, para evaluarla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/?demo</w:t>
            </w:r>
            <w:r>
              <w:rPr>
                <w:sz w:val="16"/>
              </w:rPr>
              <w:t xml:space="preserve"> en la app publicada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HU-16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Plataforma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operador</w:t>
            </w:r>
            <w:r>
              <w:rPr>
                <w:sz w:val="16"/>
              </w:rPr>
              <w:t xml:space="preserve"> quiero levantar el sistema con un solo comando, para desplegarlo en cualquier máquina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P2</w:t>
            </w:r>
          </w:p>
        </w:tc>
        <w:tc>
          <w:tcPr>
            <w:tcW w:type="dxa" w:w="1049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6"/>
              </w:rPr>
              <w:t>Hecho*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5"/>
              </w:rPr>
              <w:t>docker compose up --build</w:t>
            </w:r>
            <w:r>
              <w:rPr>
                <w:sz w:val="16"/>
              </w:rPr>
              <w:t>. *Falta construir la imagen en un equipo con Docker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HU-17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Gestión de leads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vendedor</w:t>
            </w:r>
            <w:r>
              <w:rPr>
                <w:sz w:val="16"/>
              </w:rPr>
              <w:t xml:space="preserve"> quiero búsqueda de empresas reales (Google Places), para prospectar con datos reales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P3</w:t>
            </w:r>
          </w:p>
        </w:tc>
        <w:tc>
          <w:tcPr>
            <w:tcW w:type="dxa" w:w="1049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6"/>
              </w:rPr>
              <w:t>Pendiente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sz w:val="16"/>
              </w:rPr>
              <w:t>Hoy devuelve datos de demostración hasta cargar la clave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HU-18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Comercial y legal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cliente</w:t>
            </w:r>
            <w:r>
              <w:rPr>
                <w:sz w:val="16"/>
              </w:rPr>
              <w:t xml:space="preserve"> quiero contratar y pagar en línea, para incorporarme sin intervención manual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P3</w:t>
            </w:r>
          </w:p>
        </w:tc>
        <w:tc>
          <w:tcPr>
            <w:tcW w:type="dxa" w:w="1049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6"/>
              </w:rPr>
              <w:t>Pendiente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Diseño en </w:t>
            </w:r>
            <w:r>
              <w:rPr>
                <w:rFonts w:ascii="Consolas" w:hAnsi="Consolas" w:eastAsia="Consolas"/>
                <w:color w:val="9D174D"/>
                <w:sz w:val="15"/>
              </w:rPr>
              <w:t>docs/PAGOS.md</w:t>
            </w:r>
          </w:p>
        </w:tc>
      </w:tr>
      <w:tr>
        <w:trPr>
          <w:cantSplit/>
        </w:trPr>
        <w:tc>
          <w:tcPr>
            <w:tcW w:type="dxa" w:w="737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HU-19</w:t>
            </w:r>
          </w:p>
        </w:tc>
        <w:tc>
          <w:tcPr>
            <w:tcW w:type="dxa" w:w="1304"/>
            <w:vAlign w:val="top"/>
          </w:tcPr>
          <w:p>
            <w:pPr>
              <w:spacing w:after="0"/>
            </w:pPr>
            <w:r>
              <w:rPr>
                <w:sz w:val="16"/>
              </w:rPr>
              <w:t>Comercial y legal</w:t>
            </w:r>
          </w:p>
        </w:tc>
        <w:tc>
          <w:tcPr>
            <w:tcW w:type="dxa" w:w="3458"/>
            <w:vAlign w:val="top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cliente</w:t>
            </w:r>
            <w:r>
              <w:rPr>
                <w:sz w:val="16"/>
              </w:rPr>
              <w:t xml:space="preserve"> quiero una política de privacidad y un contrato revisados por un abogado</w:t>
            </w:r>
          </w:p>
        </w:tc>
        <w:tc>
          <w:tcPr>
            <w:tcW w:type="dxa" w:w="539"/>
            <w:vAlign w:val="top"/>
          </w:tcPr>
          <w:p>
            <w:pPr>
              <w:spacing w:after="0"/>
              <w:jc w:val="center"/>
            </w:pPr>
            <w:r>
              <w:rPr>
                <w:sz w:val="16"/>
              </w:rPr>
              <w:t>P3</w:t>
            </w:r>
          </w:p>
        </w:tc>
        <w:tc>
          <w:tcPr>
            <w:tcW w:type="dxa" w:w="1049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6"/>
              </w:rPr>
              <w:t>Pendiente</w:t>
            </w:r>
          </w:p>
        </w:tc>
        <w:tc>
          <w:tcPr>
            <w:tcW w:type="dxa" w:w="2886"/>
            <w:vAlign w:val="top"/>
          </w:tcPr>
          <w:p>
            <w:pPr>
              <w:spacing w:after="0"/>
            </w:pPr>
            <w:r>
              <w:rPr>
                <w:sz w:val="16"/>
              </w:rPr>
              <w:t>Requiere asesoría legal</w:t>
            </w:r>
          </w:p>
        </w:tc>
      </w:tr>
      <w:tr>
        <w:trPr>
          <w:cantSplit/>
        </w:trPr>
        <w:tc>
          <w:tcPr>
            <w:tcW w:type="dxa" w:w="737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HU-20</w:t>
            </w:r>
          </w:p>
        </w:tc>
        <w:tc>
          <w:tcPr>
            <w:tcW w:type="dxa" w:w="1304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Plataforma</w:t>
            </w:r>
          </w:p>
        </w:tc>
        <w:tc>
          <w:tcPr>
            <w:tcW w:type="dxa" w:w="3458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 xml:space="preserve">Como </w:t>
            </w:r>
            <w:r>
              <w:rPr>
                <w:b/>
                <w:sz w:val="16"/>
              </w:rPr>
              <w:t>vendedor</w:t>
            </w:r>
            <w:r>
              <w:rPr>
                <w:sz w:val="16"/>
              </w:rPr>
              <w:t xml:space="preserve"> quiero usar Revela desde el teléfono</w:t>
            </w:r>
          </w:p>
        </w:tc>
        <w:tc>
          <w:tcPr>
            <w:tcW w:type="dxa" w:w="539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6"/>
              </w:rPr>
              <w:t>P4</w:t>
            </w:r>
          </w:p>
        </w:tc>
        <w:tc>
          <w:tcPr>
            <w:tcW w:type="dxa" w:w="1049"/>
            <w:vAlign w:val="top"/>
            <w:shd w:val="clear" w:color="auto" w:fill="E2E8F0"/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Fuera del MVP</w:t>
            </w:r>
          </w:p>
        </w:tc>
        <w:tc>
          <w:tcPr>
            <w:tcW w:type="dxa" w:w="288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6"/>
              </w:rPr>
              <w:t>La interfaz es responsiva; no hay app móvil nativa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3. Criterio de priorización</w:t>
      </w:r>
    </w:p>
    <w:p>
      <w:r>
        <w:t>Primero lo que el producto necesita para ser utilizable y legal (P1), luego lo que lo hace competitivo (P2), luego lo que depende de terceros o de decisiones del negocio (P3), y por último lo que queda fuera del MVP (P4).</w:t>
      </w:r>
    </w:p>
    <w:p>
      <w:pPr>
        <w:pStyle w:val="Heading1"/>
      </w:pPr>
      <w:r>
        <w:t>4. Cambios de contexto que movieron el backlog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741"/>
        <w:gridCol w:w="6230"/>
      </w:tblGrid>
      <w:tr>
        <w:trPr>
          <w:cantSplit/>
          <w:tblHeader/>
        </w:trPr>
        <w:tc>
          <w:tcPr>
            <w:tcW w:type="dxa" w:w="3742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Cambio de contexto</w:t>
            </w:r>
          </w:p>
        </w:tc>
        <w:tc>
          <w:tcPr>
            <w:tcW w:type="dxa" w:w="623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Efecto en el backlog</w:t>
            </w:r>
          </w:p>
        </w:tc>
      </w:tr>
      <w:tr>
        <w:trPr>
          <w:cantSplit/>
        </w:trPr>
        <w:tc>
          <w:tcPr>
            <w:tcW w:type="dxa" w:w="3742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Entra en juego la Ley 21.719 (vigente desde el 01-12-2026)</w:t>
            </w:r>
          </w:p>
        </w:tc>
        <w:tc>
          <w:tcPr>
            <w:tcW w:type="dxa" w:w="6231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Los derechos del titular (HU-09) y la privacidad por diseño son P1: sin ellos el producto no es legal</w:t>
            </w:r>
          </w:p>
        </w:tc>
      </w:tr>
      <w:tr>
        <w:trPr>
          <w:cantSplit/>
        </w:trPr>
        <w:tc>
          <w:tcPr>
            <w:tcW w:type="dxa" w:w="3742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El cliente pide operar en más países</w:t>
            </w:r>
          </w:p>
        </w:tc>
        <w:tc>
          <w:tcPr>
            <w:tcW w:type="dxa" w:w="623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El producto pasa de 2 a 19 países, cada uno con sus zonas oficiales (HU-11)</w:t>
            </w:r>
          </w:p>
        </w:tc>
      </w:tr>
      <w:tr>
        <w:trPr>
          <w:cantSplit/>
        </w:trPr>
        <w:tc>
          <w:tcPr>
            <w:tcW w:type="dxa" w:w="3742"/>
            <w:vAlign w:val="top"/>
          </w:tcPr>
          <w:p>
            <w:pPr>
              <w:spacing w:after="0"/>
            </w:pPr>
            <w:r>
              <w:rPr>
                <w:sz w:val="18"/>
              </w:rPr>
              <w:t>El cliente estima gastar como máximo US$ 30 al mes en IA</w:t>
            </w:r>
          </w:p>
        </w:tc>
        <w:tc>
          <w:tcPr>
            <w:tcW w:type="dxa" w:w="6231"/>
            <w:vAlign w:val="top"/>
          </w:tcPr>
          <w:p>
            <w:pPr>
              <w:spacing w:after="0"/>
            </w:pPr>
            <w:r>
              <w:rPr>
                <w:sz w:val="18"/>
              </w:rPr>
              <w:t>Se agrega un presupuesto mensual que ajusta la gerencia y se decide que cada empresa use su propia clave de OpenAI (HU-13)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680"/>
        <w:tab w:val="clear" w:pos="9360"/>
        <w:tab w:val="right" w:pos="9972"/>
      </w:tabs>
    </w:pPr>
    <w:r/>
    <w:r>
      <w:rPr>
        <w:color w:val="475569"/>
        <w:sz w:val="17"/>
      </w:rPr>
      <w:t>Revela · Duoc UC · CAPSTONE APT122 · REV-03</w:t>
    </w:r>
    <w:r>
      <w:rPr>
        <w:color w:val="475569"/>
        <w:sz w:val="17"/>
      </w:rPr>
      <w:tab/>
      <w:t xml:space="preserve">Página </w:t>
    </w:r>
    <w:r>
      <w:rPr>
        <w:color w:val="47556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475569"/>
        <w:sz w:val="17"/>
      </w:rPr>
      <w:t xml:space="preserve"> de </w:t>
    </w:r>
    <w:r>
      <w:rPr>
        <w:color w:val="475569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BD5E1"/>
      </w:pBdr>
    </w:pPr>
    <w:r/>
    <w:r>
      <w:rPr>
        <w:color w:val="475569"/>
        <w:sz w:val="17"/>
      </w:rPr>
      <w:t>Revela · Product Backlog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REV-03</dc:title>
  <dc:subject/>
  <dc:creator>Yair Hamir Costa Pérez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