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5.png" ContentType="image/png"/>
  <Override PartName="/word/media/rId109.png" ContentType="image/png"/>
  <Override PartName="/word/media/rId140.png" ContentType="image/png"/>
  <Override PartName="/word/media/rId156.png" ContentType="image/png"/>
  <Override PartName="/word/media/rId168.png" ContentType="image/png"/>
  <Override PartName="/word/media/rId185.png" ContentType="image/png"/>
  <Override PartName="/word/media/rId203.png" ContentType="image/png"/>
  <Override PartName="/word/media/rId209.png" ContentType="image/png"/>
  <Override PartName="/word/media/rId222.png" ContentType="image/png"/>
  <Override PartName="/word/media/rId237.png" ContentType="image/png"/>
  <Override PartName="/word/media/rId254.png" ContentType="image/png"/>
  <Override PartName="/word/media/rId262.png" ContentType="image/png"/>
  <Override PartName="/word/media/rId267.png" ContentType="image/png"/>
  <Override PartName="/word/media/rId277.png" ContentType="image/png"/>
  <Override PartName="/word/media/rId28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Attendance</w:t>
      </w:r>
      <w:r>
        <w:t xml:space="preserve"> </w:t>
      </w:r>
      <w:r>
        <w:t xml:space="preserve">Management</w:t>
      </w:r>
      <w:r>
        <w:t xml:space="preserve"> </w:t>
      </w:r>
      <w:r>
        <w:t xml:space="preserve">System</w:t>
      </w:r>
      <w:r>
        <w:t xml:space="preserve"> </w:t>
      </w:r>
      <w:r>
        <w:t xml:space="preserve">(AMS)</w:t>
      </w:r>
    </w:p>
    <w:p>
      <w:pPr>
        <w:pStyle w:val="Subtitle"/>
      </w:pPr>
      <w:r>
        <w:t xml:space="preserve">Complete</w:t>
      </w:r>
      <w:r>
        <w:t xml:space="preserve"> </w:t>
      </w:r>
      <w:r>
        <w:t xml:space="preserve">Developer</w:t>
      </w:r>
      <w:r>
        <w:t xml:space="preserve"> </w:t>
      </w:r>
      <w:r>
        <w:t xml:space="preserve">Handover</w:t>
      </w:r>
      <w:r>
        <w:t xml:space="preserve"> </w:t>
      </w:r>
      <w:r>
        <w:t xml:space="preserve">and</w:t>
      </w:r>
      <w:r>
        <w:t xml:space="preserve"> </w:t>
      </w:r>
      <w:r>
        <w:t xml:space="preserve">Technical</w:t>
      </w:r>
      <w:r>
        <w:t xml:space="preserve"> </w:t>
      </w:r>
      <w:r>
        <w:t xml:space="preserve">Architecture</w:t>
      </w:r>
      <w:r>
        <w:t xml:space="preserve"> </w:t>
      </w:r>
      <w:r>
        <w:t xml:space="preserve">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ATTENDANCE MANAGEMENT SYSTEM (AMS)</w:t>
      </w:r>
    </w:p>
    <w:p>
      <w:pPr>
        <w:pStyle w:val="BodyText"/>
      </w:pPr>
      <w:r>
        <w:rPr>
          <w:bCs/>
          <w:b/>
        </w:rPr>
        <w:t xml:space="preserve">Complete Developer Handover &amp; Technical Architecture Manual</w:t>
      </w:r>
    </w:p>
    <w:p>
      <w:pPr>
        <w:pStyle w:val="BodyText"/>
      </w:pPr>
      <w:r>
        <w:rPr>
          <w:bCs/>
          <w:b/>
        </w:rPr>
        <w:t xml:space="preserve">Version:</w:t>
      </w:r>
      <w:r>
        <w:t xml:space="preserve"> </w:t>
      </w:r>
      <w:r>
        <w:t xml:space="preserve">1.0 - Consolidated Master Edition</w:t>
      </w:r>
      <w:r>
        <w:t xml:space="preserve"> </w:t>
      </w:r>
      <w:r>
        <w:rPr>
          <w:bCs/>
          <w:b/>
        </w:rPr>
        <w:t xml:space="preserve">Prepared:</w:t>
      </w:r>
      <w:r>
        <w:t xml:space="preserve"> </w:t>
      </w:r>
      <w:r>
        <w:t xml:space="preserve">August 2026</w:t>
      </w:r>
      <w:r>
        <w:t xml:space="preserve"> </w:t>
      </w:r>
      <w:r>
        <w:rPr>
          <w:bCs/>
          <w:b/>
        </w:rPr>
        <w:t xml:space="preserve">Scope:</w:t>
      </w:r>
      <w:r>
        <w:t xml:space="preserve"> </w:t>
      </w:r>
      <w:r>
        <w:t xml:space="preserve">Full source code, database schema, business rules, and maintenance procedures for the AMS ASP.NET WebForms + Oracle application.</w:t>
      </w:r>
    </w:p>
    <w:p>
      <w:r>
        <w:pict>
          <v:rect style="width:0;height:1.5pt" o:hralign="center" o:hrstd="t" o:hr="t"/>
        </w:pict>
      </w:r>
    </w:p>
    <w:bookmarkStart w:id="20" w:name="how-to-use-this-manual"/>
    <w:p>
      <w:pPr>
        <w:pStyle w:val="Heading4"/>
      </w:pPr>
      <w:r>
        <w:t xml:space="preserve">How to use this manual</w:t>
      </w:r>
    </w:p>
    <w:p>
      <w:pPr>
        <w:pStyle w:val="FirstParagraph"/>
      </w:pPr>
      <w:r>
        <w:t xml:space="preserve">This is a single, self-contained reference. It merges all 13 individually authored chapters of the original developer-handover set into one document, cross-checks each chapter against the actual project source code (</w:t>
      </w:r>
      <w:r>
        <w:rPr>
          <w:rStyle w:val="VerbatimChar"/>
        </w:rPr>
        <w:t xml:space="preserve">attendence.zip</w:t>
      </w:r>
      <w:r>
        <w:t xml:space="preserve">), and adds a final chapter covering items that existed in the codebase but were not yet documented, along with maintenance and security recommendations.</w:t>
      </w:r>
    </w:p>
    <w:p>
      <w:pPr>
        <w:pStyle w:val="BodyText"/>
      </w:pPr>
      <w:r>
        <w:t xml:space="preserve">A new engineer with</w:t>
      </w:r>
      <w:r>
        <w:t xml:space="preserve"> </w:t>
      </w:r>
      <w:r>
        <w:rPr>
          <w:bCs/>
          <w:b/>
        </w:rPr>
        <w:t xml:space="preserve">zero prior exposure</w:t>
      </w:r>
      <w:r>
        <w:t xml:space="preserve"> </w:t>
      </w:r>
      <w:r>
        <w:t xml:space="preserve">to this project should be able to:</w:t>
      </w:r>
    </w:p>
    <w:p>
      <w:pPr>
        <w:numPr>
          <w:ilvl w:val="0"/>
          <w:numId w:val="1001"/>
        </w:numPr>
        <w:pStyle w:val="Compact"/>
      </w:pPr>
      <w:r>
        <w:t xml:space="preserve">Understand what the system does and who uses it (Chapter 0).</w:t>
      </w:r>
    </w:p>
    <w:p>
      <w:pPr>
        <w:numPr>
          <w:ilvl w:val="0"/>
          <w:numId w:val="1001"/>
        </w:numPr>
        <w:pStyle w:val="Compact"/>
      </w:pPr>
      <w:r>
        <w:t xml:space="preserve">Understand every database table and how they relate (Chapter 1).</w:t>
      </w:r>
    </w:p>
    <w:p>
      <w:pPr>
        <w:numPr>
          <w:ilvl w:val="0"/>
          <w:numId w:val="1001"/>
        </w:numPr>
        <w:pStyle w:val="Compact"/>
      </w:pPr>
      <w:r>
        <w:t xml:space="preserve">Understand the shared code every page depends on (Chapter 2).</w:t>
      </w:r>
    </w:p>
    <w:p>
      <w:pPr>
        <w:numPr>
          <w:ilvl w:val="0"/>
          <w:numId w:val="1001"/>
        </w:numPr>
        <w:pStyle w:val="Compact"/>
      </w:pPr>
      <w:r>
        <w:t xml:space="preserve">Walk through each functional module page-by-page (Chapters 3-11).</w:t>
      </w:r>
    </w:p>
    <w:p>
      <w:pPr>
        <w:numPr>
          <w:ilvl w:val="0"/>
          <w:numId w:val="1001"/>
        </w:numPr>
        <w:pStyle w:val="Compact"/>
      </w:pPr>
      <w:r>
        <w:t xml:space="preserve">Follow ready-made recipes to safely add fields, pages, or change business rules (Chapter 12).</w:t>
      </w:r>
    </w:p>
    <w:p>
      <w:pPr>
        <w:numPr>
          <w:ilvl w:val="0"/>
          <w:numId w:val="1001"/>
        </w:numPr>
        <w:pStyle w:val="Compact"/>
      </w:pPr>
      <w:r>
        <w:t xml:space="preserve">See what is</w:t>
      </w:r>
      <w:r>
        <w:t xml:space="preserve"> </w:t>
      </w:r>
      <w:r>
        <w:rPr>
          <w:iCs/>
          <w:i/>
        </w:rPr>
        <w:t xml:space="preserve">not</w:t>
      </w:r>
      <w:r>
        <w:t xml:space="preserve"> </w:t>
      </w:r>
      <w:r>
        <w:t xml:space="preserve">covered by the original documentation, and what to fix before relying on it in production (Chapter 13 - new).</w:t>
      </w:r>
    </w:p>
    <w:p>
      <w:pPr>
        <w:numPr>
          <w:ilvl w:val="0"/>
          <w:numId w:val="1001"/>
        </w:numPr>
        <w:pStyle w:val="Compact"/>
      </w:pPr>
      <w:r>
        <w:t xml:space="preserve">Use the glossary at the end as a fast lookup for status codes, role codes, and session variables.</w:t>
      </w:r>
    </w:p>
    <w:p>
      <w:pPr>
        <w:pStyle w:val="FirstParagraph"/>
      </w:pPr>
      <w:r>
        <w:rPr>
          <w:bCs/>
          <w:b/>
        </w:rPr>
        <w:t xml:space="preserve">No prior knowledge of this codebase is assumed anywhere in this document.</w:t>
      </w:r>
    </w:p>
    <w:p>
      <w:r>
        <w:br w:type="page"/>
      </w:r>
    </w:p>
    <w:bookmarkEnd w:id="20"/>
    <w:bookmarkStart w:id="37" w:name="X9453024e095df39bf4b26c1ad83bbe661a68796"/>
    <w:p>
      <w:pPr>
        <w:pStyle w:val="Heading1"/>
      </w:pPr>
      <w:r>
        <w:t xml:space="preserve">Foreword: Documentation Set Overview &amp; Quick Start</w:t>
      </w:r>
    </w:p>
    <w:p>
      <w:pPr>
        <w:pStyle w:val="FirstParagraph"/>
      </w:pPr>
      <w:r>
        <w:t xml:space="preserve">Welcome to the complete developer handover and technical architecture suite for the</w:t>
      </w:r>
      <w:r>
        <w:t xml:space="preserve"> </w:t>
      </w:r>
      <w:r>
        <w:rPr>
          <w:bCs/>
          <w:b/>
        </w:rPr>
        <w:t xml:space="preserve">Attendance Management System (AMS)</w:t>
      </w:r>
      <w:r>
        <w:t xml:space="preserve">.</w:t>
      </w:r>
    </w:p>
    <w:p>
      <w:pPr>
        <w:pStyle w:val="BodyText"/>
      </w:pPr>
      <w:r>
        <w:t xml:space="preserve">This documentation has been systematically generated to ensure that any software engineer can fully understand, debug, maintain, and extend the entire application independently without requiring assistance from the original author.</w:t>
      </w:r>
    </w:p>
    <w:p>
      <w:r>
        <w:pict>
          <v:rect style="width:0;height:1.5pt" o:hralign="center" o:hrstd="t" o:hr="t"/>
        </w:pict>
      </w:r>
    </w:p>
    <w:bookmarkStart w:id="34" w:name="master-chapter-index"/>
    <w:p>
      <w:pPr>
        <w:pStyle w:val="Heading2"/>
      </w:pPr>
      <w:r>
        <w:t xml:space="preserve">📚 Master Chapter Index</w:t>
      </w:r>
    </w:p>
    <w:tbl>
      <w:tblPr>
        <w:tblStyle w:val="Table"/>
        <w:tblW w:type="pct" w:w="5000"/>
        <w:tblLook w:firstRow="1" w:lastRow="0" w:firstColumn="0" w:lastColumn="0" w:noHBand="0" w:noVBand="0" w:val="0020"/>
        <w:jc w:val="start"/>
      </w:tblPr>
      <w:tblGrid>
        <w:gridCol w:w="3046"/>
        <w:gridCol w:w="2436"/>
        <w:gridCol w:w="2436"/>
      </w:tblGrid>
      <w:tr>
        <w:trPr>
          <w:tblHeader w:val="true"/>
        </w:trPr>
        <w:tc>
          <w:tcPr/>
          <w:p>
            <w:pPr>
              <w:pStyle w:val="Compact"/>
              <w:jc w:val="center"/>
            </w:pPr>
            <w:r>
              <w:t xml:space="preserve">Chapter</w:t>
            </w:r>
          </w:p>
        </w:tc>
        <w:tc>
          <w:tcPr/>
          <w:p>
            <w:pPr>
              <w:pStyle w:val="Compact"/>
              <w:jc w:val="left"/>
            </w:pPr>
            <w:r>
              <w:t xml:space="preserve">Title</w:t>
            </w:r>
          </w:p>
        </w:tc>
        <w:tc>
          <w:tcPr/>
          <w:p>
            <w:pPr>
              <w:pStyle w:val="Compact"/>
              <w:jc w:val="left"/>
            </w:pPr>
            <w:r>
              <w:t xml:space="preserve">Focus Area &amp; Key Topics</w:t>
            </w:r>
          </w:p>
        </w:tc>
      </w:tr>
      <w:tr>
        <w:tc>
          <w:tcPr/>
          <w:p>
            <w:pPr>
              <w:pStyle w:val="Compact"/>
              <w:jc w:val="center"/>
            </w:pPr>
            <w:hyperlink r:id="rId21">
              <w:r>
                <w:rPr>
                  <w:rStyle w:val="Hyperlink"/>
                  <w:bCs/>
                  <w:b/>
                </w:rPr>
                <w:t xml:space="preserve">00</w:t>
              </w:r>
            </w:hyperlink>
          </w:p>
        </w:tc>
        <w:tc>
          <w:tcPr/>
          <w:p>
            <w:pPr>
              <w:pStyle w:val="Compact"/>
              <w:jc w:val="left"/>
            </w:pPr>
            <w:r>
              <w:rPr>
                <w:bCs/>
                <w:b/>
              </w:rPr>
              <w:t xml:space="preserve">Master Index &amp; System Architecture</w:t>
            </w:r>
          </w:p>
        </w:tc>
        <w:tc>
          <w:tcPr/>
          <w:p>
            <w:pPr>
              <w:pStyle w:val="Compact"/>
              <w:jc w:val="left"/>
            </w:pPr>
            <w:r>
              <w:t xml:space="preserve">High-level system topology, technology stack (.NET 4.5 WebForms, C#, Oracle, LDAP), request lifecycle, session dictionary, and role hierarchy (Roles 0-7).</w:t>
            </w:r>
          </w:p>
        </w:tc>
      </w:tr>
      <w:tr>
        <w:tc>
          <w:tcPr/>
          <w:p>
            <w:pPr>
              <w:pStyle w:val="Compact"/>
              <w:jc w:val="center"/>
            </w:pPr>
            <w:hyperlink r:id="rId22">
              <w:r>
                <w:rPr>
                  <w:rStyle w:val="Hyperlink"/>
                  <w:bCs/>
                  <w:b/>
                </w:rPr>
                <w:t xml:space="preserve">01</w:t>
              </w:r>
            </w:hyperlink>
          </w:p>
        </w:tc>
        <w:tc>
          <w:tcPr/>
          <w:p>
            <w:pPr>
              <w:pStyle w:val="Compact"/>
              <w:jc w:val="left"/>
            </w:pPr>
            <w:r>
              <w:rPr>
                <w:bCs/>
                <w:b/>
              </w:rPr>
              <w:t xml:space="preserve">Complete Database Schema &amp; Data Dictionary</w:t>
            </w:r>
          </w:p>
        </w:tc>
        <w:tc>
          <w:tcPr/>
          <w:p>
            <w:pPr>
              <w:pStyle w:val="Compact"/>
              <w:jc w:val="left"/>
            </w:pPr>
            <w:r>
              <w:t xml:space="preserve">Complete ER diagram, 25+ Oracle tables, fields, constraints, foreign keys, sequences, triggers, composite indexes, and seed records.</w:t>
            </w:r>
          </w:p>
        </w:tc>
      </w:tr>
      <w:tr>
        <w:tc>
          <w:tcPr/>
          <w:p>
            <w:pPr>
              <w:pStyle w:val="Compact"/>
              <w:jc w:val="center"/>
            </w:pPr>
            <w:hyperlink r:id="rId23">
              <w:r>
                <w:rPr>
                  <w:rStyle w:val="Hyperlink"/>
                  <w:bCs/>
                  <w:b/>
                </w:rPr>
                <w:t xml:space="preserve">02</w:t>
              </w:r>
            </w:hyperlink>
          </w:p>
        </w:tc>
        <w:tc>
          <w:tcPr/>
          <w:p>
            <w:pPr>
              <w:pStyle w:val="Compact"/>
              <w:jc w:val="left"/>
            </w:pPr>
            <w:r>
              <w:rPr>
                <w:bCs/>
                <w:b/>
              </w:rPr>
              <w:t xml:space="preserve">Core Utilities, Data Layer &amp; Authentication Engine</w:t>
            </w:r>
          </w:p>
        </w:tc>
        <w:tc>
          <w:tcPr/>
          <w:p>
            <w:pPr>
              <w:pStyle w:val="Compact"/>
              <w:jc w:val="left"/>
            </w:pPr>
            <w:r>
              <w:t xml:space="preserve">Deep dive into</w:t>
            </w:r>
            <w:r>
              <w:t xml:space="preserve"> </w:t>
            </w:r>
            <w:r>
              <w:rPr>
                <w:rStyle w:val="VerbatimChar"/>
              </w:rPr>
              <w:t xml:space="preserve">DBHelper.cs</w:t>
            </w:r>
            <w:r>
              <w:t xml:space="preserve"> </w:t>
            </w:r>
            <w:r>
              <w:t xml:space="preserve">(connection pooling, background auto-closing),</w:t>
            </w:r>
            <w:r>
              <w:t xml:space="preserve"> </w:t>
            </w:r>
            <w:r>
              <w:rPr>
                <w:rStyle w:val="VerbatimChar"/>
              </w:rPr>
              <w:t xml:space="preserve">ActionLogger.cs</w:t>
            </w:r>
            <w:r>
              <w:t xml:space="preserve"> </w:t>
            </w:r>
            <w:r>
              <w:t xml:space="preserve">(reversible JSON state snapshots), and</w:t>
            </w:r>
            <w:r>
              <w:t xml:space="preserve"> </w:t>
            </w:r>
            <w:r>
              <w:rPr>
                <w:rStyle w:val="VerbatimChar"/>
              </w:rPr>
              <w:t xml:space="preserve">ADHelper.cs</w:t>
            </w:r>
            <w:r>
              <w:t xml:space="preserve"> </w:t>
            </w:r>
            <w:r>
              <w:t xml:space="preserve">(LDAP binding).</w:t>
            </w:r>
          </w:p>
        </w:tc>
      </w:tr>
      <w:tr>
        <w:tc>
          <w:tcPr/>
          <w:p>
            <w:pPr>
              <w:pStyle w:val="Compact"/>
              <w:jc w:val="center"/>
            </w:pPr>
            <w:hyperlink r:id="rId24">
              <w:r>
                <w:rPr>
                  <w:rStyle w:val="Hyperlink"/>
                  <w:bCs/>
                  <w:b/>
                </w:rPr>
                <w:t xml:space="preserve">03</w:t>
              </w:r>
            </w:hyperlink>
          </w:p>
        </w:tc>
        <w:tc>
          <w:tcPr/>
          <w:p>
            <w:pPr>
              <w:pStyle w:val="Compact"/>
              <w:jc w:val="left"/>
            </w:pPr>
            <w:r>
              <w:rPr>
                <w:bCs/>
                <w:b/>
              </w:rPr>
              <w:t xml:space="preserve">Authentication &amp; Global Layout Engine</w:t>
            </w:r>
          </w:p>
        </w:tc>
        <w:tc>
          <w:tcPr/>
          <w:p>
            <w:pPr>
              <w:pStyle w:val="Compact"/>
              <w:jc w:val="left"/>
            </w:pPr>
            <w:r>
              <w:rPr>
                <w:rStyle w:val="VerbatimChar"/>
              </w:rPr>
              <w:t xml:space="preserve">Login.aspx</w:t>
            </w:r>
            <w:r>
              <w:t xml:space="preserve"> </w:t>
            </w:r>
            <w:r>
              <w:t xml:space="preserve">+</w:t>
            </w:r>
            <w:r>
              <w:t xml:space="preserve"> </w:t>
            </w:r>
            <w:r>
              <w:rPr>
                <w:rStyle w:val="VerbatimChar"/>
              </w:rPr>
              <w:t xml:space="preserve">Login.aspx.cs</w:t>
            </w:r>
            <w:r>
              <w:t xml:space="preserve"> </w:t>
            </w:r>
            <w:r>
              <w:t xml:space="preserve">authentication flow, role selection modal, session setup, and</w:t>
            </w:r>
            <w:r>
              <w:t xml:space="preserve"> </w:t>
            </w:r>
            <w:r>
              <w:rPr>
                <w:rStyle w:val="VerbatimChar"/>
              </w:rPr>
              <w:t xml:space="preserve">Site.Master</w:t>
            </w:r>
            <w:r>
              <w:t xml:space="preserve"> </w:t>
            </w:r>
            <w:r>
              <w:t xml:space="preserve">dynamic navigation/notification badges.</w:t>
            </w:r>
          </w:p>
        </w:tc>
      </w:tr>
      <w:tr>
        <w:tc>
          <w:tcPr/>
          <w:p>
            <w:pPr>
              <w:pStyle w:val="Compact"/>
              <w:jc w:val="center"/>
            </w:pPr>
            <w:hyperlink r:id="rId25">
              <w:r>
                <w:rPr>
                  <w:rStyle w:val="Hyperlink"/>
                  <w:bCs/>
                  <w:b/>
                </w:rPr>
                <w:t xml:space="preserve">04</w:t>
              </w:r>
            </w:hyperlink>
          </w:p>
        </w:tc>
        <w:tc>
          <w:tcPr/>
          <w:p>
            <w:pPr>
              <w:pStyle w:val="Compact"/>
              <w:jc w:val="left"/>
            </w:pPr>
            <w:r>
              <w:rPr>
                <w:bCs/>
                <w:b/>
              </w:rPr>
              <w:t xml:space="preserve">Attendance Management (Part 1: Core Grid &amp; Business Logic)</w:t>
            </w:r>
          </w:p>
        </w:tc>
        <w:tc>
          <w:tcPr/>
          <w:p>
            <w:pPr>
              <w:pStyle w:val="Compact"/>
              <w:jc w:val="left"/>
            </w:pPr>
            <w:r>
              <w:t xml:space="preserve">Monthly attendance grid matrix, status codes (P, A, L, UL, H, S), Auto-Saturday rule, public holiday backfill, and working days calculations.</w:t>
            </w:r>
          </w:p>
        </w:tc>
      </w:tr>
      <w:tr>
        <w:tc>
          <w:tcPr/>
          <w:p>
            <w:pPr>
              <w:pStyle w:val="Compact"/>
              <w:jc w:val="center"/>
            </w:pPr>
            <w:hyperlink r:id="rId26">
              <w:r>
                <w:rPr>
                  <w:rStyle w:val="Hyperlink"/>
                  <w:bCs/>
                  <w:b/>
                </w:rPr>
                <w:t xml:space="preserve">05</w:t>
              </w:r>
            </w:hyperlink>
          </w:p>
        </w:tc>
        <w:tc>
          <w:tcPr/>
          <w:p>
            <w:pPr>
              <w:pStyle w:val="Compact"/>
              <w:jc w:val="left"/>
            </w:pPr>
            <w:r>
              <w:rPr>
                <w:bCs/>
                <w:b/>
              </w:rPr>
              <w:t xml:space="preserve">Attendance Management (Part 2: Sub-User Drafts &amp; Auditing)</w:t>
            </w:r>
          </w:p>
        </w:tc>
        <w:tc>
          <w:tcPr/>
          <w:p>
            <w:pPr>
              <w:pStyle w:val="Compact"/>
              <w:jc w:val="left"/>
            </w:pPr>
            <w:r>
              <w:t xml:space="preserve">Staged sub-user draft pipeline (</w:t>
            </w:r>
            <w:r>
              <w:rPr>
                <w:rStyle w:val="VerbatimChar"/>
              </w:rPr>
              <w:t xml:space="preserve">AttendanceDraft</w:t>
            </w:r>
            <w:r>
              <w:t xml:space="preserve">), Anchor POC review/commit, retrospective edit window policies, right-click cell remarks, and audit trail.</w:t>
            </w:r>
          </w:p>
        </w:tc>
      </w:tr>
      <w:tr>
        <w:tc>
          <w:tcPr/>
          <w:p>
            <w:pPr>
              <w:pStyle w:val="Compact"/>
              <w:jc w:val="center"/>
            </w:pPr>
            <w:hyperlink r:id="rId27">
              <w:r>
                <w:rPr>
                  <w:rStyle w:val="Hyperlink"/>
                  <w:bCs/>
                  <w:b/>
                </w:rPr>
                <w:t xml:space="preserve">06</w:t>
              </w:r>
            </w:hyperlink>
          </w:p>
        </w:tc>
        <w:tc>
          <w:tcPr/>
          <w:p>
            <w:pPr>
              <w:pStyle w:val="Compact"/>
              <w:jc w:val="left"/>
            </w:pPr>
            <w:r>
              <w:rPr>
                <w:bCs/>
                <w:b/>
              </w:rPr>
              <w:t xml:space="preserve">Employee Lifecycle &amp; Master Management</w:t>
            </w:r>
          </w:p>
        </w:tc>
        <w:tc>
          <w:tcPr/>
          <w:p>
            <w:pPr>
              <w:pStyle w:val="Compact"/>
              <w:jc w:val="left"/>
            </w:pPr>
            <w:r>
              <w:t xml:space="preserve">Employee master records, multi-stint engagements (</w:t>
            </w:r>
            <w:r>
              <w:rPr>
                <w:rStyle w:val="VerbatimChar"/>
              </w:rPr>
              <w:t xml:space="preserve">EmployeeEngagements</w:t>
            </w:r>
            <w:r>
              <w:t xml:space="preserve">), contract extensions, leave credit ledger (</w:t>
            </w:r>
            <w:r>
              <w:rPr>
                <w:rStyle w:val="VerbatimChar"/>
              </w:rPr>
              <w:t xml:space="preserve">EmployeeLeaveCredits</w:t>
            </w:r>
            <w:r>
              <w:t xml:space="preserve">), resignations, and undo history.</w:t>
            </w:r>
          </w:p>
        </w:tc>
      </w:tr>
      <w:tr>
        <w:tc>
          <w:tcPr/>
          <w:p>
            <w:pPr>
              <w:pStyle w:val="Compact"/>
              <w:jc w:val="center"/>
            </w:pPr>
            <w:hyperlink r:id="rId28">
              <w:r>
                <w:rPr>
                  <w:rStyle w:val="Hyperlink"/>
                  <w:bCs/>
                  <w:b/>
                </w:rPr>
                <w:t xml:space="preserve">07</w:t>
              </w:r>
            </w:hyperlink>
          </w:p>
        </w:tc>
        <w:tc>
          <w:tcPr/>
          <w:p>
            <w:pPr>
              <w:pStyle w:val="Compact"/>
              <w:jc w:val="left"/>
            </w:pPr>
            <w:r>
              <w:rPr>
                <w:bCs/>
                <w:b/>
              </w:rPr>
              <w:t xml:space="preserve">Contracts &amp; Vendor Ecosystem</w:t>
            </w:r>
          </w:p>
        </w:tc>
        <w:tc>
          <w:tcPr/>
          <w:p>
            <w:pPr>
              <w:pStyle w:val="Compact"/>
              <w:jc w:val="left"/>
            </w:pPr>
            <w:r>
              <w:t xml:space="preserve">Vendor registry, dynamic multi-level escalation contacts (</w:t>
            </w:r>
            <w:r>
              <w:rPr>
                <w:rStyle w:val="VerbatimChar"/>
              </w:rPr>
              <w:t xml:space="preserve">VendorContacts</w:t>
            </w:r>
            <w:r>
              <w:t xml:space="preserve">), GeM contract periods (</w:t>
            </w:r>
            <w:r>
              <w:rPr>
                <w:rStyle w:val="VerbatimChar"/>
              </w:rPr>
              <w:t xml:space="preserve">ContractPeriods</w:t>
            </w:r>
            <w:r>
              <w:t xml:space="preserve">), extensions, and background auto-close.</w:t>
            </w:r>
          </w:p>
        </w:tc>
      </w:tr>
      <w:tr>
        <w:tc>
          <w:tcPr/>
          <w:p>
            <w:pPr>
              <w:pStyle w:val="Compact"/>
              <w:jc w:val="center"/>
            </w:pPr>
            <w:hyperlink r:id="rId29">
              <w:r>
                <w:rPr>
                  <w:rStyle w:val="Hyperlink"/>
                  <w:bCs/>
                  <w:b/>
                </w:rPr>
                <w:t xml:space="preserve">08</w:t>
              </w:r>
            </w:hyperlink>
          </w:p>
        </w:tc>
        <w:tc>
          <w:tcPr/>
          <w:p>
            <w:pPr>
              <w:pStyle w:val="Compact"/>
              <w:jc w:val="left"/>
            </w:pPr>
            <w:r>
              <w:rPr>
                <w:bCs/>
                <w:b/>
              </w:rPr>
              <w:t xml:space="preserve">Payroll Calculations, Wage Orders &amp; Statutory Engine</w:t>
            </w:r>
          </w:p>
        </w:tc>
        <w:tc>
          <w:tcPr/>
          <w:p>
            <w:pPr>
              <w:pStyle w:val="Compact"/>
              <w:jc w:val="left"/>
            </w:pPr>
            <w:r>
              <w:t xml:space="preserve">Government wage orders (</w:t>
            </w:r>
            <w:r>
              <w:rPr>
                <w:rStyle w:val="VerbatimChar"/>
              </w:rPr>
              <w:t xml:space="preserve">WageOrders</w:t>
            </w:r>
            <w:r>
              <w:t xml:space="preserve">,</w:t>
            </w:r>
            <w:r>
              <w:t xml:space="preserve"> </w:t>
            </w:r>
            <w:r>
              <w:rPr>
                <w:rStyle w:val="VerbatimChar"/>
              </w:rPr>
              <w:t xml:space="preserve">CategoryWages</w:t>
            </w:r>
            <w:r>
              <w:t xml:space="preserve">), statutory EPF/GST math (</w:t>
            </w:r>
            <w:r>
              <w:rPr>
                <w:rStyle w:val="VerbatimChar"/>
              </w:rPr>
              <w:t xml:space="preserve">StatutoryOrders</w:t>
            </w:r>
            <w:r>
              <w:t xml:space="preserve">), attendance reconciliation, and manual overrides (</w:t>
            </w:r>
            <w:r>
              <w:rPr>
                <w:rStyle w:val="VerbatimChar"/>
              </w:rPr>
              <w:t xml:space="preserve">CalculationOverrides</w:t>
            </w:r>
            <w:r>
              <w:t xml:space="preserve">).</w:t>
            </w:r>
          </w:p>
        </w:tc>
      </w:tr>
      <w:tr>
        <w:tc>
          <w:tcPr/>
          <w:p>
            <w:pPr>
              <w:pStyle w:val="Compact"/>
              <w:jc w:val="center"/>
            </w:pPr>
            <w:hyperlink r:id="rId30">
              <w:r>
                <w:rPr>
                  <w:rStyle w:val="Hyperlink"/>
                  <w:bCs/>
                  <w:b/>
                </w:rPr>
                <w:t xml:space="preserve">09</w:t>
              </w:r>
            </w:hyperlink>
          </w:p>
        </w:tc>
        <w:tc>
          <w:tcPr/>
          <w:p>
            <w:pPr>
              <w:pStyle w:val="Compact"/>
              <w:jc w:val="left"/>
            </w:pPr>
            <w:r>
              <w:rPr>
                <w:bCs/>
                <w:b/>
              </w:rPr>
              <w:t xml:space="preserve">Automated Document Generation &amp; Certificate Engine</w:t>
            </w:r>
          </w:p>
        </w:tc>
        <w:tc>
          <w:tcPr/>
          <w:p>
            <w:pPr>
              <w:pStyle w:val="Compact"/>
              <w:jc w:val="left"/>
            </w:pPr>
            <w:r>
              <w:t xml:space="preserve">Dynamic generation of Satisfactory Certificates, Covering Letters, Format 8, and Attendance Certificates using customizable placeholder templates (</w:t>
            </w:r>
            <w:r>
              <w:rPr>
                <w:rStyle w:val="VerbatimChar"/>
              </w:rPr>
              <w:t xml:space="preserve">CertificateTemplates</w:t>
            </w:r>
            <w:r>
              <w:t xml:space="preserve">).</w:t>
            </w:r>
          </w:p>
        </w:tc>
      </w:tr>
      <w:tr>
        <w:tc>
          <w:tcPr/>
          <w:p>
            <w:pPr>
              <w:pStyle w:val="Compact"/>
              <w:jc w:val="center"/>
            </w:pPr>
            <w:hyperlink r:id="rId31">
              <w:r>
                <w:rPr>
                  <w:rStyle w:val="Hyperlink"/>
                  <w:bCs/>
                  <w:b/>
                </w:rPr>
                <w:t xml:space="preserve">10</w:t>
              </w:r>
            </w:hyperlink>
          </w:p>
        </w:tc>
        <w:tc>
          <w:tcPr/>
          <w:p>
            <w:pPr>
              <w:pStyle w:val="Compact"/>
              <w:jc w:val="left"/>
            </w:pPr>
            <w:r>
              <w:rPr>
                <w:bCs/>
                <w:b/>
              </w:rPr>
              <w:t xml:space="preserve">Administration, Hierarchical Categories &amp; Security Policies</w:t>
            </w:r>
          </w:p>
        </w:tc>
        <w:tc>
          <w:tcPr/>
          <w:p>
            <w:pPr>
              <w:pStyle w:val="Compact"/>
              <w:jc w:val="left"/>
            </w:pPr>
            <w:r>
              <w:t xml:space="preserve">User role administration (</w:t>
            </w:r>
            <w:r>
              <w:rPr>
                <w:rStyle w:val="VerbatimChar"/>
              </w:rPr>
              <w:t xml:space="preserve">AppUsers</w:t>
            </w:r>
            <w:r>
              <w:t xml:space="preserve">), division assignments (</w:t>
            </w:r>
            <w:r>
              <w:rPr>
                <w:rStyle w:val="VerbatimChar"/>
              </w:rPr>
              <w:t xml:space="preserve">UserDivisions</w:t>
            </w:r>
            <w:r>
              <w:t xml:space="preserve">), sub-user anchors (</w:t>
            </w:r>
            <w:r>
              <w:rPr>
                <w:rStyle w:val="VerbatimChar"/>
              </w:rPr>
              <w:t xml:space="preserve">SubUserAnchor</w:t>
            </w:r>
            <w:r>
              <w:t xml:space="preserve">), category sharing (</w:t>
            </w:r>
            <w:r>
              <w:rPr>
                <w:rStyle w:val="VerbatimChar"/>
              </w:rPr>
              <w:t xml:space="preserve">CategoryShareGrant</w:t>
            </w:r>
            <w:r>
              <w:t xml:space="preserve">), and edit/view policies.</w:t>
            </w:r>
          </w:p>
        </w:tc>
      </w:tr>
      <w:tr>
        <w:tc>
          <w:tcPr/>
          <w:p>
            <w:pPr>
              <w:pStyle w:val="Compact"/>
              <w:jc w:val="center"/>
            </w:pPr>
            <w:hyperlink r:id="rId32">
              <w:r>
                <w:rPr>
                  <w:rStyle w:val="Hyperlink"/>
                  <w:bCs/>
                  <w:b/>
                </w:rPr>
                <w:t xml:space="preserve">11</w:t>
              </w:r>
            </w:hyperlink>
          </w:p>
        </w:tc>
        <w:tc>
          <w:tcPr/>
          <w:p>
            <w:pPr>
              <w:pStyle w:val="Compact"/>
              <w:jc w:val="left"/>
            </w:pPr>
            <w:r>
              <w:rPr>
                <w:bCs/>
                <w:b/>
              </w:rPr>
              <w:t xml:space="preserve">Communication, Notices, Remarks &amp; Financial Ledger</w:t>
            </w:r>
          </w:p>
        </w:tc>
        <w:tc>
          <w:tcPr/>
          <w:p>
            <w:pPr>
              <w:pStyle w:val="Compact"/>
              <w:jc w:val="left"/>
            </w:pPr>
            <w:r>
              <w:t xml:space="preserve">Official circulars board with read receipts (</w:t>
            </w:r>
            <w:r>
              <w:rPr>
                <w:rStyle w:val="VerbatimChar"/>
              </w:rPr>
              <w:t xml:space="preserve">Notices</w:t>
            </w:r>
            <w:r>
              <w:t xml:space="preserve">,</w:t>
            </w:r>
            <w:r>
              <w:t xml:space="preserve"> </w:t>
            </w:r>
            <w:r>
              <w:rPr>
                <w:rStyle w:val="VerbatimChar"/>
              </w:rPr>
              <w:t xml:space="preserve">NoticeReads</w:t>
            </w:r>
            <w:r>
              <w:t xml:space="preserve">), POC-to-Admin attendance correction request tickets (</w:t>
            </w:r>
            <w:r>
              <w:rPr>
                <w:rStyle w:val="VerbatimChar"/>
              </w:rPr>
              <w:t xml:space="preserve">AttendanceRemarks</w:t>
            </w:r>
            <w:r>
              <w:t xml:space="preserve">), and financial ledger.</w:t>
            </w:r>
          </w:p>
        </w:tc>
      </w:tr>
      <w:tr>
        <w:tc>
          <w:tcPr/>
          <w:p>
            <w:pPr>
              <w:pStyle w:val="Compact"/>
              <w:jc w:val="center"/>
            </w:pPr>
            <w:hyperlink r:id="rId33">
              <w:r>
                <w:rPr>
                  <w:rStyle w:val="Hyperlink"/>
                  <w:bCs/>
                  <w:b/>
                </w:rPr>
                <w:t xml:space="preserve">12</w:t>
              </w:r>
            </w:hyperlink>
          </w:p>
        </w:tc>
        <w:tc>
          <w:tcPr/>
          <w:p>
            <w:pPr>
              <w:pStyle w:val="Compact"/>
              <w:jc w:val="left"/>
            </w:pPr>
            <w:r>
              <w:rPr>
                <w:bCs/>
                <w:b/>
              </w:rPr>
              <w:t xml:space="preserve">Developer Recipe &amp; Modification Handbook</w:t>
            </w:r>
          </w:p>
        </w:tc>
        <w:tc>
          <w:tcPr/>
          <w:p>
            <w:pPr>
              <w:pStyle w:val="Compact"/>
              <w:jc w:val="left"/>
            </w:pPr>
            <w:r>
              <w:t xml:space="preserve">Step-by-step recipes: Adding new DB fields, adding new pages, altering wage formulas, configuring LDAP, Oracle pooling troubleshooting, and deployment guide.</w:t>
            </w:r>
          </w:p>
        </w:tc>
      </w:tr>
    </w:tbl>
    <w:p>
      <w:r>
        <w:pict>
          <v:rect style="width:0;height:1.5pt" o:hralign="center" o:hrstd="t" o:hr="t"/>
        </w:pict>
      </w:r>
    </w:p>
    <w:bookmarkEnd w:id="34"/>
    <w:bookmarkStart w:id="36" w:name="quick-start-guide-for-new-developers"/>
    <w:p>
      <w:pPr>
        <w:pStyle w:val="Heading2"/>
      </w:pPr>
      <w:r>
        <w:t xml:space="preserve">🛠️ Quick Start Guide for New Developers</w:t>
      </w:r>
    </w:p>
    <w:p>
      <w:pPr>
        <w:numPr>
          <w:ilvl w:val="0"/>
          <w:numId w:val="1002"/>
        </w:numPr>
        <w:pStyle w:val="Compact"/>
      </w:pPr>
      <w:r>
        <w:rPr>
          <w:bCs/>
          <w:b/>
        </w:rPr>
        <w:t xml:space="preserve">Prerequisites:</w:t>
      </w:r>
    </w:p>
    <w:p>
      <w:pPr>
        <w:numPr>
          <w:ilvl w:val="1"/>
          <w:numId w:val="1003"/>
        </w:numPr>
        <w:pStyle w:val="Compact"/>
      </w:pPr>
      <w:r>
        <w:t xml:space="preserve">Microsoft Visual Studio 2019+ or MSBuild (.NET Framework 4.5)</w:t>
      </w:r>
    </w:p>
    <w:p>
      <w:pPr>
        <w:numPr>
          <w:ilvl w:val="1"/>
          <w:numId w:val="1003"/>
        </w:numPr>
        <w:pStyle w:val="Compact"/>
      </w:pPr>
      <w:r>
        <w:t xml:space="preserve">Oracle Database 11g R2 / 12c / 19c / XE</w:t>
      </w:r>
    </w:p>
    <w:p>
      <w:pPr>
        <w:numPr>
          <w:ilvl w:val="1"/>
          <w:numId w:val="1003"/>
        </w:numPr>
        <w:pStyle w:val="Compact"/>
      </w:pPr>
      <w:r>
        <w:t xml:space="preserve">Microsoft IIS (for production deployment)</w:t>
      </w:r>
    </w:p>
    <w:p>
      <w:pPr>
        <w:numPr>
          <w:ilvl w:val="0"/>
          <w:numId w:val="1002"/>
        </w:numPr>
        <w:pStyle w:val="Compact"/>
      </w:pPr>
      <w:r>
        <w:rPr>
          <w:bCs/>
          <w:b/>
        </w:rPr>
        <w:t xml:space="preserve">Database Setup:</w:t>
      </w:r>
      <w:r>
        <w:t xml:space="preserve"> </w:t>
      </w:r>
      <w:r>
        <w:t xml:space="preserve">Run</w:t>
      </w:r>
      <w:r>
        <w:t xml:space="preserve"> </w:t>
      </w:r>
      <w:hyperlink r:id="rId35">
        <w:r>
          <w:rPr>
            <w:rStyle w:val="Hyperlink"/>
          </w:rPr>
          <w:t xml:space="preserve">oracle_setup.sql</w:t>
        </w:r>
      </w:hyperlink>
      <w:r>
        <w:t xml:space="preserve"> </w:t>
      </w:r>
      <w:r>
        <w:t xml:space="preserve">as</w:t>
      </w:r>
      <w:r>
        <w:t xml:space="preserve"> </w:t>
      </w:r>
      <w:r>
        <w:rPr>
          <w:rStyle w:val="VerbatimChar"/>
        </w:rPr>
        <w:t xml:space="preserve">SYSTEM</w:t>
      </w:r>
      <w:r>
        <w:t xml:space="preserve"> </w:t>
      </w:r>
      <w:r>
        <w:t xml:space="preserve">in your Oracle SQL client.</w:t>
      </w:r>
    </w:p>
    <w:p>
      <w:pPr>
        <w:numPr>
          <w:ilvl w:val="0"/>
          <w:numId w:val="1002"/>
        </w:numPr>
        <w:pStyle w:val="Compact"/>
      </w:pPr>
      <w:r>
        <w:rPr>
          <w:bCs/>
          <w:b/>
        </w:rPr>
        <w:t xml:space="preserve">Local Authentication:</w:t>
      </w:r>
      <w:r>
        <w:t xml:space="preserve"> </w:t>
      </w:r>
      <w:r>
        <w:t xml:space="preserve">Log in with username</w:t>
      </w:r>
      <w:r>
        <w:t xml:space="preserve"> </w:t>
      </w:r>
      <w:r>
        <w:rPr>
          <w:rStyle w:val="VerbatimChar"/>
        </w:rPr>
        <w:t xml:space="preserve">1001</w:t>
      </w:r>
      <w:r>
        <w:t xml:space="preserve"> </w:t>
      </w:r>
      <w:r>
        <w:t xml:space="preserve">(Admin) or</w:t>
      </w:r>
      <w:r>
        <w:t xml:space="preserve"> </w:t>
      </w:r>
      <w:r>
        <w:rPr>
          <w:rStyle w:val="VerbatimChar"/>
        </w:rPr>
        <w:t xml:space="preserve">1002</w:t>
      </w:r>
      <w:r>
        <w:t xml:space="preserve"> </w:t>
      </w:r>
      <w:r>
        <w:t xml:space="preserve">(POC). Any password is accepted under local offline testing mode.</w:t>
      </w:r>
    </w:p>
    <w:p>
      <w:r>
        <w:br w:type="page"/>
      </w:r>
    </w:p>
    <w:bookmarkEnd w:id="36"/>
    <w:bookmarkEnd w:id="37"/>
    <w:bookmarkStart w:id="58" w:name="X471e0c6a916067b7aa6208518170e9622d8d851"/>
    <w:p>
      <w:pPr>
        <w:pStyle w:val="Heading1"/>
      </w:pPr>
      <w:r>
        <w:t xml:space="preserve">Chapter 00: Master Index &amp; System Architecture</w:t>
      </w:r>
    </w:p>
    <w:p>
      <w:pPr>
        <w:pStyle w:val="FirstParagraph"/>
      </w:pPr>
      <w:r>
        <w:t xml:space="preserve">This document serves as the foundational architectural specification and developer handover reference for the</w:t>
      </w:r>
      <w:r>
        <w:t xml:space="preserve"> </w:t>
      </w:r>
      <w:r>
        <w:rPr>
          <w:bCs/>
          <w:b/>
        </w:rPr>
        <w:t xml:space="preserve">Attendance Management System (AMS)</w:t>
      </w:r>
      <w:r>
        <w:t xml:space="preserve">. Any new software engineer or system administrator maintaining, debugging, or enhancing this application should begin here.</w:t>
      </w:r>
    </w:p>
    <w:p>
      <w:r>
        <w:pict>
          <v:rect style="width:0;height:1.5pt" o:hralign="center" o:hrstd="t" o:hr="t"/>
        </w:pict>
      </w:r>
    </w:p>
    <w:bookmarkStart w:id="39" w:name="system-overview-core-objectives"/>
    <w:p>
      <w:pPr>
        <w:pStyle w:val="Heading2"/>
      </w:pPr>
      <w:r>
        <w:t xml:space="preserve">1. System Overview &amp; Core Objectives</w:t>
      </w:r>
    </w:p>
    <w:p>
      <w:pPr>
        <w:pStyle w:val="FirstParagraph"/>
      </w:pPr>
      <w:r>
        <w:t xml:space="preserve">The</w:t>
      </w:r>
      <w:r>
        <w:t xml:space="preserve"> </w:t>
      </w:r>
      <w:r>
        <w:rPr>
          <w:bCs/>
          <w:b/>
        </w:rPr>
        <w:t xml:space="preserve">Attendance Management System (AMS)</w:t>
      </w:r>
      <w:r>
        <w:t xml:space="preserve"> </w:t>
      </w:r>
      <w:r>
        <w:t xml:space="preserve">is an enterprise-grade ASP.NET Web Forms web application backed by an</w:t>
      </w:r>
      <w:r>
        <w:t xml:space="preserve"> </w:t>
      </w:r>
      <w:r>
        <w:rPr>
          <w:bCs/>
          <w:b/>
        </w:rPr>
        <w:t xml:space="preserve">Oracle Database</w:t>
      </w:r>
      <w:r>
        <w:t xml:space="preserve"> </w:t>
      </w:r>
      <w:r>
        <w:t xml:space="preserve">and integrated with</w:t>
      </w:r>
      <w:r>
        <w:t xml:space="preserve"> </w:t>
      </w:r>
      <w:r>
        <w:rPr>
          <w:bCs/>
          <w:b/>
        </w:rPr>
        <w:t xml:space="preserve">Windows Active Directory (LDAP)</w:t>
      </w:r>
      <w:r>
        <w:t xml:space="preserve">.</w:t>
      </w:r>
    </w:p>
    <w:p>
      <w:pPr>
        <w:pStyle w:val="BodyText"/>
      </w:pPr>
      <w:r>
        <w:t xml:space="preserve">The system is designed for organizations managing large outsourced manpower forces across multiple divisions, vendor contracts, skill tiers, and statutory wage revisions.</w:t>
      </w:r>
    </w:p>
    <w:bookmarkStart w:id="38" w:name="key-capabilities"/>
    <w:p>
      <w:pPr>
        <w:pStyle w:val="Heading3"/>
      </w:pPr>
      <w:r>
        <w:t xml:space="preserve">Key Capabilities</w:t>
      </w:r>
    </w:p>
    <w:p>
      <w:pPr>
        <w:numPr>
          <w:ilvl w:val="0"/>
          <w:numId w:val="1004"/>
        </w:numPr>
        <w:pStyle w:val="Compact"/>
      </w:pPr>
      <w:r>
        <w:rPr>
          <w:bCs/>
          <w:b/>
        </w:rPr>
        <w:t xml:space="preserve">Multi-Role Authentication &amp; Access Control:</w:t>
      </w:r>
      <w:r>
        <w:t xml:space="preserve"> </w:t>
      </w:r>
      <w:r>
        <w:t xml:space="preserve">Dual-mode authentication (Active Directory LDAP with Oracle DB user profile synchronization) supporting Super Admins, Category Admins, Directorate POCs (Point of Contact), and Sub Users (Data Entry).</w:t>
      </w:r>
    </w:p>
    <w:p>
      <w:pPr>
        <w:numPr>
          <w:ilvl w:val="0"/>
          <w:numId w:val="1004"/>
        </w:numPr>
        <w:pStyle w:val="Compact"/>
      </w:pPr>
      <w:r>
        <w:rPr>
          <w:bCs/>
          <w:b/>
        </w:rPr>
        <w:t xml:space="preserve">Hierarchical Category &amp; Tier Architecture:</w:t>
      </w:r>
      <w:r>
        <w:t xml:space="preserve"> </w:t>
      </w:r>
      <w:r>
        <w:t xml:space="preserve">Flexible organizational classification (Main Category -&gt; Tiers/Skill Levels e.g. Skilled, Semi-Skilled, Unskilled) with fine-grained admin category ownership and cross-admin category delegation/sharing.</w:t>
      </w:r>
    </w:p>
    <w:p>
      <w:pPr>
        <w:numPr>
          <w:ilvl w:val="0"/>
          <w:numId w:val="1004"/>
        </w:numPr>
        <w:pStyle w:val="Compact"/>
      </w:pPr>
      <w:r>
        <w:rPr>
          <w:bCs/>
          <w:b/>
        </w:rPr>
        <w:t xml:space="preserve">Dynamic Attendance Matrix &amp; Rule Engine:</w:t>
      </w:r>
      <w:r>
        <w:t xml:space="preserve"> </w:t>
      </w:r>
      <w:r>
        <w:t xml:space="preserve">Monthly grid attendance recording, automatic Saturday rule calculation, holiday propagation, right-click cell edit remarks, and multi-tier edit/view restrictions (cutoff dates, allowed retrospective days).</w:t>
      </w:r>
    </w:p>
    <w:p>
      <w:pPr>
        <w:numPr>
          <w:ilvl w:val="0"/>
          <w:numId w:val="1004"/>
        </w:numPr>
        <w:pStyle w:val="Compact"/>
      </w:pPr>
      <w:r>
        <w:rPr>
          <w:bCs/>
          <w:b/>
        </w:rPr>
        <w:t xml:space="preserve">Staged Sub-User Workflow:</w:t>
      </w:r>
      <w:r>
        <w:t xml:space="preserve"> </w:t>
      </w:r>
      <w:r>
        <w:t xml:space="preserve">Sub-users stage draft attendance records in</w:t>
      </w:r>
      <w:r>
        <w:t xml:space="preserve"> </w:t>
      </w:r>
      <w:r>
        <w:rPr>
          <w:rStyle w:val="VerbatimChar"/>
        </w:rPr>
        <w:t xml:space="preserve">AttendanceDraft</w:t>
      </w:r>
      <w:r>
        <w:t xml:space="preserve">; Anchor POCs review, verify, and commit them into live</w:t>
      </w:r>
      <w:r>
        <w:t xml:space="preserve"> </w:t>
      </w:r>
      <w:r>
        <w:rPr>
          <w:rStyle w:val="VerbatimChar"/>
        </w:rPr>
        <w:t xml:space="preserve">Attendance</w:t>
      </w:r>
      <w:r>
        <w:t xml:space="preserve">.</w:t>
      </w:r>
    </w:p>
    <w:p>
      <w:pPr>
        <w:numPr>
          <w:ilvl w:val="0"/>
          <w:numId w:val="1004"/>
        </w:numPr>
        <w:pStyle w:val="Compact"/>
      </w:pPr>
      <w:r>
        <w:rPr>
          <w:bCs/>
          <w:b/>
        </w:rPr>
        <w:t xml:space="preserve">Manpower Vendor &amp; Multi-Level Escalation Ecosystem:</w:t>
      </w:r>
      <w:r>
        <w:t xml:space="preserve"> </w:t>
      </w:r>
      <w:r>
        <w:t xml:space="preserve">Central vendor master linked to GeM (Government e-Marketplace) contracts, contract periods with auto-closing backgrounds, and dynamic multi-level contact escalation matrices.</w:t>
      </w:r>
    </w:p>
    <w:p>
      <w:pPr>
        <w:numPr>
          <w:ilvl w:val="0"/>
          <w:numId w:val="1004"/>
        </w:numPr>
        <w:pStyle w:val="Compact"/>
      </w:pPr>
      <w:r>
        <w:rPr>
          <w:bCs/>
          <w:b/>
        </w:rPr>
        <w:t xml:space="preserve">Dynamic Payroll &amp; Statutory Calculation Engine:</w:t>
      </w:r>
      <w:r>
        <w:t xml:space="preserve"> </w:t>
      </w:r>
      <w:r>
        <w:t xml:space="preserve">Automated wage calculation based on government wage orders, tier-specific rates, overtime rules, final days overrides, and statutory deductions (EPF, ESI, GST) with revision history.</w:t>
      </w:r>
    </w:p>
    <w:p>
      <w:pPr>
        <w:numPr>
          <w:ilvl w:val="0"/>
          <w:numId w:val="1004"/>
        </w:numPr>
        <w:pStyle w:val="Compact"/>
      </w:pPr>
      <w:r>
        <w:rPr>
          <w:bCs/>
          <w:b/>
        </w:rPr>
        <w:t xml:space="preserve">Dynamic Certificate &amp; Document Generation:</w:t>
      </w:r>
      <w:r>
        <w:t xml:space="preserve"> </w:t>
      </w:r>
      <w:r>
        <w:t xml:space="preserve">Automated production of legal documents including Satisfactory Certificates, Covering Letters, Attendance Certificates, and Format 8 with customizable placeholder templates.</w:t>
      </w:r>
    </w:p>
    <w:p>
      <w:pPr>
        <w:numPr>
          <w:ilvl w:val="0"/>
          <w:numId w:val="1004"/>
        </w:numPr>
        <w:pStyle w:val="Compact"/>
      </w:pPr>
      <w:r>
        <w:rPr>
          <w:bCs/>
          <w:b/>
        </w:rPr>
        <w:t xml:space="preserve">Comprehensive Audit Trail &amp; History Tracking:</w:t>
      </w:r>
      <w:r>
        <w:t xml:space="preserve"> </w:t>
      </w:r>
      <w:r>
        <w:t xml:space="preserve">Multi-level audit logging (</w:t>
      </w:r>
      <w:r>
        <w:rPr>
          <w:rStyle w:val="VerbatimChar"/>
        </w:rPr>
        <w:t xml:space="preserve">Attendance_Audit_Log</w:t>
      </w:r>
      <w:r>
        <w:t xml:space="preserve">,</w:t>
      </w:r>
      <w:r>
        <w:t xml:space="preserve"> </w:t>
      </w:r>
      <w:r>
        <w:rPr>
          <w:rStyle w:val="VerbatimChar"/>
        </w:rPr>
        <w:t xml:space="preserve">EmployeeActionLogs</w:t>
      </w:r>
      <w:r>
        <w:t xml:space="preserve">,</w:t>
      </w:r>
      <w:r>
        <w:t xml:space="preserve"> </w:t>
      </w:r>
      <w:r>
        <w:rPr>
          <w:rStyle w:val="VerbatimChar"/>
        </w:rPr>
        <w:t xml:space="preserve">AdminActionLog</w:t>
      </w:r>
      <w:r>
        <w:t xml:space="preserve">,</w:t>
      </w:r>
      <w:r>
        <w:t xml:space="preserve"> </w:t>
      </w:r>
      <w:r>
        <w:rPr>
          <w:rStyle w:val="VerbatimChar"/>
        </w:rPr>
        <w:t xml:space="preserve">ActionLog</w:t>
      </w:r>
      <w:r>
        <w:t xml:space="preserve">) with pre/post JSON snapshots and undo capabilities.</w:t>
      </w:r>
    </w:p>
    <w:p>
      <w:r>
        <w:pict>
          <v:rect style="width:0;height:1.5pt" o:hralign="center" o:hrstd="t" o:hr="t"/>
        </w:pict>
      </w:r>
    </w:p>
    <w:bookmarkEnd w:id="38"/>
    <w:bookmarkEnd w:id="39"/>
    <w:bookmarkStart w:id="40" w:name="technology-stack-specifications"/>
    <w:p>
      <w:pPr>
        <w:pStyle w:val="Heading2"/>
      </w:pPr>
      <w:r>
        <w:t xml:space="preserve">2. Technology Stack &amp; Specifications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Technology / Library</w:t>
            </w:r>
          </w:p>
        </w:tc>
        <w:tc>
          <w:tcPr/>
          <w:p>
            <w:pPr>
              <w:pStyle w:val="Compact"/>
              <w:jc w:val="left"/>
            </w:pPr>
            <w:r>
              <w:t xml:space="preserve">Specification / Version</w:t>
            </w:r>
          </w:p>
        </w:tc>
        <w:tc>
          <w:tcPr/>
          <w:p>
            <w:pPr>
              <w:pStyle w:val="Compact"/>
              <w:jc w:val="left"/>
            </w:pPr>
            <w:r>
              <w:t xml:space="preserve">Role in Application</w:t>
            </w:r>
          </w:p>
        </w:tc>
      </w:tr>
      <w:tr>
        <w:tc>
          <w:tcPr/>
          <w:p>
            <w:pPr>
              <w:pStyle w:val="Compact"/>
              <w:jc w:val="left"/>
            </w:pPr>
            <w:r>
              <w:rPr>
                <w:bCs/>
                <w:b/>
              </w:rPr>
              <w:t xml:space="preserve">Framework</w:t>
            </w:r>
          </w:p>
        </w:tc>
        <w:tc>
          <w:tcPr/>
          <w:p>
            <w:pPr>
              <w:pStyle w:val="Compact"/>
              <w:jc w:val="left"/>
            </w:pPr>
            <w:r>
              <w:t xml:space="preserve">Microsoft .NET Framework</w:t>
            </w:r>
          </w:p>
        </w:tc>
        <w:tc>
          <w:tcPr/>
          <w:p>
            <w:pPr>
              <w:pStyle w:val="Compact"/>
              <w:jc w:val="left"/>
            </w:pPr>
            <w:r>
              <w:rPr>
                <w:rStyle w:val="VerbatimChar"/>
              </w:rPr>
              <w:t xml:space="preserve">v4.5</w:t>
            </w:r>
            <w:r>
              <w:t xml:space="preserve"> </w:t>
            </w:r>
            <w:r>
              <w:t xml:space="preserve">(</w:t>
            </w:r>
            <w:r>
              <w:rPr>
                <w:rStyle w:val="VerbatimChar"/>
              </w:rPr>
              <w:t xml:space="preserve">System.Web</w:t>
            </w:r>
            <w:r>
              <w:t xml:space="preserve">, WebForms)</w:t>
            </w:r>
          </w:p>
        </w:tc>
        <w:tc>
          <w:tcPr/>
          <w:p>
            <w:pPr>
              <w:pStyle w:val="Compact"/>
              <w:jc w:val="left"/>
            </w:pPr>
            <w:r>
              <w:t xml:space="preserve">Server-side execution runtime and page lifecycle engine</w:t>
            </w:r>
          </w:p>
        </w:tc>
      </w:tr>
      <w:tr>
        <w:tc>
          <w:tcPr/>
          <w:p>
            <w:pPr>
              <w:pStyle w:val="Compact"/>
              <w:jc w:val="left"/>
            </w:pPr>
            <w:r>
              <w:rPr>
                <w:bCs/>
                <w:b/>
              </w:rPr>
              <w:t xml:space="preserve">Language</w:t>
            </w:r>
          </w:p>
        </w:tc>
        <w:tc>
          <w:tcPr/>
          <w:p>
            <w:pPr>
              <w:pStyle w:val="Compact"/>
              <w:jc w:val="left"/>
            </w:pPr>
            <w:r>
              <w:t xml:space="preserve">C#</w:t>
            </w:r>
          </w:p>
        </w:tc>
        <w:tc>
          <w:tcPr/>
          <w:p>
            <w:pPr>
              <w:pStyle w:val="Compact"/>
              <w:jc w:val="left"/>
            </w:pPr>
            <w:r>
              <w:rPr>
                <w:rStyle w:val="VerbatimChar"/>
              </w:rPr>
              <w:t xml:space="preserve">5.0</w:t>
            </w:r>
            <w:r>
              <w:t xml:space="preserve"> </w:t>
            </w:r>
            <w:r>
              <w:t xml:space="preserve">/</w:t>
            </w:r>
            <w:r>
              <w:t xml:space="preserve"> </w:t>
            </w:r>
            <w:r>
              <w:rPr>
                <w:rStyle w:val="VerbatimChar"/>
              </w:rPr>
              <w:t xml:space="preserve">.NET 4.5</w:t>
            </w:r>
            <w:r>
              <w:t xml:space="preserve"> </w:t>
            </w:r>
            <w:r>
              <w:t xml:space="preserve">syntax</w:t>
            </w:r>
          </w:p>
        </w:tc>
        <w:tc>
          <w:tcPr/>
          <w:p>
            <w:pPr>
              <w:pStyle w:val="Compact"/>
              <w:jc w:val="left"/>
            </w:pPr>
            <w:r>
              <w:t xml:space="preserve">Backend logic, event handlers, and data access layer</w:t>
            </w:r>
          </w:p>
        </w:tc>
      </w:tr>
      <w:tr>
        <w:tc>
          <w:tcPr/>
          <w:p>
            <w:pPr>
              <w:pStyle w:val="Compact"/>
              <w:jc w:val="left"/>
            </w:pPr>
            <w:r>
              <w:rPr>
                <w:bCs/>
                <w:b/>
              </w:rPr>
              <w:t xml:space="preserve">Database</w:t>
            </w:r>
          </w:p>
        </w:tc>
        <w:tc>
          <w:tcPr/>
          <w:p>
            <w:pPr>
              <w:pStyle w:val="Compact"/>
              <w:jc w:val="left"/>
            </w:pPr>
            <w:r>
              <w:t xml:space="preserve">Oracle Database</w:t>
            </w:r>
          </w:p>
        </w:tc>
        <w:tc>
          <w:tcPr/>
          <w:p>
            <w:pPr>
              <w:pStyle w:val="Compact"/>
              <w:jc w:val="left"/>
            </w:pPr>
            <w:r>
              <w:rPr>
                <w:rStyle w:val="VerbatimChar"/>
              </w:rPr>
              <w:t xml:space="preserve">11g R2</w:t>
            </w:r>
            <w:r>
              <w:t xml:space="preserve"> </w:t>
            </w:r>
            <w:r>
              <w:t xml:space="preserve">/</w:t>
            </w:r>
            <w:r>
              <w:t xml:space="preserve"> </w:t>
            </w:r>
            <w:r>
              <w:rPr>
                <w:rStyle w:val="VerbatimChar"/>
              </w:rPr>
              <w:t xml:space="preserve">12c</w:t>
            </w:r>
            <w:r>
              <w:t xml:space="preserve"> </w:t>
            </w:r>
            <w:r>
              <w:t xml:space="preserve">/</w:t>
            </w:r>
            <w:r>
              <w:t xml:space="preserve"> </w:t>
            </w:r>
            <w:r>
              <w:rPr>
                <w:rStyle w:val="VerbatimChar"/>
              </w:rPr>
              <w:t xml:space="preserve">19c</w:t>
            </w:r>
            <w:r>
              <w:t xml:space="preserve"> </w:t>
            </w:r>
            <w:r>
              <w:t xml:space="preserve">/</w:t>
            </w:r>
            <w:r>
              <w:t xml:space="preserve"> </w:t>
            </w:r>
            <w:r>
              <w:rPr>
                <w:rStyle w:val="VerbatimChar"/>
              </w:rPr>
              <w:t xml:space="preserve">XE</w:t>
            </w:r>
          </w:p>
        </w:tc>
        <w:tc>
          <w:tcPr/>
          <w:p>
            <w:pPr>
              <w:pStyle w:val="Compact"/>
              <w:jc w:val="left"/>
            </w:pPr>
            <w:r>
              <w:t xml:space="preserve">Relational persistence, sequences, triggers, composite indexes</w:t>
            </w:r>
          </w:p>
        </w:tc>
      </w:tr>
      <w:tr>
        <w:tc>
          <w:tcPr/>
          <w:p>
            <w:pPr>
              <w:pStyle w:val="Compact"/>
              <w:jc w:val="left"/>
            </w:pPr>
            <w:r>
              <w:rPr>
                <w:bCs/>
                <w:b/>
              </w:rPr>
              <w:t xml:space="preserve">DB Driver</w:t>
            </w:r>
          </w:p>
        </w:tc>
        <w:tc>
          <w:tcPr/>
          <w:p>
            <w:pPr>
              <w:pStyle w:val="Compact"/>
              <w:jc w:val="left"/>
            </w:pPr>
            <w:r>
              <w:rPr>
                <w:rStyle w:val="VerbatimChar"/>
              </w:rPr>
              <w:t xml:space="preserve">Oracle.ManagedDataAccess</w:t>
            </w:r>
          </w:p>
        </w:tc>
        <w:tc>
          <w:tcPr/>
          <w:p>
            <w:pPr>
              <w:pStyle w:val="Compact"/>
              <w:jc w:val="left"/>
            </w:pPr>
            <w:r>
              <w:rPr>
                <w:rStyle w:val="VerbatimChar"/>
              </w:rPr>
              <w:t xml:space="preserve">4.121.2.0</w:t>
            </w:r>
            <w:r>
              <w:t xml:space="preserve"> </w:t>
            </w:r>
            <w:r>
              <w:t xml:space="preserve">(Fully managed)</w:t>
            </w:r>
          </w:p>
        </w:tc>
        <w:tc>
          <w:tcPr/>
          <w:p>
            <w:pPr>
              <w:pStyle w:val="Compact"/>
              <w:jc w:val="left"/>
            </w:pPr>
            <w:r>
              <w:t xml:space="preserve">Managed Oracle ADO.NET connection provider (zero Oracle Client install)</w:t>
            </w:r>
          </w:p>
        </w:tc>
      </w:tr>
      <w:tr>
        <w:tc>
          <w:tcPr/>
          <w:p>
            <w:pPr>
              <w:pStyle w:val="Compact"/>
              <w:jc w:val="left"/>
            </w:pPr>
            <w:r>
              <w:rPr>
                <w:bCs/>
                <w:b/>
              </w:rPr>
              <w:t xml:space="preserve">Directory Service</w:t>
            </w:r>
          </w:p>
        </w:tc>
        <w:tc>
          <w:tcPr/>
          <w:p>
            <w:pPr>
              <w:pStyle w:val="Compact"/>
              <w:jc w:val="left"/>
            </w:pPr>
            <w:r>
              <w:t xml:space="preserve">Microsoft Active Directory</w:t>
            </w:r>
          </w:p>
        </w:tc>
        <w:tc>
          <w:tcPr/>
          <w:p>
            <w:pPr>
              <w:pStyle w:val="Compact"/>
              <w:jc w:val="left"/>
            </w:pPr>
            <w:r>
              <w:t xml:space="preserve">LDAP</w:t>
            </w:r>
            <w:r>
              <w:t xml:space="preserve"> </w:t>
            </w:r>
            <w:r>
              <w:rPr>
                <w:rStyle w:val="VerbatimChar"/>
              </w:rPr>
              <w:t xml:space="preserve">3.0</w:t>
            </w:r>
            <w:r>
              <w:t xml:space="preserve"> </w:t>
            </w:r>
            <w:r>
              <w:t xml:space="preserve">(</w:t>
            </w:r>
            <w:r>
              <w:rPr>
                <w:rStyle w:val="VerbatimChar"/>
              </w:rPr>
              <w:t xml:space="preserve">DirectorySearcher</w:t>
            </w:r>
            <w:r>
              <w:t xml:space="preserve">)</w:t>
            </w:r>
          </w:p>
        </w:tc>
        <w:tc>
          <w:tcPr/>
          <w:p>
            <w:pPr>
              <w:pStyle w:val="Compact"/>
              <w:jc w:val="left"/>
            </w:pPr>
            <w:r>
              <w:t xml:space="preserve">Corporate Single Sign-On and employee directory lookup</w:t>
            </w:r>
          </w:p>
        </w:tc>
      </w:tr>
      <w:tr>
        <w:tc>
          <w:tcPr/>
          <w:p>
            <w:pPr>
              <w:pStyle w:val="Compact"/>
              <w:jc w:val="left"/>
            </w:pPr>
            <w:r>
              <w:rPr>
                <w:bCs/>
                <w:b/>
              </w:rPr>
              <w:t xml:space="preserve">Authentication</w:t>
            </w:r>
          </w:p>
        </w:tc>
        <w:tc>
          <w:tcPr/>
          <w:p>
            <w:pPr>
              <w:pStyle w:val="Compact"/>
              <w:jc w:val="left"/>
            </w:pPr>
            <w:r>
              <w:t xml:space="preserve">ASP.NET Forms Authentication</w:t>
            </w:r>
          </w:p>
        </w:tc>
        <w:tc>
          <w:tcPr/>
          <w:p>
            <w:pPr>
              <w:pStyle w:val="Compact"/>
              <w:jc w:val="left"/>
            </w:pPr>
            <w:r>
              <w:t xml:space="preserve">Cookies (</w:t>
            </w:r>
            <w:r>
              <w:rPr>
                <w:rStyle w:val="VerbatimChar"/>
              </w:rPr>
              <w:t xml:space="preserve">.ASPXAUTH</w:t>
            </w:r>
            <w:r>
              <w:t xml:space="preserve">), 1440m timeout</w:t>
            </w:r>
          </w:p>
        </w:tc>
        <w:tc>
          <w:tcPr/>
          <w:p>
            <w:pPr>
              <w:pStyle w:val="Compact"/>
              <w:jc w:val="left"/>
            </w:pPr>
            <w:r>
              <w:t xml:space="preserve">Session tracking and authenticated route gating (</w:t>
            </w:r>
            <w:r>
              <w:rPr>
                <w:rStyle w:val="VerbatimChar"/>
              </w:rPr>
              <w:t xml:space="preserve">deny users="?"</w:t>
            </w:r>
            <w:r>
              <w:t xml:space="preserve">)</w:t>
            </w:r>
          </w:p>
        </w:tc>
      </w:tr>
      <w:tr>
        <w:tc>
          <w:tcPr/>
          <w:p>
            <w:pPr>
              <w:pStyle w:val="Compact"/>
              <w:jc w:val="left"/>
            </w:pPr>
            <w:r>
              <w:rPr>
                <w:bCs/>
                <w:b/>
              </w:rPr>
              <w:t xml:space="preserve">Frontend UI</w:t>
            </w:r>
          </w:p>
        </w:tc>
        <w:tc>
          <w:tcPr/>
          <w:p>
            <w:pPr>
              <w:pStyle w:val="Compact"/>
              <w:jc w:val="left"/>
            </w:pPr>
            <w:r>
              <w:t xml:space="preserve">HTML5, Vanilla CSS3, JS</w:t>
            </w:r>
          </w:p>
        </w:tc>
        <w:tc>
          <w:tcPr/>
          <w:p>
            <w:pPr>
              <w:pStyle w:val="Compact"/>
              <w:jc w:val="left"/>
            </w:pPr>
            <w:r>
              <w:t xml:space="preserve">Responsive layout, modern CSS</w:t>
            </w:r>
          </w:p>
        </w:tc>
        <w:tc>
          <w:tcPr/>
          <w:p>
            <w:pPr>
              <w:pStyle w:val="Compact"/>
              <w:jc w:val="left"/>
            </w:pPr>
            <w:r>
              <w:t xml:space="preserve">Presentation layer, dynamic grid rendering, modals, DOM scripting</w:t>
            </w:r>
          </w:p>
        </w:tc>
      </w:tr>
      <w:tr>
        <w:tc>
          <w:tcPr/>
          <w:p>
            <w:pPr>
              <w:pStyle w:val="Compact"/>
              <w:jc w:val="left"/>
            </w:pPr>
            <w:r>
              <w:rPr>
                <w:bCs/>
                <w:b/>
              </w:rPr>
              <w:t xml:space="preserve">Icons &amp; Fonts</w:t>
            </w:r>
          </w:p>
        </w:tc>
        <w:tc>
          <w:tcPr/>
          <w:p>
            <w:pPr>
              <w:pStyle w:val="Compact"/>
              <w:jc w:val="left"/>
            </w:pPr>
            <w:r>
              <w:t xml:space="preserve">FontAwesome 5 / 6, Google Fonts</w:t>
            </w:r>
          </w:p>
        </w:tc>
        <w:tc>
          <w:tcPr/>
          <w:p>
            <w:pPr>
              <w:pStyle w:val="Compact"/>
              <w:jc w:val="left"/>
            </w:pPr>
            <w:r>
              <w:t xml:space="preserve">Inter, Outfit, Roboto</w:t>
            </w:r>
          </w:p>
        </w:tc>
        <w:tc>
          <w:tcPr/>
          <w:p>
            <w:pPr>
              <w:pStyle w:val="Compact"/>
              <w:jc w:val="left"/>
            </w:pPr>
            <w:r>
              <w:t xml:space="preserve">Premium visual iconography and typography</w:t>
            </w:r>
          </w:p>
        </w:tc>
      </w:tr>
      <w:tr>
        <w:tc>
          <w:tcPr/>
          <w:p>
            <w:pPr>
              <w:pStyle w:val="Compact"/>
              <w:jc w:val="left"/>
            </w:pPr>
            <w:r>
              <w:rPr>
                <w:bCs/>
                <w:b/>
              </w:rPr>
              <w:t xml:space="preserve">Web Server</w:t>
            </w:r>
          </w:p>
        </w:tc>
        <w:tc>
          <w:tcPr/>
          <w:p>
            <w:pPr>
              <w:pStyle w:val="Compact"/>
              <w:jc w:val="left"/>
            </w:pPr>
            <w:r>
              <w:t xml:space="preserve">Microsoft IIS</w:t>
            </w:r>
          </w:p>
        </w:tc>
        <w:tc>
          <w:tcPr/>
          <w:p>
            <w:pPr>
              <w:pStyle w:val="Compact"/>
              <w:jc w:val="left"/>
            </w:pPr>
            <w:r>
              <w:rPr>
                <w:rStyle w:val="VerbatimChar"/>
              </w:rPr>
              <w:t xml:space="preserve">7.5</w:t>
            </w:r>
            <w:r>
              <w:t xml:space="preserve"> </w:t>
            </w:r>
            <w:r>
              <w:t xml:space="preserve">/</w:t>
            </w:r>
            <w:r>
              <w:t xml:space="preserve"> </w:t>
            </w:r>
            <w:r>
              <w:rPr>
                <w:rStyle w:val="VerbatimChar"/>
              </w:rPr>
              <w:t xml:space="preserve">8.5</w:t>
            </w:r>
            <w:r>
              <w:t xml:space="preserve"> </w:t>
            </w:r>
            <w:r>
              <w:t xml:space="preserve">/</w:t>
            </w:r>
            <w:r>
              <w:t xml:space="preserve"> </w:t>
            </w:r>
            <w:r>
              <w:rPr>
                <w:rStyle w:val="VerbatimChar"/>
              </w:rPr>
              <w:t xml:space="preserve">10.0</w:t>
            </w:r>
          </w:p>
        </w:tc>
        <w:tc>
          <w:tcPr/>
          <w:p>
            <w:pPr>
              <w:pStyle w:val="Compact"/>
              <w:jc w:val="left"/>
            </w:pPr>
            <w:r>
              <w:t xml:space="preserve">Production HTTP server, static compression, MIME configuration</w:t>
            </w:r>
          </w:p>
        </w:tc>
      </w:tr>
    </w:tbl>
    <w:p>
      <w:r>
        <w:pict>
          <v:rect style="width:0;height:1.5pt" o:hralign="center" o:hrstd="t" o:hr="t"/>
        </w:pict>
      </w:r>
    </w:p>
    <w:bookmarkEnd w:id="40"/>
    <w:bookmarkStart w:id="44" w:name="project-directory-file-structure"/>
    <w:p>
      <w:pPr>
        <w:pStyle w:val="Heading2"/>
      </w:pPr>
      <w:r>
        <w:t xml:space="preserve">3. Project Directory &amp; File Structure</w:t>
      </w:r>
    </w:p>
    <w:p>
      <w:pPr>
        <w:pStyle w:val="FirstParagraph"/>
      </w:pPr>
      <w:r>
        <w:drawing>
          <wp:inline>
            <wp:extent cx="5334000" cy="7368915"/>
            <wp:effectExtent b="0" l="0" r="0" t="0"/>
            <wp:docPr descr="" title="" id="42" name="Picture"/>
            <a:graphic>
              <a:graphicData uri="http://schemas.openxmlformats.org/drawingml/2006/picture">
                <pic:pic>
                  <pic:nvPicPr>
                    <pic:cNvPr descr="diagrams/diagram_001.png" id="43" name="Picture"/>
                    <pic:cNvPicPr>
                      <a:picLocks noChangeArrowheads="1" noChangeAspect="1"/>
                    </pic:cNvPicPr>
                  </pic:nvPicPr>
                  <pic:blipFill>
                    <a:blip r:embed="rId41"/>
                    <a:stretch>
                      <a:fillRect/>
                    </a:stretch>
                  </pic:blipFill>
                  <pic:spPr bwMode="auto">
                    <a:xfrm>
                      <a:off x="0" y="0"/>
                      <a:ext cx="5334000" cy="7368915"/>
                    </a:xfrm>
                    <a:prstGeom prst="rect">
                      <a:avLst/>
                    </a:prstGeom>
                    <a:noFill/>
                    <a:ln w="9525">
                      <a:noFill/>
                      <a:headEnd/>
                      <a:tailEnd/>
                    </a:ln>
                  </pic:spPr>
                </pic:pic>
              </a:graphicData>
            </a:graphic>
          </wp:inline>
        </w:drawing>
      </w:r>
    </w:p>
    <w:p>
      <w:r>
        <w:pict>
          <v:rect style="width:0;height:1.5pt" o:hralign="center" o:hrstd="t" o:hr="t"/>
        </w:pict>
      </w:r>
    </w:p>
    <w:bookmarkEnd w:id="44"/>
    <w:bookmarkStart w:id="48" w:name="Xaeda5473c899b9fea961dd85113e03bb1f2da0f"/>
    <w:p>
      <w:pPr>
        <w:pStyle w:val="Heading2"/>
      </w:pPr>
      <w:r>
        <w:t xml:space="preserve">4. Architectural Data Flow &amp; Request Lifecycle</w:t>
      </w:r>
    </w:p>
    <w:p>
      <w:pPr>
        <w:pStyle w:val="FirstParagraph"/>
      </w:pPr>
      <w:r>
        <w:t xml:space="preserve">The diagram below illustrates how user requests flow through IIS, Forms Authentication, Active Directory, Application Code-Behind, the Data Access Layer, and the Oracle Database:</w:t>
      </w:r>
    </w:p>
    <w:p>
      <w:pPr>
        <w:pStyle w:val="BodyText"/>
      </w:pPr>
      <w:r>
        <w:drawing>
          <wp:inline>
            <wp:extent cx="5334000" cy="7011946"/>
            <wp:effectExtent b="0" l="0" r="0" t="0"/>
            <wp:docPr descr="" title="" id="46" name="Picture"/>
            <a:graphic>
              <a:graphicData uri="http://schemas.openxmlformats.org/drawingml/2006/picture">
                <pic:pic>
                  <pic:nvPicPr>
                    <pic:cNvPr descr="diagrams/diagram_002.png" id="47" name="Picture"/>
                    <pic:cNvPicPr>
                      <a:picLocks noChangeArrowheads="1" noChangeAspect="1"/>
                    </pic:cNvPicPr>
                  </pic:nvPicPr>
                  <pic:blipFill>
                    <a:blip r:embed="rId45"/>
                    <a:stretch>
                      <a:fillRect/>
                    </a:stretch>
                  </pic:blipFill>
                  <pic:spPr bwMode="auto">
                    <a:xfrm>
                      <a:off x="0" y="0"/>
                      <a:ext cx="5334000" cy="7011946"/>
                    </a:xfrm>
                    <a:prstGeom prst="rect">
                      <a:avLst/>
                    </a:prstGeom>
                    <a:noFill/>
                    <a:ln w="9525">
                      <a:noFill/>
                      <a:headEnd/>
                      <a:tailEnd/>
                    </a:ln>
                  </pic:spPr>
                </pic:pic>
              </a:graphicData>
            </a:graphic>
          </wp:inline>
        </w:drawing>
      </w:r>
    </w:p>
    <w:p>
      <w:r>
        <w:pict>
          <v:rect style="width:0;height:1.5pt" o:hralign="center" o:hrstd="t" o:hr="t"/>
        </w:pict>
      </w:r>
    </w:p>
    <w:bookmarkEnd w:id="48"/>
    <w:bookmarkStart w:id="51" w:name="security-model-role-hierarchy"/>
    <w:p>
      <w:pPr>
        <w:pStyle w:val="Heading2"/>
      </w:pPr>
      <w:r>
        <w:t xml:space="preserve">5. Security Model &amp; Role Hierarchy</w:t>
      </w:r>
    </w:p>
    <w:p>
      <w:pPr>
        <w:pStyle w:val="FirstParagraph"/>
      </w:pPr>
      <w:r>
        <w:t xml:space="preserve">The application defines a strict integer-based role hierarchy stored in</w:t>
      </w:r>
      <w:r>
        <w:t xml:space="preserve"> </w:t>
      </w:r>
      <w:r>
        <w:rPr>
          <w:rStyle w:val="VerbatimChar"/>
        </w:rPr>
        <w:t xml:space="preserve">AppUsers.Role</w:t>
      </w:r>
      <w:r>
        <w:t xml:space="preserve">. In addition to explicit roles, users can hold primary/secondary admin privileges through category ownership or cross-admin sharing.</w:t>
      </w:r>
    </w:p>
    <w:bookmarkStart w:id="49" w:name="complete-role-definition-matrix"/>
    <w:p>
      <w:pPr>
        <w:pStyle w:val="Heading3"/>
      </w:pPr>
      <w:r>
        <w:t xml:space="preserve">Complete Role Definition Matrix</w:t>
      </w:r>
    </w:p>
    <w:tbl>
      <w:tblPr>
        <w:tblStyle w:val="Table"/>
        <w:tblW w:type="pct" w:w="5000"/>
        <w:tblLook w:firstRow="1" w:lastRow="0" w:firstColumn="0" w:lastColumn="0" w:noHBand="0" w:noVBand="0" w:val="0020"/>
        <w:jc w:val="start"/>
      </w:tblPr>
      <w:tblGrid>
        <w:gridCol w:w="1800"/>
        <w:gridCol w:w="1440"/>
        <w:gridCol w:w="1440"/>
        <w:gridCol w:w="1440"/>
        <w:gridCol w:w="1800"/>
      </w:tblGrid>
      <w:tr>
        <w:trPr>
          <w:tblHeader w:val="true"/>
        </w:trPr>
        <w:tc>
          <w:tcPr/>
          <w:p>
            <w:pPr>
              <w:pStyle w:val="Compact"/>
              <w:jc w:val="center"/>
            </w:pPr>
            <w:r>
              <w:t xml:space="preserve">Role Code</w:t>
            </w:r>
          </w:p>
        </w:tc>
        <w:tc>
          <w:tcPr/>
          <w:p>
            <w:pPr>
              <w:pStyle w:val="Compact"/>
              <w:jc w:val="left"/>
            </w:pPr>
            <w:r>
              <w:t xml:space="preserve">Role Mode Name</w:t>
            </w:r>
          </w:p>
        </w:tc>
        <w:tc>
          <w:tcPr/>
          <w:p>
            <w:pPr>
              <w:pStyle w:val="Compact"/>
              <w:jc w:val="left"/>
            </w:pPr>
            <w:r>
              <w:t xml:space="preserve">Display Title</w:t>
            </w:r>
          </w:p>
        </w:tc>
        <w:tc>
          <w:tcPr/>
          <w:p>
            <w:pPr>
              <w:pStyle w:val="Compact"/>
              <w:jc w:val="left"/>
            </w:pPr>
            <w:r>
              <w:t xml:space="preserve">Access Scope &amp; Responsibilities</w:t>
            </w:r>
          </w:p>
        </w:tc>
        <w:tc>
          <w:tcPr/>
          <w:p>
            <w:pPr>
              <w:pStyle w:val="Compact"/>
              <w:jc w:val="center"/>
            </w:pPr>
            <w:r>
              <w:t xml:space="preserve">Revocation Pair Code</w:t>
            </w:r>
          </w:p>
        </w:tc>
      </w:tr>
      <w:tr>
        <w:tc>
          <w:tcPr/>
          <w:p>
            <w:pPr>
              <w:pStyle w:val="Compact"/>
              <w:jc w:val="center"/>
            </w:pPr>
            <w:r>
              <w:rPr>
                <w:rStyle w:val="VerbatimChar"/>
                <w:bCs/>
                <w:b/>
              </w:rPr>
              <w:t xml:space="preserve">4</w:t>
            </w:r>
          </w:p>
        </w:tc>
        <w:tc>
          <w:tcPr/>
          <w:p>
            <w:pPr>
              <w:pStyle w:val="Compact"/>
              <w:jc w:val="left"/>
            </w:pPr>
            <w:r>
              <w:rPr>
                <w:rStyle w:val="VerbatimChar"/>
              </w:rPr>
              <w:t xml:space="preserve">SuperAdmin</w:t>
            </w:r>
          </w:p>
        </w:tc>
        <w:tc>
          <w:tcPr/>
          <w:p>
            <w:pPr>
              <w:pStyle w:val="Compact"/>
              <w:jc w:val="left"/>
            </w:pPr>
            <w:r>
              <w:t xml:space="preserve">Super Administrator</w:t>
            </w:r>
          </w:p>
        </w:tc>
        <w:tc>
          <w:tcPr/>
          <w:p>
            <w:pPr>
              <w:pStyle w:val="Compact"/>
              <w:jc w:val="left"/>
            </w:pPr>
            <w:r>
              <w:t xml:space="preserve">Global master access. Can configure system settings, view all divisions/categories, create/revoke admins, and perform database maintenance.</w:t>
            </w:r>
          </w:p>
        </w:tc>
        <w:tc>
          <w:tcPr/>
          <w:p>
            <w:pPr>
              <w:pStyle w:val="Compact"/>
              <w:jc w:val="center"/>
            </w:pPr>
            <w:r>
              <w:rPr>
                <w:rStyle w:val="VerbatimChar"/>
                <w:bCs/>
                <w:b/>
              </w:rPr>
              <w:t xml:space="preserve">5</w:t>
            </w:r>
            <w:r>
              <w:t xml:space="preserve"> </w:t>
            </w:r>
            <w:r>
              <w:t xml:space="preserve">(Revoked Super Admin)</w:t>
            </w:r>
          </w:p>
        </w:tc>
      </w:tr>
      <w:tr>
        <w:tc>
          <w:tcPr/>
          <w:p>
            <w:pPr>
              <w:pStyle w:val="Compact"/>
              <w:jc w:val="center"/>
            </w:pPr>
            <w:r>
              <w:rPr>
                <w:rStyle w:val="VerbatimChar"/>
                <w:bCs/>
                <w:b/>
              </w:rPr>
              <w:t xml:space="preserve">1</w:t>
            </w:r>
          </w:p>
        </w:tc>
        <w:tc>
          <w:tcPr/>
          <w:p>
            <w:pPr>
              <w:pStyle w:val="Compact"/>
              <w:jc w:val="left"/>
            </w:pPr>
            <w:r>
              <w:rPr>
                <w:rStyle w:val="VerbatimChar"/>
              </w:rPr>
              <w:t xml:space="preserve">PrimaryAdmin</w:t>
            </w:r>
          </w:p>
        </w:tc>
        <w:tc>
          <w:tcPr/>
          <w:p>
            <w:pPr>
              <w:pStyle w:val="Compact"/>
              <w:jc w:val="left"/>
            </w:pPr>
            <w:r>
              <w:t xml:space="preserve">Primary Category Admin</w:t>
            </w:r>
          </w:p>
        </w:tc>
        <w:tc>
          <w:tcPr/>
          <w:p>
            <w:pPr>
              <w:pStyle w:val="Compact"/>
              <w:jc w:val="left"/>
            </w:pPr>
            <w:r>
              <w:t xml:space="preserve">Manages owned Main Categories (</w:t>
            </w:r>
            <w:r>
              <w:rPr>
                <w:rStyle w:val="VerbatimChar"/>
              </w:rPr>
              <w:t xml:space="preserve">MainCategory.AdminPCNO = :PCNO</w:t>
            </w:r>
            <w:r>
              <w:t xml:space="preserve">) and their child tiers. Full access to employees, attendance, contracts, wages, and documents within owned categories.</w:t>
            </w:r>
          </w:p>
        </w:tc>
        <w:tc>
          <w:tcPr/>
          <w:p>
            <w:pPr>
              <w:pStyle w:val="Compact"/>
              <w:jc w:val="center"/>
            </w:pPr>
            <w:r>
              <w:rPr>
                <w:rStyle w:val="VerbatimChar"/>
                <w:bCs/>
                <w:b/>
              </w:rPr>
              <w:t xml:space="preserve">2</w:t>
            </w:r>
            <w:r>
              <w:t xml:space="preserve"> </w:t>
            </w:r>
            <w:r>
              <w:t xml:space="preserve">(Revoked Admin)</w:t>
            </w:r>
          </w:p>
        </w:tc>
      </w:tr>
      <w:tr>
        <w:tc>
          <w:tcPr/>
          <w:p>
            <w:pPr>
              <w:pStyle w:val="Compact"/>
              <w:jc w:val="center"/>
            </w:pPr>
            <w:r>
              <w:rPr>
                <w:rStyle w:val="VerbatimChar"/>
                <w:bCs/>
                <w:b/>
              </w:rPr>
              <w:t xml:space="preserve">1</w:t>
            </w:r>
          </w:p>
        </w:tc>
        <w:tc>
          <w:tcPr/>
          <w:p>
            <w:pPr>
              <w:pStyle w:val="Compact"/>
              <w:jc w:val="left"/>
            </w:pPr>
            <w:r>
              <w:rPr>
                <w:rStyle w:val="VerbatimChar"/>
              </w:rPr>
              <w:t xml:space="preserve">SecondaryAdmin</w:t>
            </w:r>
          </w:p>
        </w:tc>
        <w:tc>
          <w:tcPr/>
          <w:p>
            <w:pPr>
              <w:pStyle w:val="Compact"/>
              <w:jc w:val="left"/>
            </w:pPr>
            <w:r>
              <w:t xml:space="preserve">Secondary Admin (Shared)</w:t>
            </w:r>
          </w:p>
        </w:tc>
        <w:tc>
          <w:tcPr/>
          <w:p>
            <w:pPr>
              <w:pStyle w:val="Compact"/>
              <w:jc w:val="left"/>
            </w:pPr>
            <w:r>
              <w:t xml:space="preserve">Access granted via</w:t>
            </w:r>
            <w:r>
              <w:t xml:space="preserve"> </w:t>
            </w:r>
            <w:r>
              <w:rPr>
                <w:rStyle w:val="VerbatimChar"/>
              </w:rPr>
              <w:t xml:space="preserve">CategoryShareGrant</w:t>
            </w:r>
            <w:r>
              <w:t xml:space="preserve"> </w:t>
            </w:r>
            <w:r>
              <w:t xml:space="preserve">from a Primary Admin. Can manage attendance and operations for delegated categories.</w:t>
            </w:r>
          </w:p>
        </w:tc>
        <w:tc>
          <w:tcPr/>
          <w:p>
            <w:pPr>
              <w:pStyle w:val="Compact"/>
              <w:jc w:val="center"/>
            </w:pPr>
            <w:r>
              <w:rPr>
                <w:rStyle w:val="VerbatimChar"/>
                <w:bCs/>
                <w:b/>
              </w:rPr>
              <w:t xml:space="preserve">2</w:t>
            </w:r>
            <w:r>
              <w:t xml:space="preserve"> </w:t>
            </w:r>
            <w:r>
              <w:t xml:space="preserve">(Revoked Admin)</w:t>
            </w:r>
          </w:p>
        </w:tc>
      </w:tr>
      <w:tr>
        <w:tc>
          <w:tcPr/>
          <w:p>
            <w:pPr>
              <w:pStyle w:val="Compact"/>
              <w:jc w:val="center"/>
            </w:pPr>
            <w:r>
              <w:rPr>
                <w:rStyle w:val="VerbatimChar"/>
                <w:bCs/>
                <w:b/>
              </w:rPr>
              <w:t xml:space="preserve">0</w:t>
            </w:r>
          </w:p>
        </w:tc>
        <w:tc>
          <w:tcPr/>
          <w:p>
            <w:pPr>
              <w:pStyle w:val="Compact"/>
              <w:jc w:val="left"/>
            </w:pPr>
            <w:r>
              <w:rPr>
                <w:rStyle w:val="VerbatimChar"/>
              </w:rPr>
              <w:t xml:space="preserve">RegularUser</w:t>
            </w:r>
          </w:p>
        </w:tc>
        <w:tc>
          <w:tcPr/>
          <w:p>
            <w:pPr>
              <w:pStyle w:val="Compact"/>
              <w:jc w:val="left"/>
            </w:pPr>
            <w:r>
              <w:t xml:space="preserve">Directorate POC</w:t>
            </w:r>
          </w:p>
        </w:tc>
        <w:tc>
          <w:tcPr/>
          <w:p>
            <w:pPr>
              <w:pStyle w:val="Compact"/>
              <w:jc w:val="left"/>
            </w:pPr>
            <w:r>
              <w:t xml:space="preserve">Point of Contact for specific divisions (</w:t>
            </w:r>
            <w:r>
              <w:rPr>
                <w:rStyle w:val="VerbatimChar"/>
              </w:rPr>
              <w:t xml:space="preserve">UserDivisions</w:t>
            </w:r>
            <w:r>
              <w:t xml:space="preserve">). Can view/edit daily attendance for employees in their division within configured edit windows (</w:t>
            </w:r>
            <w:r>
              <w:rPr>
                <w:rStyle w:val="VerbatimChar"/>
              </w:rPr>
              <w:t xml:space="preserve">EditDaysAllowed</w:t>
            </w:r>
            <w:r>
              <w:t xml:space="preserve">,</w:t>
            </w:r>
            <w:r>
              <w:t xml:space="preserve"> </w:t>
            </w:r>
            <w:r>
              <w:rPr>
                <w:rStyle w:val="VerbatimChar"/>
              </w:rPr>
              <w:t xml:space="preserve">ViewCutoffDate</w:t>
            </w:r>
            <w:r>
              <w:t xml:space="preserve">).</w:t>
            </w:r>
          </w:p>
        </w:tc>
        <w:tc>
          <w:tcPr/>
          <w:p>
            <w:pPr>
              <w:pStyle w:val="Compact"/>
              <w:jc w:val="center"/>
            </w:pPr>
            <w:r>
              <w:rPr>
                <w:rStyle w:val="VerbatimChar"/>
                <w:bCs/>
                <w:b/>
              </w:rPr>
              <w:t xml:space="preserve">3</w:t>
            </w:r>
            <w:r>
              <w:t xml:space="preserve"> </w:t>
            </w:r>
            <w:r>
              <w:t xml:space="preserve">(Revoked POC)</w:t>
            </w:r>
          </w:p>
        </w:tc>
      </w:tr>
      <w:tr>
        <w:tc>
          <w:tcPr/>
          <w:p>
            <w:pPr>
              <w:pStyle w:val="Compact"/>
              <w:jc w:val="center"/>
            </w:pPr>
            <w:r>
              <w:rPr>
                <w:rStyle w:val="VerbatimChar"/>
                <w:bCs/>
                <w:b/>
              </w:rPr>
              <w:t xml:space="preserve">6</w:t>
            </w:r>
          </w:p>
        </w:tc>
        <w:tc>
          <w:tcPr/>
          <w:p>
            <w:pPr>
              <w:pStyle w:val="Compact"/>
              <w:jc w:val="left"/>
            </w:pPr>
            <w:r>
              <w:rPr>
                <w:rStyle w:val="VerbatimChar"/>
              </w:rPr>
              <w:t xml:space="preserve">SubUser</w:t>
            </w:r>
          </w:p>
        </w:tc>
        <w:tc>
          <w:tcPr/>
          <w:p>
            <w:pPr>
              <w:pStyle w:val="Compact"/>
              <w:jc w:val="left"/>
            </w:pPr>
            <w:r>
              <w:t xml:space="preserve">Sub User (Data Entry)</w:t>
            </w:r>
          </w:p>
        </w:tc>
        <w:tc>
          <w:tcPr/>
          <w:p>
            <w:pPr>
              <w:pStyle w:val="Compact"/>
              <w:jc w:val="left"/>
            </w:pPr>
            <w:r>
              <w:t xml:space="preserve">Restricted data-entry clerk linked to one or more Anchor POCs (</w:t>
            </w:r>
            <w:r>
              <w:rPr>
                <w:rStyle w:val="VerbatimChar"/>
              </w:rPr>
              <w:t xml:space="preserve">SubUserAnchor</w:t>
            </w:r>
            <w:r>
              <w:t xml:space="preserve">). Can only input draft attendance in</w:t>
            </w:r>
            <w:r>
              <w:t xml:space="preserve"> </w:t>
            </w:r>
            <w:r>
              <w:rPr>
                <w:rStyle w:val="VerbatimChar"/>
              </w:rPr>
              <w:t xml:space="preserve">AttendanceDraft</w:t>
            </w:r>
            <w:r>
              <w:t xml:space="preserve">; cannot modify live attendance directly.</w:t>
            </w:r>
          </w:p>
        </w:tc>
        <w:tc>
          <w:tcPr/>
          <w:p>
            <w:pPr>
              <w:pStyle w:val="Compact"/>
              <w:jc w:val="center"/>
            </w:pPr>
            <w:r>
              <w:rPr>
                <w:rStyle w:val="VerbatimChar"/>
                <w:bCs/>
                <w:b/>
              </w:rPr>
              <w:t xml:space="preserve">7</w:t>
            </w:r>
            <w:r>
              <w:t xml:space="preserve"> </w:t>
            </w:r>
            <w:r>
              <w:t xml:space="preserve">(Revoked Sub User)</w:t>
            </w:r>
          </w:p>
        </w:tc>
      </w:tr>
    </w:tbl>
    <w:bookmarkEnd w:id="49"/>
    <w:bookmarkStart w:id="50" w:name="dual-role-resolution-role-switcher"/>
    <w:p>
      <w:pPr>
        <w:pStyle w:val="Heading3"/>
      </w:pPr>
      <w:r>
        <w:t xml:space="preserve">Dual Role Resolution &amp; Role Switcher</w:t>
      </w:r>
    </w:p>
    <w:p>
      <w:pPr>
        <w:pStyle w:val="FirstParagraph"/>
      </w:pPr>
      <w:r>
        <w:t xml:space="preserve">If a single user (e.g. PCNO</w:t>
      </w:r>
      <w:r>
        <w:t xml:space="preserve"> </w:t>
      </w:r>
      <w:r>
        <w:rPr>
          <w:rStyle w:val="VerbatimChar"/>
        </w:rPr>
        <w:t xml:space="preserve">1001</w:t>
      </w:r>
      <w:r>
        <w:t xml:space="preserve">) is configured both as a Primary Admin for Category A and a POC for Division B, or has shared categories,</w:t>
      </w:r>
      <w:r>
        <w:t xml:space="preserve"> </w:t>
      </w:r>
      <w:r>
        <w:rPr>
          <w:rStyle w:val="VerbatimChar"/>
        </w:rPr>
        <w:t xml:space="preserve">Login.aspx</w:t>
      </w:r>
      <w:r>
        <w:t xml:space="preserve"> </w:t>
      </w:r>
      <w:r>
        <w:t xml:space="preserve">will automatically present the</w:t>
      </w:r>
      <w:r>
        <w:t xml:space="preserve"> </w:t>
      </w:r>
      <w:r>
        <w:rPr>
          <w:bCs/>
          <w:b/>
        </w:rPr>
        <w:t xml:space="preserve">Role Selection Modal</w:t>
      </w:r>
      <w:r>
        <w:t xml:space="preserve"> </w:t>
      </w:r>
      <w:r>
        <w:t xml:space="preserve">upon login. The user selects their operating identity for that session, which sets</w:t>
      </w:r>
      <w:r>
        <w:t xml:space="preserve"> </w:t>
      </w:r>
      <w:r>
        <w:rPr>
          <w:rStyle w:val="VerbatimChar"/>
        </w:rPr>
        <w:t xml:space="preserve">Session["Role"]</w:t>
      </w:r>
      <w:r>
        <w:t xml:space="preserve"> </w:t>
      </w:r>
      <w:r>
        <w:t xml:space="preserve">and</w:t>
      </w:r>
      <w:r>
        <w:t xml:space="preserve"> </w:t>
      </w:r>
      <w:r>
        <w:rPr>
          <w:rStyle w:val="VerbatimChar"/>
        </w:rPr>
        <w:t xml:space="preserve">Session["RoleMode"]</w:t>
      </w:r>
      <w:r>
        <w:t xml:space="preserve">.</w:t>
      </w:r>
    </w:p>
    <w:p>
      <w:r>
        <w:pict>
          <v:rect style="width:0;height:1.5pt" o:hralign="center" o:hrstd="t" o:hr="t"/>
        </w:pict>
      </w:r>
    </w:p>
    <w:bookmarkEnd w:id="50"/>
    <w:bookmarkEnd w:id="51"/>
    <w:bookmarkStart w:id="52" w:name="session-state-variable-dictionary"/>
    <w:p>
      <w:pPr>
        <w:pStyle w:val="Heading2"/>
      </w:pPr>
      <w:r>
        <w:t xml:space="preserve">6. Session State Variable Dictionary</w:t>
      </w:r>
    </w:p>
    <w:p>
      <w:pPr>
        <w:pStyle w:val="FirstParagraph"/>
      </w:pPr>
      <w:r>
        <w:t xml:space="preserve">Every authenticated session relies on standardized session keys set during login in</w:t>
      </w:r>
      <w:r>
        <w:t xml:space="preserve"> </w:t>
      </w:r>
      <w:r>
        <w:rPr>
          <w:rStyle w:val="VerbatimChar"/>
        </w:rPr>
        <w:t xml:space="preserve">Login.aspx.cs</w:t>
      </w:r>
      <w:r>
        <w:t xml:space="preserve"> </w:t>
      </w:r>
      <w:r>
        <w:t xml:space="preserve">and utilized across all</w:t>
      </w:r>
      <w:r>
        <w:t xml:space="preserve"> </w:t>
      </w:r>
      <w:r>
        <w:rPr>
          <w:rStyle w:val="VerbatimChar"/>
        </w:rPr>
        <w:t xml:space="preserve">.aspx.cs</w:t>
      </w:r>
      <w:r>
        <w:t xml:space="preserve"> </w:t>
      </w:r>
      <w:r>
        <w:t xml:space="preserve">code-behind pages: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Session Key</w:t>
            </w:r>
          </w:p>
        </w:tc>
        <w:tc>
          <w:tcPr/>
          <w:p>
            <w:pPr>
              <w:pStyle w:val="Compact"/>
              <w:jc w:val="left"/>
            </w:pPr>
            <w:r>
              <w:t xml:space="preserve">Data Type</w:t>
            </w:r>
          </w:p>
        </w:tc>
        <w:tc>
          <w:tcPr/>
          <w:p>
            <w:pPr>
              <w:pStyle w:val="Compact"/>
              <w:jc w:val="left"/>
            </w:pPr>
            <w:r>
              <w:t xml:space="preserve">Populated By</w:t>
            </w:r>
          </w:p>
        </w:tc>
        <w:tc>
          <w:tcPr/>
          <w:p>
            <w:pPr>
              <w:pStyle w:val="Compact"/>
              <w:jc w:val="left"/>
            </w:pPr>
            <w:r>
              <w:t xml:space="preserve">Purpose &amp; Expected Values</w:t>
            </w:r>
          </w:p>
        </w:tc>
      </w:tr>
      <w:tr>
        <w:tc>
          <w:tcPr/>
          <w:p>
            <w:pPr>
              <w:pStyle w:val="Compact"/>
              <w:jc w:val="left"/>
            </w:pPr>
            <w:r>
              <w:rPr>
                <w:rStyle w:val="VerbatimChar"/>
              </w:rPr>
              <w:t xml:space="preserve">Session["PCNO"]</w:t>
            </w:r>
          </w:p>
        </w:tc>
        <w:tc>
          <w:tcPr/>
          <w:p>
            <w:pPr>
              <w:pStyle w:val="Compact"/>
              <w:jc w:val="left"/>
            </w:pPr>
            <w:r>
              <w:rPr>
                <w:rStyle w:val="VerbatimChar"/>
              </w:rPr>
              <w:t xml:space="preserve">string</w:t>
            </w:r>
          </w:p>
        </w:tc>
        <w:tc>
          <w:tcPr/>
          <w:p>
            <w:pPr>
              <w:pStyle w:val="Compact"/>
              <w:jc w:val="left"/>
            </w:pPr>
            <w:r>
              <w:rPr>
                <w:rStyle w:val="VerbatimChar"/>
              </w:rPr>
              <w:t xml:space="preserve">Login.CompleteUserLogin</w:t>
            </w:r>
          </w:p>
        </w:tc>
        <w:tc>
          <w:tcPr/>
          <w:p>
            <w:pPr>
              <w:pStyle w:val="Compact"/>
              <w:jc w:val="left"/>
            </w:pPr>
            <w:r>
              <w:t xml:space="preserve">Unique employee personal computer number / ID (e.g. </w:t>
            </w:r>
            <w:r>
              <w:rPr>
                <w:rStyle w:val="VerbatimChar"/>
              </w:rPr>
              <w:t xml:space="preserve">"1001"</w:t>
            </w:r>
            <w:r>
              <w:t xml:space="preserve">,</w:t>
            </w:r>
            <w:r>
              <w:t xml:space="preserve"> </w:t>
            </w:r>
            <w:r>
              <w:rPr>
                <w:rStyle w:val="VerbatimChar"/>
              </w:rPr>
              <w:t xml:space="preserve">"EMP045"</w:t>
            </w:r>
            <w:r>
              <w:t xml:space="preserve">).</w:t>
            </w:r>
          </w:p>
        </w:tc>
      </w:tr>
      <w:tr>
        <w:tc>
          <w:tcPr/>
          <w:p>
            <w:pPr>
              <w:pStyle w:val="Compact"/>
              <w:jc w:val="left"/>
            </w:pPr>
            <w:r>
              <w:rPr>
                <w:rStyle w:val="VerbatimChar"/>
              </w:rPr>
              <w:t xml:space="preserve">Session["Role"]</w:t>
            </w:r>
          </w:p>
        </w:tc>
        <w:tc>
          <w:tcPr/>
          <w:p>
            <w:pPr>
              <w:pStyle w:val="Compact"/>
              <w:jc w:val="left"/>
            </w:pPr>
            <w:r>
              <w:rPr>
                <w:rStyle w:val="VerbatimChar"/>
              </w:rPr>
              <w:t xml:space="preserve">int</w:t>
            </w:r>
          </w:p>
        </w:tc>
        <w:tc>
          <w:tcPr/>
          <w:p>
            <w:pPr>
              <w:pStyle w:val="Compact"/>
              <w:jc w:val="left"/>
            </w:pPr>
            <w:r>
              <w:rPr>
                <w:rStyle w:val="VerbatimChar"/>
              </w:rPr>
              <w:t xml:space="preserve">Login.CompleteUserLogin</w:t>
            </w:r>
          </w:p>
        </w:tc>
        <w:tc>
          <w:tcPr/>
          <w:p>
            <w:pPr>
              <w:pStyle w:val="Compact"/>
              <w:jc w:val="left"/>
            </w:pPr>
            <w:r>
              <w:t xml:space="preserve">Active effective role code:</w:t>
            </w:r>
            <w:r>
              <w:t xml:space="preserve"> </w:t>
            </w:r>
            <w:r>
              <w:rPr>
                <w:rStyle w:val="VerbatimChar"/>
              </w:rPr>
              <w:t xml:space="preserve">4</w:t>
            </w:r>
            <w:r>
              <w:t xml:space="preserve"> </w:t>
            </w:r>
            <w:r>
              <w:t xml:space="preserve">(SuperAdmin),</w:t>
            </w:r>
            <w:r>
              <w:t xml:space="preserve"> </w:t>
            </w:r>
            <w:r>
              <w:rPr>
                <w:rStyle w:val="VerbatimChar"/>
              </w:rPr>
              <w:t xml:space="preserve">1</w:t>
            </w:r>
            <w:r>
              <w:t xml:space="preserve"> </w:t>
            </w:r>
            <w:r>
              <w:t xml:space="preserve">(Admin),</w:t>
            </w:r>
            <w:r>
              <w:t xml:space="preserve"> </w:t>
            </w:r>
            <w:r>
              <w:rPr>
                <w:rStyle w:val="VerbatimChar"/>
              </w:rPr>
              <w:t xml:space="preserve">0</w:t>
            </w:r>
            <w:r>
              <w:t xml:space="preserve"> </w:t>
            </w:r>
            <w:r>
              <w:t xml:space="preserve">(POC),</w:t>
            </w:r>
            <w:r>
              <w:t xml:space="preserve"> </w:t>
            </w:r>
            <w:r>
              <w:rPr>
                <w:rStyle w:val="VerbatimChar"/>
              </w:rPr>
              <w:t xml:space="preserve">6</w:t>
            </w:r>
            <w:r>
              <w:t xml:space="preserve"> </w:t>
            </w:r>
            <w:r>
              <w:t xml:space="preserve">(SubUser).</w:t>
            </w:r>
          </w:p>
        </w:tc>
      </w:tr>
      <w:tr>
        <w:tc>
          <w:tcPr/>
          <w:p>
            <w:pPr>
              <w:pStyle w:val="Compact"/>
              <w:jc w:val="left"/>
            </w:pPr>
            <w:r>
              <w:rPr>
                <w:rStyle w:val="VerbatimChar"/>
              </w:rPr>
              <w:t xml:space="preserve">Session["RoleMode"]</w:t>
            </w:r>
          </w:p>
        </w:tc>
        <w:tc>
          <w:tcPr/>
          <w:p>
            <w:pPr>
              <w:pStyle w:val="Compact"/>
              <w:jc w:val="left"/>
            </w:pPr>
            <w:r>
              <w:rPr>
                <w:rStyle w:val="VerbatimChar"/>
              </w:rPr>
              <w:t xml:space="preserve">string</w:t>
            </w:r>
          </w:p>
        </w:tc>
        <w:tc>
          <w:tcPr/>
          <w:p>
            <w:pPr>
              <w:pStyle w:val="Compact"/>
              <w:jc w:val="left"/>
            </w:pPr>
            <w:r>
              <w:rPr>
                <w:rStyle w:val="VerbatimChar"/>
              </w:rPr>
              <w:t xml:space="preserve">Login.CompleteUserLogin</w:t>
            </w:r>
          </w:p>
        </w:tc>
        <w:tc>
          <w:tcPr/>
          <w:p>
            <w:pPr>
              <w:pStyle w:val="Compact"/>
              <w:jc w:val="left"/>
            </w:pPr>
            <w:r>
              <w:t xml:space="preserve">Active identity string:</w:t>
            </w:r>
            <w:r>
              <w:t xml:space="preserve"> </w:t>
            </w:r>
            <w:r>
              <w:rPr>
                <w:rStyle w:val="VerbatimChar"/>
              </w:rPr>
              <w:t xml:space="preserve">"SuperAdmin"</w:t>
            </w:r>
            <w:r>
              <w:t xml:space="preserve">,</w:t>
            </w:r>
            <w:r>
              <w:t xml:space="preserve"> </w:t>
            </w:r>
            <w:r>
              <w:rPr>
                <w:rStyle w:val="VerbatimChar"/>
              </w:rPr>
              <w:t xml:space="preserve">"PrimaryAdmin"</w:t>
            </w:r>
            <w:r>
              <w:t xml:space="preserve">,</w:t>
            </w:r>
            <w:r>
              <w:t xml:space="preserve"> </w:t>
            </w:r>
            <w:r>
              <w:rPr>
                <w:rStyle w:val="VerbatimChar"/>
              </w:rPr>
              <w:t xml:space="preserve">"SecondaryAdmin"</w:t>
            </w:r>
            <w:r>
              <w:t xml:space="preserve">,</w:t>
            </w:r>
            <w:r>
              <w:t xml:space="preserve"> </w:t>
            </w:r>
            <w:r>
              <w:rPr>
                <w:rStyle w:val="VerbatimChar"/>
              </w:rPr>
              <w:t xml:space="preserve">"RegularUser"</w:t>
            </w:r>
            <w:r>
              <w:t xml:space="preserve">,</w:t>
            </w:r>
            <w:r>
              <w:t xml:space="preserve"> </w:t>
            </w:r>
            <w:r>
              <w:rPr>
                <w:rStyle w:val="VerbatimChar"/>
              </w:rPr>
              <w:t xml:space="preserve">"SubUser"</w:t>
            </w:r>
            <w:r>
              <w:t xml:space="preserve">.</w:t>
            </w:r>
          </w:p>
        </w:tc>
      </w:tr>
      <w:tr>
        <w:tc>
          <w:tcPr/>
          <w:p>
            <w:pPr>
              <w:pStyle w:val="Compact"/>
              <w:jc w:val="left"/>
            </w:pPr>
            <w:r>
              <w:rPr>
                <w:rStyle w:val="VerbatimChar"/>
              </w:rPr>
              <w:t xml:space="preserve">Session["Name"]</w:t>
            </w:r>
          </w:p>
        </w:tc>
        <w:tc>
          <w:tcPr/>
          <w:p>
            <w:pPr>
              <w:pStyle w:val="Compact"/>
              <w:jc w:val="left"/>
            </w:pPr>
            <w:r>
              <w:rPr>
                <w:rStyle w:val="VerbatimChar"/>
              </w:rPr>
              <w:t xml:space="preserve">string</w:t>
            </w:r>
          </w:p>
        </w:tc>
        <w:tc>
          <w:tcPr/>
          <w:p>
            <w:pPr>
              <w:pStyle w:val="Compact"/>
              <w:jc w:val="left"/>
            </w:pPr>
            <w:r>
              <w:rPr>
                <w:rStyle w:val="VerbatimChar"/>
              </w:rPr>
              <w:t xml:space="preserve">Login.CompleteUserLogin</w:t>
            </w:r>
          </w:p>
        </w:tc>
        <w:tc>
          <w:tcPr/>
          <w:p>
            <w:pPr>
              <w:pStyle w:val="Compact"/>
              <w:jc w:val="left"/>
            </w:pPr>
            <w:r>
              <w:t xml:space="preserve">Full display name resolved from</w:t>
            </w:r>
            <w:r>
              <w:t xml:space="preserve"> </w:t>
            </w:r>
            <w:r>
              <w:rPr>
                <w:rStyle w:val="VerbatimChar"/>
              </w:rPr>
              <w:t xml:space="preserve">hrdata.empdetails</w:t>
            </w:r>
            <w:r>
              <w:t xml:space="preserve"> </w:t>
            </w:r>
            <w:r>
              <w:t xml:space="preserve">or</w:t>
            </w:r>
            <w:r>
              <w:t xml:space="preserve"> </w:t>
            </w:r>
            <w:r>
              <w:rPr>
                <w:rStyle w:val="VerbatimChar"/>
              </w:rPr>
              <w:t xml:space="preserve">AppUsers</w:t>
            </w:r>
            <w:r>
              <w:t xml:space="preserve"> </w:t>
            </w:r>
            <w:r>
              <w:t xml:space="preserve">(e.g. </w:t>
            </w:r>
            <w:r>
              <w:rPr>
                <w:rStyle w:val="VerbatimChar"/>
              </w:rPr>
              <w:t xml:space="preserve">"John Doe"</w:t>
            </w:r>
            <w:r>
              <w:t xml:space="preserve">).</w:t>
            </w:r>
          </w:p>
        </w:tc>
      </w:tr>
      <w:tr>
        <w:tc>
          <w:tcPr/>
          <w:p>
            <w:pPr>
              <w:pStyle w:val="Compact"/>
              <w:jc w:val="left"/>
            </w:pPr>
            <w:r>
              <w:rPr>
                <w:rStyle w:val="VerbatimChar"/>
              </w:rPr>
              <w:t xml:space="preserve">Session["Designation"]</w:t>
            </w:r>
          </w:p>
        </w:tc>
        <w:tc>
          <w:tcPr/>
          <w:p>
            <w:pPr>
              <w:pStyle w:val="Compact"/>
              <w:jc w:val="left"/>
            </w:pPr>
            <w:r>
              <w:rPr>
                <w:rStyle w:val="VerbatimChar"/>
              </w:rPr>
              <w:t xml:space="preserve">string</w:t>
            </w:r>
          </w:p>
        </w:tc>
        <w:tc>
          <w:tcPr/>
          <w:p>
            <w:pPr>
              <w:pStyle w:val="Compact"/>
              <w:jc w:val="left"/>
            </w:pPr>
            <w:r>
              <w:rPr>
                <w:rStyle w:val="VerbatimChar"/>
              </w:rPr>
              <w:t xml:space="preserve">Login.CompleteUserLogin</w:t>
            </w:r>
          </w:p>
        </w:tc>
        <w:tc>
          <w:tcPr/>
          <w:p>
            <w:pPr>
              <w:pStyle w:val="Compact"/>
              <w:jc w:val="left"/>
            </w:pPr>
            <w:r>
              <w:t xml:space="preserve">Corporate job designation from</w:t>
            </w:r>
            <w:r>
              <w:t xml:space="preserve"> </w:t>
            </w:r>
            <w:r>
              <w:rPr>
                <w:rStyle w:val="VerbatimChar"/>
              </w:rPr>
              <w:t xml:space="preserve">hrdata.empdetails</w:t>
            </w:r>
            <w:r>
              <w:t xml:space="preserve"> </w:t>
            </w:r>
            <w:r>
              <w:t xml:space="preserve">(e.g. </w:t>
            </w:r>
            <w:r>
              <w:rPr>
                <w:rStyle w:val="VerbatimChar"/>
              </w:rPr>
              <w:t xml:space="preserve">"Scientist 'F'"</w:t>
            </w:r>
            <w:r>
              <w:t xml:space="preserve">).</w:t>
            </w:r>
          </w:p>
        </w:tc>
      </w:tr>
      <w:tr>
        <w:tc>
          <w:tcPr/>
          <w:p>
            <w:pPr>
              <w:pStyle w:val="Compact"/>
              <w:jc w:val="left"/>
            </w:pPr>
            <w:r>
              <w:rPr>
                <w:rStyle w:val="VerbatimChar"/>
              </w:rPr>
              <w:t xml:space="preserve">Session["Division"]</w:t>
            </w:r>
          </w:p>
        </w:tc>
        <w:tc>
          <w:tcPr/>
          <w:p>
            <w:pPr>
              <w:pStyle w:val="Compact"/>
              <w:jc w:val="left"/>
            </w:pPr>
            <w:r>
              <w:rPr>
                <w:rStyle w:val="VerbatimChar"/>
              </w:rPr>
              <w:t xml:space="preserve">string</w:t>
            </w:r>
          </w:p>
        </w:tc>
        <w:tc>
          <w:tcPr/>
          <w:p>
            <w:pPr>
              <w:pStyle w:val="Compact"/>
              <w:jc w:val="left"/>
            </w:pPr>
            <w:r>
              <w:rPr>
                <w:rStyle w:val="VerbatimChar"/>
              </w:rPr>
              <w:t xml:space="preserve">Login.CompleteUserLogin</w:t>
            </w:r>
          </w:p>
        </w:tc>
        <w:tc>
          <w:tcPr/>
          <w:p>
            <w:pPr>
              <w:pStyle w:val="Compact"/>
              <w:jc w:val="left"/>
            </w:pPr>
            <w:r>
              <w:t xml:space="preserve">Primary division identifier of the logged-in user (e.g. </w:t>
            </w:r>
            <w:r>
              <w:rPr>
                <w:rStyle w:val="VerbatimChar"/>
              </w:rPr>
              <w:t xml:space="preserve">"D-ADMIN"</w:t>
            </w:r>
            <w:r>
              <w:t xml:space="preserve">,</w:t>
            </w:r>
            <w:r>
              <w:t xml:space="preserve"> </w:t>
            </w:r>
            <w:r>
              <w:rPr>
                <w:rStyle w:val="VerbatimChar"/>
              </w:rPr>
              <w:t xml:space="preserve">"D-KRM"</w:t>
            </w:r>
            <w:r>
              <w:t xml:space="preserve">).</w:t>
            </w:r>
          </w:p>
        </w:tc>
      </w:tr>
      <w:tr>
        <w:tc>
          <w:tcPr/>
          <w:p>
            <w:pPr>
              <w:pStyle w:val="Compact"/>
              <w:jc w:val="left"/>
            </w:pPr>
            <w:r>
              <w:rPr>
                <w:rStyle w:val="VerbatimChar"/>
              </w:rPr>
              <w:t xml:space="preserve">Session["AllowedDivisions"]</w:t>
            </w:r>
          </w:p>
        </w:tc>
        <w:tc>
          <w:tcPr/>
          <w:p>
            <w:pPr>
              <w:pStyle w:val="Compact"/>
              <w:jc w:val="left"/>
            </w:pPr>
            <w:r>
              <w:rPr>
                <w:rStyle w:val="VerbatimChar"/>
              </w:rPr>
              <w:t xml:space="preserve">List&lt;string&gt;</w:t>
            </w:r>
          </w:p>
        </w:tc>
        <w:tc>
          <w:tcPr/>
          <w:p>
            <w:pPr>
              <w:pStyle w:val="Compact"/>
              <w:jc w:val="left"/>
            </w:pPr>
            <w:r>
              <w:rPr>
                <w:rStyle w:val="VerbatimChar"/>
              </w:rPr>
              <w:t xml:space="preserve">Login.CompleteUserLogin</w:t>
            </w:r>
          </w:p>
        </w:tc>
        <w:tc>
          <w:tcPr/>
          <w:p>
            <w:pPr>
              <w:pStyle w:val="Compact"/>
              <w:jc w:val="left"/>
            </w:pPr>
            <w:r>
              <w:t xml:space="preserve">List of all division names the POC / SubUser is authorized to manage from</w:t>
            </w:r>
            <w:r>
              <w:t xml:space="preserve"> </w:t>
            </w:r>
            <w:r>
              <w:rPr>
                <w:rStyle w:val="VerbatimChar"/>
              </w:rPr>
              <w:t xml:space="preserve">UserDivisions</w:t>
            </w:r>
            <w:r>
              <w:t xml:space="preserve">.</w:t>
            </w:r>
          </w:p>
        </w:tc>
      </w:tr>
      <w:tr>
        <w:tc>
          <w:tcPr/>
          <w:p>
            <w:pPr>
              <w:pStyle w:val="Compact"/>
              <w:jc w:val="left"/>
            </w:pPr>
            <w:r>
              <w:rPr>
                <w:rStyle w:val="VerbatimChar"/>
              </w:rPr>
              <w:t xml:space="preserve">Session["UserRoles"]</w:t>
            </w:r>
          </w:p>
        </w:tc>
        <w:tc>
          <w:tcPr/>
          <w:p>
            <w:pPr>
              <w:pStyle w:val="Compact"/>
              <w:jc w:val="left"/>
            </w:pPr>
            <w:r>
              <w:rPr>
                <w:rStyle w:val="VerbatimChar"/>
              </w:rPr>
              <w:t xml:space="preserve">List&lt;UserRoleOption&gt;</w:t>
            </w:r>
          </w:p>
        </w:tc>
        <w:tc>
          <w:tcPr/>
          <w:p>
            <w:pPr>
              <w:pStyle w:val="Compact"/>
              <w:jc w:val="left"/>
            </w:pPr>
            <w:r>
              <w:rPr>
                <w:rStyle w:val="VerbatimChar"/>
              </w:rPr>
              <w:t xml:space="preserve">Login.CompleteUserLogin</w:t>
            </w:r>
          </w:p>
        </w:tc>
        <w:tc>
          <w:tcPr/>
          <w:p>
            <w:pPr>
              <w:pStyle w:val="Compact"/>
              <w:jc w:val="left"/>
            </w:pPr>
            <w:r>
              <w:t xml:space="preserve">All role options available to this user account (enables dynamic role switching without re-entering credentials).</w:t>
            </w:r>
          </w:p>
        </w:tc>
      </w:tr>
      <w:tr>
        <w:tc>
          <w:tcPr/>
          <w:p>
            <w:pPr>
              <w:pStyle w:val="Compact"/>
              <w:jc w:val="left"/>
            </w:pPr>
            <w:r>
              <w:rPr>
                <w:rStyle w:val="VerbatimChar"/>
              </w:rPr>
              <w:t xml:space="preserve">Session["PendingPCNO"]</w:t>
            </w:r>
          </w:p>
        </w:tc>
        <w:tc>
          <w:tcPr/>
          <w:p>
            <w:pPr>
              <w:pStyle w:val="Compact"/>
              <w:jc w:val="left"/>
            </w:pPr>
            <w:r>
              <w:rPr>
                <w:rStyle w:val="VerbatimChar"/>
              </w:rPr>
              <w:t xml:space="preserve">string</w:t>
            </w:r>
          </w:p>
        </w:tc>
        <w:tc>
          <w:tcPr/>
          <w:p>
            <w:pPr>
              <w:pStyle w:val="Compact"/>
              <w:jc w:val="left"/>
            </w:pPr>
            <w:r>
              <w:rPr>
                <w:rStyle w:val="VerbatimChar"/>
              </w:rPr>
              <w:t xml:space="preserve">Login.btnLogin_Click</w:t>
            </w:r>
          </w:p>
        </w:tc>
        <w:tc>
          <w:tcPr/>
          <w:p>
            <w:pPr>
              <w:pStyle w:val="Compact"/>
              <w:jc w:val="left"/>
            </w:pPr>
            <w:r>
              <w:t xml:space="preserve">Temporary PCNO held during multi-role selection prior to session completion.</w:t>
            </w:r>
          </w:p>
        </w:tc>
      </w:tr>
      <w:tr>
        <w:tc>
          <w:tcPr/>
          <w:p>
            <w:pPr>
              <w:pStyle w:val="Compact"/>
              <w:jc w:val="left"/>
            </w:pPr>
            <w:r>
              <w:rPr>
                <w:rStyle w:val="VerbatimChar"/>
              </w:rPr>
              <w:t xml:space="preserve">Session["PendingRoles"]</w:t>
            </w:r>
          </w:p>
        </w:tc>
        <w:tc>
          <w:tcPr/>
          <w:p>
            <w:pPr>
              <w:pStyle w:val="Compact"/>
              <w:jc w:val="left"/>
            </w:pPr>
            <w:r>
              <w:rPr>
                <w:rStyle w:val="VerbatimChar"/>
              </w:rPr>
              <w:t xml:space="preserve">List&lt;UserRoleOption&gt;</w:t>
            </w:r>
          </w:p>
        </w:tc>
        <w:tc>
          <w:tcPr/>
          <w:p>
            <w:pPr>
              <w:pStyle w:val="Compact"/>
              <w:jc w:val="left"/>
            </w:pPr>
            <w:r>
              <w:rPr>
                <w:rStyle w:val="VerbatimChar"/>
              </w:rPr>
              <w:t xml:space="preserve">Login.btnLogin_Click</w:t>
            </w:r>
          </w:p>
        </w:tc>
        <w:tc>
          <w:tcPr/>
          <w:p>
            <w:pPr>
              <w:pStyle w:val="Compact"/>
              <w:jc w:val="left"/>
            </w:pPr>
            <w:r>
              <w:t xml:space="preserve">Temporary list of role choices presented in</w:t>
            </w:r>
            <w:r>
              <w:t xml:space="preserve"> </w:t>
            </w:r>
            <w:r>
              <w:rPr>
                <w:rStyle w:val="VerbatimChar"/>
              </w:rPr>
              <w:t xml:space="preserve">Login.aspx</w:t>
            </w:r>
            <w:r>
              <w:t xml:space="preserve"> </w:t>
            </w:r>
            <w:r>
              <w:t xml:space="preserve">repeater.</w:t>
            </w:r>
          </w:p>
        </w:tc>
      </w:tr>
    </w:tbl>
    <w:p>
      <w:r>
        <w:pict>
          <v:rect style="width:0;height:1.5pt" o:hralign="center" o:hrstd="t" o:hr="t"/>
        </w:pict>
      </w:r>
    </w:p>
    <w:bookmarkEnd w:id="52"/>
    <w:bookmarkStart w:id="56" w:name="web.config-configuration-reference"/>
    <w:p>
      <w:pPr>
        <w:pStyle w:val="Heading2"/>
      </w:pPr>
      <w:r>
        <w:t xml:space="preserve">7. Web.config Configuration Reference</w:t>
      </w:r>
    </w:p>
    <w:p>
      <w:pPr>
        <w:pStyle w:val="FirstParagraph"/>
      </w:pPr>
      <w:r>
        <w:t xml:space="preserve">The application configuration is managed via</w:t>
      </w:r>
      <w:r>
        <w:t xml:space="preserve"> </w:t>
      </w:r>
      <w:r>
        <w:rPr>
          <w:rStyle w:val="VerbatimChar"/>
        </w:rPr>
        <w:t xml:space="preserve">Web.config</w:t>
      </w:r>
      <w:r>
        <w:t xml:space="preserve">:</w:t>
      </w:r>
    </w:p>
    <w:bookmarkStart w:id="53" w:name="database-connection-strings"/>
    <w:p>
      <w:pPr>
        <w:pStyle w:val="Heading3"/>
      </w:pPr>
      <w:r>
        <w:t xml:space="preserve">Database Connection Strings</w:t>
      </w:r>
    </w:p>
    <w:p>
      <w:pPr>
        <w:pStyle w:val="SourceCode"/>
      </w:pPr>
      <w:r>
        <w:rPr>
          <w:rStyle w:val="NormalTok"/>
        </w:rPr>
        <w:t xml:space="preserve">&lt;</w:t>
      </w:r>
      <w:r>
        <w:rPr>
          <w:rStyle w:val="KeywordTok"/>
        </w:rPr>
        <w:t xml:space="preserve">connectionStrings</w:t>
      </w:r>
      <w:r>
        <w:rPr>
          <w:rStyle w:val="NormalTok"/>
        </w:rPr>
        <w:t xml:space="preserve">&gt;</w:t>
      </w:r>
      <w:r>
        <w:br/>
      </w:r>
      <w:r>
        <w:rPr>
          <w:rStyle w:val="NormalTok"/>
        </w:rPr>
        <w:t xml:space="preserve">  </w:t>
      </w:r>
      <w:r>
        <w:rPr>
          <w:rStyle w:val="CommentTok"/>
        </w:rPr>
        <w:t xml:space="preserve">&lt;!-- CompanyDB: Connects to corporate HR schema (hrdata.empdetails) for profile lookups --&gt;</w:t>
      </w:r>
      <w:r>
        <w:br/>
      </w:r>
      <w:r>
        <w:rPr>
          <w:rStyle w:val="NormalTok"/>
        </w:rPr>
        <w:t xml:space="preserve">  &lt;</w:t>
      </w:r>
      <w:r>
        <w:rPr>
          <w:rStyle w:val="KeywordTok"/>
        </w:rPr>
        <w:t xml:space="preserve">add</w:t>
      </w:r>
      <w:r>
        <w:rPr>
          <w:rStyle w:val="OtherTok"/>
        </w:rPr>
        <w:t xml:space="preserve"> name=</w:t>
      </w:r>
      <w:r>
        <w:rPr>
          <w:rStyle w:val="StringTok"/>
        </w:rPr>
        <w:t xml:space="preserve">"CompanyDB"</w:t>
      </w:r>
      <w:r>
        <w:rPr>
          <w:rStyle w:val="NormalTok"/>
        </w:rPr>
        <w:t xml:space="preserve"> </w:t>
      </w:r>
      <w:r>
        <w:br/>
      </w:r>
      <w:r>
        <w:rPr>
          <w:rStyle w:val="OtherTok"/>
        </w:rPr>
        <w:t xml:space="preserve">       connectionString=</w:t>
      </w:r>
      <w:r>
        <w:rPr>
          <w:rStyle w:val="StringTok"/>
        </w:rPr>
        <w:t xml:space="preserve">"User Id=system;Password=root;Data Source=//127.0.0.1:1521/xe;Min Pool Size=2;Max Pool Size=100;Connection Lifetime=120;Statement Cache Size=20;Validate Connection=false;"</w:t>
      </w:r>
      <w:r>
        <w:rPr>
          <w:rStyle w:val="NormalTok"/>
        </w:rPr>
        <w:t xml:space="preserve"> </w:t>
      </w:r>
      <w:r>
        <w:br/>
      </w:r>
      <w:r>
        <w:rPr>
          <w:rStyle w:val="OtherTok"/>
        </w:rPr>
        <w:t xml:space="preserve">       providerName=</w:t>
      </w:r>
      <w:r>
        <w:rPr>
          <w:rStyle w:val="StringTok"/>
        </w:rPr>
        <w:t xml:space="preserve">"Oracle.ManagedDataAccess.Client"</w:t>
      </w:r>
      <w:r>
        <w:rPr>
          <w:rStyle w:val="NormalTok"/>
        </w:rPr>
        <w:t xml:space="preserve"> /&gt;</w:t>
      </w:r>
      <w:r>
        <w:br/>
      </w:r>
      <w:r>
        <w:br/>
      </w:r>
      <w:r>
        <w:rPr>
          <w:rStyle w:val="NormalTok"/>
        </w:rPr>
        <w:t xml:space="preserve">  </w:t>
      </w:r>
      <w:r>
        <w:rPr>
          <w:rStyle w:val="CommentTok"/>
        </w:rPr>
        <w:t xml:space="preserve">&lt;!-- AttendanceDB: Connects to main AMS application database (Attendance, Employees, Contracts, etc.) --&gt;</w:t>
      </w:r>
      <w:r>
        <w:br/>
      </w:r>
      <w:r>
        <w:rPr>
          <w:rStyle w:val="NormalTok"/>
        </w:rPr>
        <w:t xml:space="preserve">  &lt;</w:t>
      </w:r>
      <w:r>
        <w:rPr>
          <w:rStyle w:val="KeywordTok"/>
        </w:rPr>
        <w:t xml:space="preserve">add</w:t>
      </w:r>
      <w:r>
        <w:rPr>
          <w:rStyle w:val="OtherTok"/>
        </w:rPr>
        <w:t xml:space="preserve"> name=</w:t>
      </w:r>
      <w:r>
        <w:rPr>
          <w:rStyle w:val="StringTok"/>
        </w:rPr>
        <w:t xml:space="preserve">"AttendanceDB"</w:t>
      </w:r>
      <w:r>
        <w:rPr>
          <w:rStyle w:val="NormalTok"/>
        </w:rPr>
        <w:t xml:space="preserve"> </w:t>
      </w:r>
      <w:r>
        <w:br/>
      </w:r>
      <w:r>
        <w:rPr>
          <w:rStyle w:val="OtherTok"/>
        </w:rPr>
        <w:t xml:space="preserve">       connectionString=</w:t>
      </w:r>
      <w:r>
        <w:rPr>
          <w:rStyle w:val="StringTok"/>
        </w:rPr>
        <w:t xml:space="preserve">"User Id=system;Password=root;Data Source=//127.0.0.1:1521/xe;Min Pool Size=5;Max Pool Size=200;Connection Lifetime=120;Statement Cache Size=50;Incr Pool Size=5;Decr Pool Size=2;Validate Connection=false;"</w:t>
      </w:r>
      <w:r>
        <w:rPr>
          <w:rStyle w:val="NormalTok"/>
        </w:rPr>
        <w:t xml:space="preserve"> </w:t>
      </w:r>
      <w:r>
        <w:br/>
      </w:r>
      <w:r>
        <w:rPr>
          <w:rStyle w:val="OtherTok"/>
        </w:rPr>
        <w:t xml:space="preserve">       providerName=</w:t>
      </w:r>
      <w:r>
        <w:rPr>
          <w:rStyle w:val="StringTok"/>
        </w:rPr>
        <w:t xml:space="preserve">"Oracle.ManagedDataAccess.Client"</w:t>
      </w:r>
      <w:r>
        <w:rPr>
          <w:rStyle w:val="NormalTok"/>
        </w:rPr>
        <w:t xml:space="preserve"> /&gt;</w:t>
      </w:r>
      <w:r>
        <w:br/>
      </w:r>
      <w:r>
        <w:rPr>
          <w:rStyle w:val="NormalTok"/>
        </w:rPr>
        <w:t xml:space="preserve">&lt;/</w:t>
      </w:r>
      <w:r>
        <w:rPr>
          <w:rStyle w:val="KeywordTok"/>
        </w:rPr>
        <w:t xml:space="preserve">connectionStrings</w:t>
      </w:r>
      <w:r>
        <w:rPr>
          <w:rStyle w:val="NormalTok"/>
        </w:rPr>
        <w:t xml:space="preserve">&gt;</w:t>
      </w:r>
    </w:p>
    <w:bookmarkEnd w:id="53"/>
    <w:bookmarkStart w:id="54" w:name="active-directory-ldap-settings"/>
    <w:p>
      <w:pPr>
        <w:pStyle w:val="Heading3"/>
      </w:pPr>
      <w:r>
        <w:t xml:space="preserve">Active Directory LDAP Settings</w:t>
      </w:r>
    </w:p>
    <w:p>
      <w:pPr>
        <w:pStyle w:val="SourceCode"/>
      </w:pPr>
      <w:r>
        <w:rPr>
          <w:rStyle w:val="NormalTok"/>
        </w:rPr>
        <w:t xml:space="preserve">&lt;</w:t>
      </w:r>
      <w:r>
        <w:rPr>
          <w:rStyle w:val="KeywordTok"/>
        </w:rPr>
        <w:t xml:space="preserve">appSettings</w:t>
      </w:r>
      <w:r>
        <w:rPr>
          <w:rStyle w:val="NormalTok"/>
        </w:rPr>
        <w:t xml:space="preserve">&gt;</w:t>
      </w:r>
      <w:r>
        <w:br/>
      </w:r>
      <w:r>
        <w:rPr>
          <w:rStyle w:val="NormalTok"/>
        </w:rPr>
        <w:t xml:space="preserve">  &lt;</w:t>
      </w:r>
      <w:r>
        <w:rPr>
          <w:rStyle w:val="KeywordTok"/>
        </w:rPr>
        <w:t xml:space="preserve">add</w:t>
      </w:r>
      <w:r>
        <w:rPr>
          <w:rStyle w:val="OtherTok"/>
        </w:rPr>
        <w:t xml:space="preserve"> key=</w:t>
      </w:r>
      <w:r>
        <w:rPr>
          <w:rStyle w:val="StringTok"/>
        </w:rPr>
        <w:t xml:space="preserve">"ValidationSettings:UnobtrusiveValidationMode"</w:t>
      </w:r>
      <w:r>
        <w:rPr>
          <w:rStyle w:val="OtherTok"/>
        </w:rPr>
        <w:t xml:space="preserve"> value=</w:t>
      </w:r>
      <w:r>
        <w:rPr>
          <w:rStyle w:val="StringTok"/>
        </w:rPr>
        <w:t xml:space="preserve">"None"</w:t>
      </w:r>
      <w:r>
        <w:rPr>
          <w:rStyle w:val="NormalTok"/>
        </w:rPr>
        <w:t xml:space="preserve"> /&gt;</w:t>
      </w:r>
      <w:r>
        <w:br/>
      </w:r>
      <w:r>
        <w:rPr>
          <w:rStyle w:val="NormalTok"/>
        </w:rPr>
        <w:t xml:space="preserve">  </w:t>
      </w:r>
      <w:r>
        <w:rPr>
          <w:rStyle w:val="CommentTok"/>
        </w:rPr>
        <w:t xml:space="preserve">&lt;!-- ADConnectionPath: LDAP server URI used by ADHelper.cs for user authentication --&gt;</w:t>
      </w:r>
      <w:r>
        <w:br/>
      </w:r>
      <w:r>
        <w:rPr>
          <w:rStyle w:val="NormalTok"/>
        </w:rPr>
        <w:t xml:space="preserve">  &lt;</w:t>
      </w:r>
      <w:r>
        <w:rPr>
          <w:rStyle w:val="KeywordTok"/>
        </w:rPr>
        <w:t xml:space="preserve">add</w:t>
      </w:r>
      <w:r>
        <w:rPr>
          <w:rStyle w:val="OtherTok"/>
        </w:rPr>
        <w:t xml:space="preserve"> key=</w:t>
      </w:r>
      <w:r>
        <w:rPr>
          <w:rStyle w:val="StringTok"/>
        </w:rPr>
        <w:t xml:space="preserve">"ADConnectionPath"</w:t>
      </w:r>
      <w:r>
        <w:rPr>
          <w:rStyle w:val="OtherTok"/>
        </w:rPr>
        <w:t xml:space="preserve"> value=</w:t>
      </w:r>
      <w:r>
        <w:rPr>
          <w:rStyle w:val="StringTok"/>
        </w:rPr>
        <w:t xml:space="preserve">"LDAP://192.168.0.106/DC=ad01,DC=yajnesh,DC=com"</w:t>
      </w:r>
      <w:r>
        <w:rPr>
          <w:rStyle w:val="NormalTok"/>
        </w:rPr>
        <w:t xml:space="preserve"> /&gt;</w:t>
      </w:r>
      <w:r>
        <w:br/>
      </w:r>
      <w:r>
        <w:rPr>
          <w:rStyle w:val="NormalTok"/>
        </w:rPr>
        <w:t xml:space="preserve">&lt;/</w:t>
      </w:r>
      <w:r>
        <w:rPr>
          <w:rStyle w:val="KeywordTok"/>
        </w:rPr>
        <w:t xml:space="preserve">appSettings</w:t>
      </w:r>
      <w:r>
        <w:rPr>
          <w:rStyle w:val="NormalTok"/>
        </w:rPr>
        <w:t xml:space="preserve">&gt;</w:t>
      </w:r>
    </w:p>
    <w:bookmarkEnd w:id="54"/>
    <w:bookmarkStart w:id="55" w:name="session-request-limits"/>
    <w:p>
      <w:pPr>
        <w:pStyle w:val="Heading3"/>
      </w:pPr>
      <w:r>
        <w:t xml:space="preserve">Session &amp; Request Limits</w:t>
      </w:r>
    </w:p>
    <w:p>
      <w:pPr>
        <w:numPr>
          <w:ilvl w:val="0"/>
          <w:numId w:val="1005"/>
        </w:numPr>
        <w:pStyle w:val="Compact"/>
      </w:pPr>
      <w:r>
        <w:rPr>
          <w:bCs/>
          <w:b/>
        </w:rPr>
        <w:t xml:space="preserve">Forms Authentication Timeout:</w:t>
      </w:r>
      <w:r>
        <w:t xml:space="preserve"> </w:t>
      </w:r>
      <w:r>
        <w:rPr>
          <w:rStyle w:val="VerbatimChar"/>
        </w:rPr>
        <w:t xml:space="preserve">1440</w:t>
      </w:r>
      <w:r>
        <w:t xml:space="preserve"> </w:t>
      </w:r>
      <w:r>
        <w:t xml:space="preserve">minutes (24 hours).</w:t>
      </w:r>
    </w:p>
    <w:p>
      <w:pPr>
        <w:numPr>
          <w:ilvl w:val="0"/>
          <w:numId w:val="1005"/>
        </w:numPr>
        <w:pStyle w:val="Compact"/>
      </w:pPr>
      <w:r>
        <w:rPr>
          <w:bCs/>
          <w:b/>
        </w:rPr>
        <w:t xml:space="preserve">Session Timeout:</w:t>
      </w:r>
      <w:r>
        <w:t xml:space="preserve"> </w:t>
      </w:r>
      <w:r>
        <w:rPr>
          <w:rStyle w:val="VerbatimChar"/>
        </w:rPr>
        <w:t xml:space="preserve">1440</w:t>
      </w:r>
      <w:r>
        <w:t xml:space="preserve"> </w:t>
      </w:r>
      <w:r>
        <w:t xml:space="preserve">minutes.</w:t>
      </w:r>
    </w:p>
    <w:p>
      <w:pPr>
        <w:numPr>
          <w:ilvl w:val="0"/>
          <w:numId w:val="1005"/>
        </w:numPr>
        <w:pStyle w:val="Compact"/>
      </w:pPr>
      <w:r>
        <w:rPr>
          <w:bCs/>
          <w:b/>
        </w:rPr>
        <w:t xml:space="preserve">Max Request Length (</w:t>
      </w:r>
      <w:r>
        <w:rPr>
          <w:rStyle w:val="VerbatimChar"/>
          <w:bCs/>
          <w:b/>
        </w:rPr>
        <w:t xml:space="preserve">maxRequestLength</w:t>
      </w:r>
      <w:r>
        <w:rPr>
          <w:bCs/>
          <w:b/>
        </w:rPr>
        <w:t xml:space="preserve">):</w:t>
      </w:r>
      <w:r>
        <w:t xml:space="preserve"> </w:t>
      </w:r>
      <w:r>
        <w:rPr>
          <w:rStyle w:val="VerbatimChar"/>
        </w:rPr>
        <w:t xml:space="preserve">2097151</w:t>
      </w:r>
      <w:r>
        <w:t xml:space="preserve"> </w:t>
      </w:r>
      <w:r>
        <w:t xml:space="preserve">KB (~2 GB) allowing large bulk document and certificate uploads.</w:t>
      </w:r>
    </w:p>
    <w:p>
      <w:pPr>
        <w:numPr>
          <w:ilvl w:val="0"/>
          <w:numId w:val="1005"/>
        </w:numPr>
        <w:pStyle w:val="Compact"/>
      </w:pPr>
      <w:r>
        <w:rPr>
          <w:bCs/>
          <w:b/>
        </w:rPr>
        <w:t xml:space="preserve">Execution Timeout (</w:t>
      </w:r>
      <w:r>
        <w:rPr>
          <w:rStyle w:val="VerbatimChar"/>
          <w:bCs/>
          <w:b/>
        </w:rPr>
        <w:t xml:space="preserve">executionTimeout</w:t>
      </w:r>
      <w:r>
        <w:rPr>
          <w:bCs/>
          <w:b/>
        </w:rPr>
        <w:t xml:space="preserve">):</w:t>
      </w:r>
      <w:r>
        <w:t xml:space="preserve"> </w:t>
      </w:r>
      <w:r>
        <w:rPr>
          <w:rStyle w:val="VerbatimChar"/>
        </w:rPr>
        <w:t xml:space="preserve">3600</w:t>
      </w:r>
      <w:r>
        <w:t xml:space="preserve"> </w:t>
      </w:r>
      <w:r>
        <w:t xml:space="preserve">seconds (1 hour) for heavy background calculations and bulk data imports.</w:t>
      </w:r>
    </w:p>
    <w:p>
      <w:pPr>
        <w:numPr>
          <w:ilvl w:val="0"/>
          <w:numId w:val="1005"/>
        </w:numPr>
        <w:pStyle w:val="Compact"/>
      </w:pPr>
      <w:r>
        <w:rPr>
          <w:bCs/>
          <w:b/>
        </w:rPr>
        <w:t xml:space="preserve">JSON Max Length (</w:t>
      </w:r>
      <w:r>
        <w:rPr>
          <w:rStyle w:val="VerbatimChar"/>
          <w:bCs/>
          <w:b/>
        </w:rPr>
        <w:t xml:space="preserve">maxJsonLength</w:t>
      </w:r>
      <w:r>
        <w:rPr>
          <w:bCs/>
          <w:b/>
        </w:rPr>
        <w:t xml:space="preserve">):</w:t>
      </w:r>
      <w:r>
        <w:t xml:space="preserve"> </w:t>
      </w:r>
      <w:r>
        <w:rPr>
          <w:rStyle w:val="VerbatimChar"/>
        </w:rPr>
        <w:t xml:space="preserve">2147483647</w:t>
      </w:r>
      <w:r>
        <w:t xml:space="preserve"> </w:t>
      </w:r>
      <w:r>
        <w:t xml:space="preserve">characters (2 GB) for large AJAX attendance grids and payslip JSON payloads.</w:t>
      </w:r>
    </w:p>
    <w:p>
      <w:r>
        <w:pict>
          <v:rect style="width:0;height:1.5pt" o:hralign="center" o:hrstd="t" o:hr="t"/>
        </w:pict>
      </w:r>
    </w:p>
    <w:bookmarkEnd w:id="55"/>
    <w:bookmarkEnd w:id="56"/>
    <w:bookmarkStart w:id="57" w:name="master-chapter-index-for-developers"/>
    <w:p>
      <w:pPr>
        <w:pStyle w:val="Heading2"/>
      </w:pPr>
      <w:r>
        <w:t xml:space="preserve">8. Master Chapter Index for Developers</w:t>
      </w:r>
    </w:p>
    <w:p>
      <w:pPr>
        <w:pStyle w:val="FirstParagraph"/>
      </w:pPr>
      <w:r>
        <w:t xml:space="preserve">To learn or modify specific components of the Attendance Management System, refer to the corresponding chapters in this documentation suite:</w:t>
      </w:r>
    </w:p>
    <w:p>
      <w:pPr>
        <w:numPr>
          <w:ilvl w:val="0"/>
          <w:numId w:val="1006"/>
        </w:numPr>
        <w:pStyle w:val="Compact"/>
      </w:pPr>
      <w:hyperlink r:id="rId22">
        <w:r>
          <w:rPr>
            <w:rStyle w:val="Hyperlink"/>
            <w:bCs/>
            <w:b/>
          </w:rPr>
          <w:t xml:space="preserve">Chapter 01: Complete Database Schema &amp; Data Dictionary</w:t>
        </w:r>
      </w:hyperlink>
      <w:r>
        <w:t xml:space="preserve"> </w:t>
      </w:r>
      <w:r>
        <w:rPr>
          <w:iCs/>
          <w:i/>
        </w:rPr>
        <w:t xml:space="preserve">All 25+ Oracle tables, column specifications, sequences, triggers, composite indexes, and relational ER diagram.</w:t>
      </w:r>
    </w:p>
    <w:p>
      <w:pPr>
        <w:numPr>
          <w:ilvl w:val="0"/>
          <w:numId w:val="1006"/>
        </w:numPr>
        <w:pStyle w:val="Compact"/>
      </w:pPr>
      <w:hyperlink r:id="rId23">
        <w:r>
          <w:rPr>
            <w:rStyle w:val="Hyperlink"/>
            <w:bCs/>
            <w:b/>
          </w:rPr>
          <w:t xml:space="preserve">Chapter 02: Core Data Access Layer &amp; Utilities</w:t>
        </w:r>
      </w:hyperlink>
      <w:r>
        <w:t xml:space="preserve"> </w:t>
      </w:r>
      <w:r>
        <w:rPr>
          <w:iCs/>
          <w:i/>
        </w:rPr>
        <w:t xml:space="preserve">Deep dive into</w:t>
      </w:r>
      <w:r>
        <w:rPr>
          <w:iCs/>
          <w:i/>
        </w:rPr>
        <w:t xml:space="preserve"> </w:t>
      </w:r>
      <w:r>
        <w:rPr>
          <w:rStyle w:val="VerbatimChar"/>
          <w:iCs/>
          <w:i/>
        </w:rPr>
        <w:t xml:space="preserve">DBHelper.cs</w:t>
      </w:r>
      <w:r>
        <w:rPr>
          <w:iCs/>
          <w:i/>
        </w:rPr>
        <w:t xml:space="preserve">,</w:t>
      </w:r>
      <w:r>
        <w:rPr>
          <w:iCs/>
          <w:i/>
        </w:rPr>
        <w:t xml:space="preserve"> </w:t>
      </w:r>
      <w:r>
        <w:rPr>
          <w:rStyle w:val="VerbatimChar"/>
          <w:iCs/>
          <w:i/>
        </w:rPr>
        <w:t xml:space="preserve">ActionLogger.cs</w:t>
      </w:r>
      <w:r>
        <w:rPr>
          <w:iCs/>
          <w:i/>
        </w:rPr>
        <w:t xml:space="preserve">, and</w:t>
      </w:r>
      <w:r>
        <w:rPr>
          <w:iCs/>
          <w:i/>
        </w:rPr>
        <w:t xml:space="preserve"> </w:t>
      </w:r>
      <w:r>
        <w:rPr>
          <w:rStyle w:val="VerbatimChar"/>
          <w:iCs/>
          <w:i/>
        </w:rPr>
        <w:t xml:space="preserve">ADHelper.cs</w:t>
      </w:r>
      <w:r>
        <w:rPr>
          <w:iCs/>
          <w:i/>
        </w:rPr>
        <w:t xml:space="preserve">.</w:t>
      </w:r>
    </w:p>
    <w:p>
      <w:pPr>
        <w:numPr>
          <w:ilvl w:val="0"/>
          <w:numId w:val="1006"/>
        </w:numPr>
        <w:pStyle w:val="Compact"/>
      </w:pPr>
      <w:hyperlink r:id="rId24">
        <w:r>
          <w:rPr>
            <w:rStyle w:val="Hyperlink"/>
            <w:bCs/>
            <w:b/>
          </w:rPr>
          <w:t xml:space="preserve">Chapter 03: Authentication &amp; Global Layout Engine</w:t>
        </w:r>
      </w:hyperlink>
      <w:r>
        <w:t xml:space="preserve"> </w:t>
      </w:r>
      <w:r>
        <w:rPr>
          <w:rStyle w:val="VerbatimChar"/>
          <w:iCs/>
          <w:i/>
        </w:rPr>
        <w:t xml:space="preserve">Login.aspx</w:t>
      </w:r>
      <w:r>
        <w:rPr>
          <w:iCs/>
          <w:i/>
        </w:rPr>
        <w:t xml:space="preserve"> </w:t>
      </w:r>
      <w:r>
        <w:rPr>
          <w:iCs/>
          <w:i/>
        </w:rPr>
        <w:t xml:space="preserve">+</w:t>
      </w:r>
      <w:r>
        <w:rPr>
          <w:iCs/>
          <w:i/>
        </w:rPr>
        <w:t xml:space="preserve"> </w:t>
      </w:r>
      <w:r>
        <w:rPr>
          <w:rStyle w:val="VerbatimChar"/>
          <w:iCs/>
          <w:i/>
        </w:rPr>
        <w:t xml:space="preserve">Site.Master</w:t>
      </w:r>
      <w:r>
        <w:rPr>
          <w:iCs/>
          <w:i/>
        </w:rPr>
        <w:t xml:space="preserve"> </w:t>
      </w:r>
      <w:r>
        <w:rPr>
          <w:iCs/>
          <w:i/>
        </w:rPr>
        <w:t xml:space="preserve">lifecycle, navigation menus, and session management.</w:t>
      </w:r>
    </w:p>
    <w:p>
      <w:pPr>
        <w:numPr>
          <w:ilvl w:val="0"/>
          <w:numId w:val="1006"/>
        </w:numPr>
        <w:pStyle w:val="Compact"/>
      </w:pPr>
      <w:hyperlink r:id="rId25">
        <w:r>
          <w:rPr>
            <w:rStyle w:val="Hyperlink"/>
            <w:bCs/>
            <w:b/>
          </w:rPr>
          <w:t xml:space="preserve">Chapter 04: Attendance Management (Part 1: Core Grid &amp; Business Logic)</w:t>
        </w:r>
      </w:hyperlink>
      <w:r>
        <w:t xml:space="preserve"> </w:t>
      </w:r>
      <w:r>
        <w:rPr>
          <w:rStyle w:val="VerbatimChar"/>
          <w:iCs/>
          <w:i/>
        </w:rPr>
        <w:t xml:space="preserve">Attendance.aspx</w:t>
      </w:r>
      <w:r>
        <w:rPr>
          <w:iCs/>
          <w:i/>
        </w:rPr>
        <w:t xml:space="preserve"> </w:t>
      </w:r>
      <w:r>
        <w:rPr>
          <w:iCs/>
          <w:i/>
        </w:rPr>
        <w:t xml:space="preserve">matrix rendering, Auto-Saturday rule, holidays, and punch status calculation.</w:t>
      </w:r>
    </w:p>
    <w:p>
      <w:pPr>
        <w:numPr>
          <w:ilvl w:val="0"/>
          <w:numId w:val="1006"/>
        </w:numPr>
        <w:pStyle w:val="Compact"/>
      </w:pPr>
      <w:hyperlink r:id="rId26">
        <w:r>
          <w:rPr>
            <w:rStyle w:val="Hyperlink"/>
            <w:bCs/>
            <w:b/>
          </w:rPr>
          <w:t xml:space="preserve">Chapter 05: Attendance Management (Part 2: Drafts, Edit Policies &amp; Auditing)</w:t>
        </w:r>
      </w:hyperlink>
      <w:r>
        <w:t xml:space="preserve"> </w:t>
      </w:r>
      <w:r>
        <w:rPr>
          <w:rStyle w:val="VerbatimChar"/>
          <w:iCs/>
          <w:i/>
        </w:rPr>
        <w:t xml:space="preserve">AttendanceDraft</w:t>
      </w:r>
      <w:r>
        <w:rPr>
          <w:iCs/>
          <w:i/>
        </w:rPr>
        <w:t xml:space="preserve"> </w:t>
      </w:r>
      <w:r>
        <w:rPr>
          <w:iCs/>
          <w:i/>
        </w:rPr>
        <w:t xml:space="preserve">sub-user workflow, POC cutoffs, right-click remarks, and audit logs.</w:t>
      </w:r>
    </w:p>
    <w:p>
      <w:pPr>
        <w:numPr>
          <w:ilvl w:val="0"/>
          <w:numId w:val="1006"/>
        </w:numPr>
        <w:pStyle w:val="Compact"/>
      </w:pPr>
      <w:hyperlink r:id="rId27">
        <w:r>
          <w:rPr>
            <w:rStyle w:val="Hyperlink"/>
            <w:bCs/>
            <w:b/>
          </w:rPr>
          <w:t xml:space="preserve">Chapter 06: Employee Lifecycle &amp; Master Registry</w:t>
        </w:r>
      </w:hyperlink>
      <w:r>
        <w:t xml:space="preserve"> </w:t>
      </w:r>
      <w:r>
        <w:rPr>
          <w:rStyle w:val="VerbatimChar"/>
          <w:iCs/>
          <w:i/>
        </w:rPr>
        <w:t xml:space="preserve">Employee.aspx</w:t>
      </w:r>
      <w:r>
        <w:rPr>
          <w:iCs/>
          <w:i/>
        </w:rPr>
        <w:t xml:space="preserve"> </w:t>
      </w:r>
      <w:r>
        <w:rPr>
          <w:iCs/>
          <w:i/>
        </w:rPr>
        <w:t xml:space="preserve">multi-stints, leave credit transactions, carry-over balance logic, and qualifications.</w:t>
      </w:r>
    </w:p>
    <w:p>
      <w:pPr>
        <w:numPr>
          <w:ilvl w:val="0"/>
          <w:numId w:val="1006"/>
        </w:numPr>
        <w:pStyle w:val="Compact"/>
      </w:pPr>
      <w:hyperlink r:id="rId28">
        <w:r>
          <w:rPr>
            <w:rStyle w:val="Hyperlink"/>
            <w:bCs/>
            <w:b/>
          </w:rPr>
          <w:t xml:space="preserve">Chapter 07: Contracts &amp; Vendor Ecosystem</w:t>
        </w:r>
      </w:hyperlink>
      <w:r>
        <w:t xml:space="preserve"> </w:t>
      </w:r>
      <w:r>
        <w:rPr>
          <w:rStyle w:val="VerbatimChar"/>
          <w:iCs/>
          <w:i/>
        </w:rPr>
        <w:t xml:space="preserve">Contracts.aspx</w:t>
      </w:r>
      <w:r>
        <w:rPr>
          <w:iCs/>
          <w:i/>
        </w:rPr>
        <w:t xml:space="preserve"> </w:t>
      </w:r>
      <w:r>
        <w:rPr>
          <w:iCs/>
          <w:i/>
        </w:rPr>
        <w:t xml:space="preserve">&amp;</w:t>
      </w:r>
      <w:r>
        <w:rPr>
          <w:iCs/>
          <w:i/>
        </w:rPr>
        <w:t xml:space="preserve"> </w:t>
      </w:r>
      <w:r>
        <w:rPr>
          <w:rStyle w:val="VerbatimChar"/>
          <w:iCs/>
          <w:i/>
        </w:rPr>
        <w:t xml:space="preserve">Vendors.aspx</w:t>
      </w:r>
      <w:r>
        <w:rPr>
          <w:iCs/>
          <w:i/>
        </w:rPr>
        <w:t xml:space="preserve">, multi-level contact matrix, contract extensions, and auto-close triggers.</w:t>
      </w:r>
    </w:p>
    <w:p>
      <w:pPr>
        <w:numPr>
          <w:ilvl w:val="0"/>
          <w:numId w:val="1006"/>
        </w:numPr>
        <w:pStyle w:val="Compact"/>
      </w:pPr>
      <w:hyperlink r:id="rId29">
        <w:r>
          <w:rPr>
            <w:rStyle w:val="Hyperlink"/>
            <w:bCs/>
            <w:b/>
          </w:rPr>
          <w:t xml:space="preserve">Chapter 08: Payroll Calculations &amp; Wage Orders</w:t>
        </w:r>
      </w:hyperlink>
      <w:r>
        <w:t xml:space="preserve"> </w:t>
      </w:r>
      <w:r>
        <w:rPr>
          <w:rStyle w:val="VerbatimChar"/>
          <w:iCs/>
          <w:i/>
        </w:rPr>
        <w:t xml:space="preserve">Calculation.aspx</w:t>
      </w:r>
      <w:r>
        <w:rPr>
          <w:iCs/>
          <w:i/>
        </w:rPr>
        <w:t xml:space="preserve"> </w:t>
      </w:r>
      <w:r>
        <w:rPr>
          <w:iCs/>
          <w:i/>
        </w:rPr>
        <w:t xml:space="preserve">&amp;</w:t>
      </w:r>
      <w:r>
        <w:rPr>
          <w:iCs/>
          <w:i/>
        </w:rPr>
        <w:t xml:space="preserve"> </w:t>
      </w:r>
      <w:r>
        <w:rPr>
          <w:rStyle w:val="VerbatimChar"/>
          <w:iCs/>
          <w:i/>
        </w:rPr>
        <w:t xml:space="preserve">Wages.aspx</w:t>
      </w:r>
      <w:r>
        <w:rPr>
          <w:iCs/>
          <w:i/>
        </w:rPr>
        <w:t xml:space="preserve">, statutory EPF/GST math, wage orders, overrides, and payslips.</w:t>
      </w:r>
    </w:p>
    <w:p>
      <w:pPr>
        <w:numPr>
          <w:ilvl w:val="0"/>
          <w:numId w:val="1006"/>
        </w:numPr>
        <w:pStyle w:val="Compact"/>
      </w:pPr>
      <w:hyperlink r:id="rId30">
        <w:r>
          <w:rPr>
            <w:rStyle w:val="Hyperlink"/>
            <w:bCs/>
            <w:b/>
          </w:rPr>
          <w:t xml:space="preserve">Chapter 09: Automated Document Generation &amp; Certificate Engine</w:t>
        </w:r>
      </w:hyperlink>
      <w:r>
        <w:t xml:space="preserve"> </w:t>
      </w:r>
      <w:r>
        <w:rPr>
          <w:rStyle w:val="VerbatimChar"/>
          <w:iCs/>
          <w:i/>
        </w:rPr>
        <w:t xml:space="preserve">Documents.aspx</w:t>
      </w:r>
      <w:r>
        <w:rPr>
          <w:iCs/>
          <w:i/>
        </w:rPr>
        <w:t xml:space="preserve"> </w:t>
      </w:r>
      <w:r>
        <w:rPr>
          <w:iCs/>
          <w:i/>
        </w:rPr>
        <w:t xml:space="preserve">&amp;</w:t>
      </w:r>
      <w:r>
        <w:rPr>
          <w:iCs/>
          <w:i/>
        </w:rPr>
        <w:t xml:space="preserve"> </w:t>
      </w:r>
      <w:r>
        <w:rPr>
          <w:rStyle w:val="VerbatimChar"/>
          <w:iCs/>
          <w:i/>
        </w:rPr>
        <w:t xml:space="preserve">Invoice.aspx</w:t>
      </w:r>
      <w:r>
        <w:rPr>
          <w:iCs/>
          <w:i/>
        </w:rPr>
        <w:t xml:space="preserve">, template placeholder engines, Satisfactory Certificates, and Format 8.</w:t>
      </w:r>
    </w:p>
    <w:p>
      <w:pPr>
        <w:numPr>
          <w:ilvl w:val="0"/>
          <w:numId w:val="1006"/>
        </w:numPr>
        <w:pStyle w:val="Compact"/>
      </w:pPr>
      <w:hyperlink r:id="rId31">
        <w:r>
          <w:rPr>
            <w:rStyle w:val="Hyperlink"/>
            <w:bCs/>
            <w:b/>
          </w:rPr>
          <w:t xml:space="preserve">Chapter 10: Administration, Hierarchical Categories &amp; Security Policies</w:t>
        </w:r>
      </w:hyperlink>
      <w:r>
        <w:t xml:space="preserve"> </w:t>
      </w:r>
      <w:r>
        <w:rPr>
          <w:rStyle w:val="VerbatimChar"/>
          <w:iCs/>
          <w:i/>
        </w:rPr>
        <w:t xml:space="preserve">AdminManagement.aspx</w:t>
      </w:r>
      <w:r>
        <w:rPr>
          <w:iCs/>
          <w:i/>
        </w:rPr>
        <w:t xml:space="preserve"> </w:t>
      </w:r>
      <w:r>
        <w:rPr>
          <w:iCs/>
          <w:i/>
        </w:rPr>
        <w:t xml:space="preserve">&amp;</w:t>
      </w:r>
      <w:r>
        <w:rPr>
          <w:iCs/>
          <w:i/>
        </w:rPr>
        <w:t xml:space="preserve"> </w:t>
      </w:r>
      <w:r>
        <w:rPr>
          <w:rStyle w:val="VerbatimChar"/>
          <w:iCs/>
          <w:i/>
        </w:rPr>
        <w:t xml:space="preserve">Settings.aspx</w:t>
      </w:r>
      <w:r>
        <w:rPr>
          <w:iCs/>
          <w:i/>
        </w:rPr>
        <w:t xml:space="preserve">, category/tier hierarchy, sub-user anchors, and category sharing.</w:t>
      </w:r>
    </w:p>
    <w:p>
      <w:pPr>
        <w:numPr>
          <w:ilvl w:val="0"/>
          <w:numId w:val="1006"/>
        </w:numPr>
        <w:pStyle w:val="Compact"/>
      </w:pPr>
      <w:hyperlink r:id="rId32">
        <w:r>
          <w:rPr>
            <w:rStyle w:val="Hyperlink"/>
            <w:bCs/>
            <w:b/>
          </w:rPr>
          <w:t xml:space="preserve">Chapter 11: Communication, Notices, Remarks &amp; Financial Ledger</w:t>
        </w:r>
      </w:hyperlink>
      <w:r>
        <w:t xml:space="preserve"> </w:t>
      </w:r>
      <w:r>
        <w:rPr>
          <w:rStyle w:val="VerbatimChar"/>
          <w:iCs/>
          <w:i/>
        </w:rPr>
        <w:t xml:space="preserve">Notices.aspx</w:t>
      </w:r>
      <w:r>
        <w:rPr>
          <w:iCs/>
          <w:i/>
        </w:rPr>
        <w:t xml:space="preserve">,</w:t>
      </w:r>
      <w:r>
        <w:rPr>
          <w:iCs/>
          <w:i/>
        </w:rPr>
        <w:t xml:space="preserve"> </w:t>
      </w:r>
      <w:r>
        <w:rPr>
          <w:rStyle w:val="VerbatimChar"/>
          <w:iCs/>
          <w:i/>
        </w:rPr>
        <w:t xml:space="preserve">Remarks.aspx</w:t>
      </w:r>
      <w:r>
        <w:rPr>
          <w:iCs/>
          <w:i/>
        </w:rPr>
        <w:t xml:space="preserve">,</w:t>
      </w:r>
      <w:r>
        <w:rPr>
          <w:iCs/>
          <w:i/>
        </w:rPr>
        <w:t xml:space="preserve"> </w:t>
      </w:r>
      <w:r>
        <w:rPr>
          <w:rStyle w:val="VerbatimChar"/>
          <w:iCs/>
          <w:i/>
        </w:rPr>
        <w:t xml:space="preserve">UserRemarks.aspx</w:t>
      </w:r>
      <w:r>
        <w:rPr>
          <w:iCs/>
          <w:i/>
        </w:rPr>
        <w:t xml:space="preserve">, and</w:t>
      </w:r>
      <w:r>
        <w:rPr>
          <w:iCs/>
          <w:i/>
        </w:rPr>
        <w:t xml:space="preserve"> </w:t>
      </w:r>
      <w:r>
        <w:rPr>
          <w:rStyle w:val="VerbatimChar"/>
          <w:iCs/>
          <w:i/>
        </w:rPr>
        <w:t xml:space="preserve">Ledger.aspx</w:t>
      </w:r>
      <w:r>
        <w:rPr>
          <w:iCs/>
          <w:i/>
        </w:rPr>
        <w:t xml:space="preserve">.</w:t>
      </w:r>
    </w:p>
    <w:p>
      <w:pPr>
        <w:numPr>
          <w:ilvl w:val="0"/>
          <w:numId w:val="1006"/>
        </w:numPr>
        <w:pStyle w:val="Compact"/>
      </w:pPr>
      <w:hyperlink r:id="rId33">
        <w:r>
          <w:rPr>
            <w:rStyle w:val="Hyperlink"/>
            <w:bCs/>
            <w:b/>
          </w:rPr>
          <w:t xml:space="preserve">Chapter 12: Developer Recipe &amp; Modification Handbook</w:t>
        </w:r>
      </w:hyperlink>
      <w:r>
        <w:t xml:space="preserve"> </w:t>
      </w:r>
      <w:r>
        <w:rPr>
          <w:iCs/>
          <w:i/>
        </w:rPr>
        <w:t xml:space="preserve">Step-by-step how-to recipes for adding fields, creating new pages, altering wage formulas, and debugging.</w:t>
      </w:r>
    </w:p>
    <w:p>
      <w:r>
        <w:br w:type="page"/>
      </w:r>
    </w:p>
    <w:bookmarkEnd w:id="57"/>
    <w:bookmarkEnd w:id="58"/>
    <w:bookmarkStart w:id="105" w:name="X46b02e92ba4d1971e9122448d2333940956529c"/>
    <w:p>
      <w:pPr>
        <w:pStyle w:val="Heading1"/>
      </w:pPr>
      <w:r>
        <w:t xml:space="preserve">Chapter 01: Complete Database Schema &amp; Data Dictionary</w:t>
      </w:r>
    </w:p>
    <w:p>
      <w:pPr>
        <w:pStyle w:val="FirstParagraph"/>
      </w:pPr>
      <w:r>
        <w:t xml:space="preserve">This document provides a comprehensive, field-level data dictionary and entity-relationship model for the entire</w:t>
      </w:r>
      <w:r>
        <w:t xml:space="preserve"> </w:t>
      </w:r>
      <w:r>
        <w:rPr>
          <w:bCs/>
          <w:b/>
        </w:rPr>
        <w:t xml:space="preserve">Attendance Management System (AMS)</w:t>
      </w:r>
      <w:r>
        <w:t xml:space="preserve"> </w:t>
      </w:r>
      <w:r>
        <w:t xml:space="preserve">database schema.</w:t>
      </w:r>
    </w:p>
    <w:p>
      <w:r>
        <w:pict>
          <v:rect style="width:0;height:1.5pt" o:hralign="center" o:hrstd="t" o:hr="t"/>
        </w:pict>
      </w:r>
    </w:p>
    <w:bookmarkStart w:id="62" w:name="entity-relationship-overview"/>
    <w:p>
      <w:pPr>
        <w:pStyle w:val="Heading2"/>
      </w:pPr>
      <w:r>
        <w:t xml:space="preserve">1. Entity-Relationship Overview</w:t>
      </w:r>
    </w:p>
    <w:p>
      <w:pPr>
        <w:pStyle w:val="CaptionedFigure"/>
      </w:pPr>
      <w:r>
        <w:drawing>
          <wp:inline>
            <wp:extent cx="5334000" cy="2315297"/>
            <wp:effectExtent b="0" l="0" r="0" t="0"/>
            <wp:docPr descr="Entity-Relationship Overview: core table relationships across the AMS schema. Field-level detail for every table follows in the data dictionary below." title="" id="60" name="Picture"/>
            <a:graphic>
              <a:graphicData uri="http://schemas.openxmlformats.org/drawingml/2006/picture">
                <pic:pic>
                  <pic:nvPicPr>
                    <pic:cNvPr descr="diagrams/erd_overview.png" id="61" name="Picture"/>
                    <pic:cNvPicPr>
                      <a:picLocks noChangeArrowheads="1" noChangeAspect="1"/>
                    </pic:cNvPicPr>
                  </pic:nvPicPr>
                  <pic:blipFill>
                    <a:blip r:embed="rId59"/>
                    <a:stretch>
                      <a:fillRect/>
                    </a:stretch>
                  </pic:blipFill>
                  <pic:spPr bwMode="auto">
                    <a:xfrm>
                      <a:off x="0" y="0"/>
                      <a:ext cx="5334000" cy="2315297"/>
                    </a:xfrm>
                    <a:prstGeom prst="rect">
                      <a:avLst/>
                    </a:prstGeom>
                    <a:noFill/>
                    <a:ln w="9525">
                      <a:noFill/>
                      <a:headEnd/>
                      <a:tailEnd/>
                    </a:ln>
                  </pic:spPr>
                </pic:pic>
              </a:graphicData>
            </a:graphic>
          </wp:inline>
        </w:drawing>
      </w:r>
    </w:p>
    <w:p>
      <w:pPr>
        <w:pStyle w:val="ImageCaption"/>
      </w:pPr>
      <w:r>
        <w:t xml:space="preserve">Entity-Relationship Overview: core table relationships across the AMS schema. Field-level detail for every table follows in the data dictionary below.</w:t>
      </w:r>
    </w:p>
    <w:p>
      <w:pPr>
        <w:pStyle w:val="BodyText"/>
      </w:pPr>
      <w:r>
        <w:rPr>
          <w:iCs/>
          <w:i/>
        </w:rPr>
        <w:t xml:space="preserve">Diagram note: this overview shows entity relationships only. Every column, data type, and constraint for each table listed here is documented in the field-level data dictionary immediately following this diagram.</w:t>
      </w:r>
    </w:p>
    <w:p>
      <w:r>
        <w:pict>
          <v:rect style="width:0;height:1.5pt" o:hralign="center" o:hrstd="t" o:hr="t"/>
        </w:pict>
      </w:r>
    </w:p>
    <w:bookmarkEnd w:id="62"/>
    <w:bookmarkStart w:id="102" w:name="table-by-table-data-dictionary"/>
    <w:p>
      <w:pPr>
        <w:pStyle w:val="Heading2"/>
      </w:pPr>
      <w:r>
        <w:t xml:space="preserve">2. Table-by-Table Data Dictionary</w:t>
      </w:r>
    </w:p>
    <w:bookmarkStart w:id="67" w:name="X15764acd24052c227b2f1ad0d15906646af2150"/>
    <w:p>
      <w:pPr>
        <w:pStyle w:val="Heading3"/>
      </w:pPr>
      <w:r>
        <w:t xml:space="preserve">2.1 User Authentication, Access Control &amp; Divisions</w:t>
      </w:r>
    </w:p>
    <w:bookmarkStart w:id="63" w:name="appusers"/>
    <w:p>
      <w:pPr>
        <w:pStyle w:val="Heading4"/>
      </w:pPr>
      <w:r>
        <w:rPr>
          <w:rStyle w:val="VerbatimChar"/>
        </w:rPr>
        <w:t xml:space="preserve">AppUsers</w:t>
      </w:r>
    </w:p>
    <w:p>
      <w:pPr>
        <w:pStyle w:val="FirstParagraph"/>
      </w:pPr>
      <w:r>
        <w:t xml:space="preserve">Stores authorized login accounts and access roles.</w:t>
      </w:r>
      <w:r>
        <w:t xml:space="preserve"> </w:t>
      </w:r>
      <w:r>
        <w:t xml:space="preserve">-</w:t>
      </w:r>
      <w:r>
        <w:t xml:space="preserve"> </w:t>
      </w:r>
      <w:r>
        <w:rPr>
          <w:bCs/>
          <w:b/>
        </w:rPr>
        <w:t xml:space="preserve">Primary Key:</w:t>
      </w:r>
      <w:r>
        <w:t xml:space="preserve"> </w:t>
      </w:r>
      <w:r>
        <w:rPr>
          <w:rStyle w:val="VerbatimChar"/>
        </w:rPr>
        <w:t xml:space="preserve">(PCNO, Role)</w:t>
      </w:r>
      <w:r>
        <w:t xml:space="preserve"> </w:t>
      </w:r>
      <w:r>
        <w:t xml:space="preserve">(Allows a single user to hold multiple distinct roles).</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 &amp; Values</w:t>
            </w:r>
          </w:p>
        </w:tc>
      </w:tr>
      <w:tr>
        <w:tc>
          <w:tcPr/>
          <w:p>
            <w:pPr>
              <w:pStyle w:val="Compact"/>
              <w:jc w:val="left"/>
            </w:pPr>
            <w:r>
              <w:rPr>
                <w:rStyle w:val="VerbatimChar"/>
              </w:rPr>
              <w:t xml:space="preserve">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Employee computer/personnel number (matches AD / LDAP).</w:t>
            </w:r>
          </w:p>
        </w:tc>
      </w:tr>
      <w:tr>
        <w:tc>
          <w:tcPr/>
          <w:p>
            <w:pPr>
              <w:pStyle w:val="Compact"/>
              <w:jc w:val="left"/>
            </w:pPr>
            <w:r>
              <w:rPr>
                <w:rStyle w:val="VerbatimChar"/>
              </w:rPr>
              <w:t xml:space="preserve">Name</w:t>
            </w:r>
          </w:p>
        </w:tc>
        <w:tc>
          <w:tcPr/>
          <w:p>
            <w:pPr>
              <w:pStyle w:val="Compact"/>
              <w:jc w:val="left"/>
            </w:pPr>
            <w:r>
              <w:rPr>
                <w:rStyle w:val="VerbatimChar"/>
              </w:rPr>
              <w:t xml:space="preserve">VARCHAR2(200)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User display name.</w:t>
            </w:r>
          </w:p>
        </w:tc>
      </w:tr>
      <w:tr>
        <w:tc>
          <w:tcPr/>
          <w:p>
            <w:pPr>
              <w:pStyle w:val="Compact"/>
              <w:jc w:val="left"/>
            </w:pPr>
            <w:r>
              <w:rPr>
                <w:rStyle w:val="VerbatimChar"/>
              </w:rPr>
              <w:t xml:space="preserve">Role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bCs/>
                <w:b/>
              </w:rPr>
              <w:t xml:space="preserve">Role Codes:</w:t>
            </w:r>
            <w:r>
              <w:rPr>
                <w:rStyle w:val="VerbatimChar"/>
              </w:rPr>
              <w:t xml:space="preserve">0</w:t>
            </w:r>
            <w:r>
              <w:t xml:space="preserve"> </w:t>
            </w:r>
            <w:r>
              <w:t xml:space="preserve">= Regular User (POC)</w:t>
            </w:r>
            <w:r>
              <w:rPr>
                <w:rStyle w:val="VerbatimChar"/>
              </w:rPr>
              <w:t xml:space="preserve">1</w:t>
            </w:r>
            <w:r>
              <w:t xml:space="preserve"> </w:t>
            </w:r>
            <w:r>
              <w:t xml:space="preserve">= Category Admin</w:t>
            </w:r>
            <w:r>
              <w:rPr>
                <w:rStyle w:val="VerbatimChar"/>
              </w:rPr>
              <w:t xml:space="preserve">2</w:t>
            </w:r>
            <w:r>
              <w:t xml:space="preserve"> </w:t>
            </w:r>
            <w:r>
              <w:t xml:space="preserve">= Revoked Admin</w:t>
            </w:r>
            <w:r>
              <w:rPr>
                <w:rStyle w:val="VerbatimChar"/>
              </w:rPr>
              <w:t xml:space="preserve">3</w:t>
            </w:r>
            <w:r>
              <w:t xml:space="preserve"> </w:t>
            </w:r>
            <w:r>
              <w:t xml:space="preserve">= Revoked POC</w:t>
            </w:r>
            <w:r>
              <w:rPr>
                <w:rStyle w:val="VerbatimChar"/>
              </w:rPr>
              <w:t xml:space="preserve">4</w:t>
            </w:r>
            <w:r>
              <w:t xml:space="preserve"> </w:t>
            </w:r>
            <w:r>
              <w:t xml:space="preserve">= Super Admin</w:t>
            </w:r>
            <w:r>
              <w:rPr>
                <w:rStyle w:val="VerbatimChar"/>
              </w:rPr>
              <w:t xml:space="preserve">5</w:t>
            </w:r>
            <w:r>
              <w:t xml:space="preserve"> </w:t>
            </w:r>
            <w:r>
              <w:t xml:space="preserve">= Revoked Super Admin</w:t>
            </w:r>
            <w:r>
              <w:rPr>
                <w:rStyle w:val="VerbatimChar"/>
              </w:rPr>
              <w:t xml:space="preserve">6</w:t>
            </w:r>
            <w:r>
              <w:t xml:space="preserve"> </w:t>
            </w:r>
            <w:r>
              <w:t xml:space="preserve">= Sub User (Data Entry)</w:t>
            </w:r>
            <w:r>
              <w:rPr>
                <w:rStyle w:val="VerbatimChar"/>
              </w:rPr>
              <w:t xml:space="preserve">7</w:t>
            </w:r>
            <w:r>
              <w:t xml:space="preserve"> </w:t>
            </w:r>
            <w:r>
              <w:t xml:space="preserve">= Revoked Sub User</w:t>
            </w:r>
          </w:p>
        </w:tc>
      </w:tr>
    </w:tbl>
    <w:bookmarkEnd w:id="63"/>
    <w:bookmarkStart w:id="64" w:name="divisions"/>
    <w:p>
      <w:pPr>
        <w:pStyle w:val="Heading4"/>
      </w:pPr>
      <w:r>
        <w:rPr>
          <w:rStyle w:val="VerbatimChar"/>
        </w:rPr>
        <w:t xml:space="preserve">Divisions</w:t>
      </w:r>
    </w:p>
    <w:p>
      <w:pPr>
        <w:pStyle w:val="FirstParagraph"/>
      </w:pPr>
      <w:r>
        <w:t xml:space="preserve">Master list of organizational departments and divisions.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SEQ_Divisions</w:t>
      </w:r>
      <w:r>
        <w:t xml:space="preserve">, Trigger:</w:t>
      </w:r>
      <w:r>
        <w:t xml:space="preserve"> </w:t>
      </w:r>
      <w:r>
        <w:rPr>
          <w:rStyle w:val="VerbatimChar"/>
        </w:rPr>
        <w:t xml:space="preserve">TRG_Divisions</w:t>
      </w:r>
      <w:r>
        <w:t xml:space="preserve">)</w:t>
      </w:r>
      <w:r>
        <w:t xml:space="preserve"> </w:t>
      </w:r>
      <w:r>
        <w:t xml:space="preserve">-</w:t>
      </w:r>
      <w:r>
        <w:t xml:space="preserve"> </w:t>
      </w:r>
      <w:r>
        <w:rPr>
          <w:bCs/>
          <w:b/>
        </w:rPr>
        <w:t xml:space="preserve">Unique Key:</w:t>
      </w:r>
      <w:r>
        <w:t xml:space="preserve"> </w:t>
      </w:r>
      <w:r>
        <w:rPr>
          <w:rStyle w:val="VerbatimChar"/>
        </w:rPr>
        <w:t xml:space="preserve">Name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Auto-increment unique division ID.</w:t>
            </w:r>
          </w:p>
        </w:tc>
      </w:tr>
      <w:tr>
        <w:tc>
          <w:tcPr/>
          <w:p>
            <w:pPr>
              <w:pStyle w:val="Compact"/>
              <w:jc w:val="left"/>
            </w:pPr>
            <w:r>
              <w:rPr>
                <w:rStyle w:val="VerbatimChar"/>
              </w:rPr>
              <w:t xml:space="preserve">Name</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Division name (e.g. </w:t>
            </w:r>
            <w:r>
              <w:rPr>
                <w:rStyle w:val="VerbatimChar"/>
              </w:rPr>
              <w:t xml:space="preserve">'D-ADMIN'</w:t>
            </w:r>
            <w:r>
              <w:t xml:space="preserve">,</w:t>
            </w:r>
            <w:r>
              <w:t xml:space="preserve"> </w:t>
            </w:r>
            <w:r>
              <w:rPr>
                <w:rStyle w:val="VerbatimChar"/>
              </w:rPr>
              <w:t xml:space="preserve">'D-KRM'</w:t>
            </w:r>
            <w:r>
              <w:t xml:space="preserve">,</w:t>
            </w:r>
            <w:r>
              <w:t xml:space="preserve"> </w:t>
            </w:r>
            <w:r>
              <w:rPr>
                <w:rStyle w:val="VerbatimChar"/>
              </w:rPr>
              <w:t xml:space="preserve">'D-ASR'</w:t>
            </w:r>
            <w:r>
              <w:t xml:space="preserve">).</w:t>
            </w:r>
          </w:p>
        </w:tc>
      </w:tr>
    </w:tbl>
    <w:bookmarkEnd w:id="64"/>
    <w:bookmarkStart w:id="65" w:name="userdivisions"/>
    <w:p>
      <w:pPr>
        <w:pStyle w:val="Heading4"/>
      </w:pPr>
      <w:r>
        <w:rPr>
          <w:rStyle w:val="VerbatimChar"/>
        </w:rPr>
        <w:t xml:space="preserve">UserDivisions</w:t>
      </w:r>
    </w:p>
    <w:p>
      <w:pPr>
        <w:pStyle w:val="FirstParagraph"/>
      </w:pPr>
      <w:r>
        <w:t xml:space="preserve">Maps regular users (POCs) and Sub Users to the specific divisions they are allowed to manage.</w:t>
      </w:r>
      <w:r>
        <w:t xml:space="preserve"> </w:t>
      </w:r>
      <w:r>
        <w:t xml:space="preserve">-</w:t>
      </w:r>
      <w:r>
        <w:t xml:space="preserve"> </w:t>
      </w:r>
      <w:r>
        <w:rPr>
          <w:bCs/>
          <w:b/>
        </w:rPr>
        <w:t xml:space="preserve">Primary Key:</w:t>
      </w:r>
      <w:r>
        <w:t xml:space="preserve"> </w:t>
      </w:r>
      <w:r>
        <w:rPr>
          <w:rStyle w:val="VerbatimChar"/>
        </w:rPr>
        <w:t xml:space="preserve">(PCNO, DivisionName)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User PCNO.</w:t>
            </w:r>
          </w:p>
        </w:tc>
      </w:tr>
      <w:tr>
        <w:tc>
          <w:tcPr/>
          <w:p>
            <w:pPr>
              <w:pStyle w:val="Compact"/>
              <w:jc w:val="left"/>
            </w:pPr>
            <w:r>
              <w:rPr>
                <w:rStyle w:val="VerbatimChar"/>
              </w:rPr>
              <w:t xml:space="preserve">DivisionName</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Name of authorized division.</w:t>
            </w:r>
          </w:p>
        </w:tc>
      </w:tr>
      <w:tr>
        <w:tc>
          <w:tcPr/>
          <w:p>
            <w:pPr>
              <w:pStyle w:val="Compact"/>
              <w:jc w:val="left"/>
            </w:pPr>
            <w:r>
              <w:rPr>
                <w:rStyle w:val="VerbatimChar"/>
              </w:rPr>
              <w:t xml:space="preserve">DivId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Optional foreign key link to</w:t>
            </w:r>
            <w:r>
              <w:t xml:space="preserve"> </w:t>
            </w:r>
            <w:r>
              <w:rPr>
                <w:rStyle w:val="VerbatimChar"/>
              </w:rPr>
              <w:t xml:space="preserve">Divisions.Id</w:t>
            </w:r>
            <w:r>
              <w:t xml:space="preserve">.</w:t>
            </w:r>
          </w:p>
        </w:tc>
      </w:tr>
    </w:tbl>
    <w:bookmarkEnd w:id="65"/>
    <w:bookmarkStart w:id="66" w:name="subuseranchor"/>
    <w:p>
      <w:pPr>
        <w:pStyle w:val="Heading4"/>
      </w:pPr>
      <w:r>
        <w:rPr>
          <w:rStyle w:val="VerbatimChar"/>
        </w:rPr>
        <w:t xml:space="preserve">SubUserAnchor</w:t>
      </w:r>
    </w:p>
    <w:p>
      <w:pPr>
        <w:pStyle w:val="FirstParagraph"/>
      </w:pPr>
      <w:r>
        <w:t xml:space="preserve">Maps a Sub User (data entry clerk) to one or more Anchor POCs whose division/tier scope they inherit.</w:t>
      </w:r>
      <w:r>
        <w:t xml:space="preserve"> </w:t>
      </w:r>
      <w:r>
        <w:t xml:space="preserve">-</w:t>
      </w:r>
      <w:r>
        <w:t xml:space="preserve"> </w:t>
      </w:r>
      <w:r>
        <w:rPr>
          <w:bCs/>
          <w:b/>
        </w:rPr>
        <w:t xml:space="preserve">Primary Key:</w:t>
      </w:r>
      <w:r>
        <w:t xml:space="preserve"> </w:t>
      </w:r>
      <w:r>
        <w:rPr>
          <w:rStyle w:val="VerbatimChar"/>
        </w:rPr>
        <w:t xml:space="preserve">(SubUserPCNO, AnchorPocPCNO)</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SubUserPCNO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the Sub User (Role</w:t>
            </w:r>
            <w:r>
              <w:t xml:space="preserve"> </w:t>
            </w:r>
            <w:r>
              <w:rPr>
                <w:rStyle w:val="VerbatimChar"/>
              </w:rPr>
              <w:t xml:space="preserve">6</w:t>
            </w:r>
            <w:r>
              <w:t xml:space="preserve">).</w:t>
            </w:r>
          </w:p>
        </w:tc>
      </w:tr>
      <w:tr>
        <w:tc>
          <w:tcPr/>
          <w:p>
            <w:pPr>
              <w:pStyle w:val="Compact"/>
              <w:jc w:val="left"/>
            </w:pPr>
            <w:r>
              <w:rPr>
                <w:rStyle w:val="VerbatimChar"/>
              </w:rPr>
              <w:t xml:space="preserve">AnchorPocPCNO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the Anchor POC (Role</w:t>
            </w:r>
            <w:r>
              <w:t xml:space="preserve"> </w:t>
            </w:r>
            <w:r>
              <w:rPr>
                <w:rStyle w:val="VerbatimChar"/>
              </w:rPr>
              <w:t xml:space="preserve">0</w:t>
            </w:r>
            <w:r>
              <w:t xml:space="preserve">).</w:t>
            </w:r>
          </w:p>
        </w:tc>
      </w:tr>
      <w:tr>
        <w:tc>
          <w:tcPr/>
          <w:p>
            <w:pPr>
              <w:pStyle w:val="Compact"/>
              <w:jc w:val="left"/>
            </w:pPr>
            <w:r>
              <w:rPr>
                <w:rStyle w:val="VerbatimChar"/>
              </w:rPr>
              <w:t xml:space="preserve">CreatedAt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Timestamp when link was established.</w:t>
            </w:r>
          </w:p>
        </w:tc>
      </w:tr>
      <w:tr>
        <w:tc>
          <w:tcPr/>
          <w:p>
            <w:pPr>
              <w:pStyle w:val="Compact"/>
              <w:jc w:val="left"/>
            </w:pPr>
            <w:r>
              <w:rPr>
                <w:rStyle w:val="VerbatimChar"/>
              </w:rPr>
              <w:t xml:space="preserve">CreatedBy</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Admin who established the assignment.</w:t>
            </w:r>
          </w:p>
        </w:tc>
      </w:tr>
    </w:tbl>
    <w:p>
      <w:r>
        <w:pict>
          <v:rect style="width:0;height:1.5pt" o:hralign="center" o:hrstd="t" o:hr="t"/>
        </w:pict>
      </w:r>
    </w:p>
    <w:bookmarkEnd w:id="66"/>
    <w:bookmarkEnd w:id="67"/>
    <w:bookmarkStart w:id="72" w:name="hierarchical-categories-sharing"/>
    <w:p>
      <w:pPr>
        <w:pStyle w:val="Heading3"/>
      </w:pPr>
      <w:r>
        <w:t xml:space="preserve">2.2 Hierarchical Categories &amp; Sharing</w:t>
      </w:r>
    </w:p>
    <w:bookmarkStart w:id="68" w:name="maincategory"/>
    <w:p>
      <w:pPr>
        <w:pStyle w:val="Heading4"/>
      </w:pPr>
      <w:r>
        <w:rPr>
          <w:rStyle w:val="VerbatimChar"/>
        </w:rPr>
        <w:t xml:space="preserve">MainCategory</w:t>
      </w:r>
    </w:p>
    <w:p>
      <w:pPr>
        <w:pStyle w:val="FirstParagraph"/>
      </w:pPr>
      <w:r>
        <w:t xml:space="preserve">Top-level organizational domain (e.g. </w:t>
      </w:r>
      <w:r>
        <w:t xml:space="preserve">“</w:t>
      </w:r>
      <w:r>
        <w:t xml:space="preserve">HR</w:t>
      </w:r>
      <w:r>
        <w:t xml:space="preserve">”</w:t>
      </w:r>
      <w:r>
        <w:t xml:space="preserve">,</w:t>
      </w:r>
      <w:r>
        <w:t xml:space="preserve"> </w:t>
      </w:r>
      <w:r>
        <w:t xml:space="preserve">“</w:t>
      </w:r>
      <w:r>
        <w:t xml:space="preserve">Technical Support</w:t>
      </w:r>
      <w:r>
        <w:t xml:space="preserve">”</w:t>
      </w:r>
      <w:r>
        <w:t xml:space="preserve">,</w:t>
      </w:r>
      <w:r>
        <w:t xml:space="preserve"> </w:t>
      </w:r>
      <w:r>
        <w:t xml:space="preserve">“</w:t>
      </w:r>
      <w:r>
        <w:t xml:space="preserve">Security</w:t>
      </w:r>
      <w:r>
        <w:t xml:space="preserve">”</w:t>
      </w:r>
      <w:r>
        <w:t xml:space="preserve">).</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SEQ_MainCategory</w:t>
      </w:r>
      <w:r>
        <w:t xml:space="preserve">, Trigger:</w:t>
      </w:r>
      <w:r>
        <w:t xml:space="preserve"> </w:t>
      </w:r>
      <w:r>
        <w:rPr>
          <w:rStyle w:val="VerbatimChar"/>
        </w:rPr>
        <w:t xml:space="preserve">TRG_MainCategory</w:t>
      </w:r>
      <w:r>
        <w:t xml:space="preserve">)</w:t>
      </w:r>
      <w:r>
        <w:t xml:space="preserve"> </w:t>
      </w:r>
      <w:r>
        <w:t xml:space="preserve">-</w:t>
      </w:r>
      <w:r>
        <w:t xml:space="preserve"> </w:t>
      </w:r>
      <w:r>
        <w:rPr>
          <w:bCs/>
          <w:b/>
        </w:rPr>
        <w:t xml:space="preserve">Unique Key:</w:t>
      </w:r>
      <w:r>
        <w:t xml:space="preserve"> </w:t>
      </w:r>
      <w:r>
        <w:rPr>
          <w:rStyle w:val="VerbatimChar"/>
        </w:rPr>
        <w:t xml:space="preserve">Name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 &amp; Business Rules</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category ID.</w:t>
            </w:r>
          </w:p>
        </w:tc>
      </w:tr>
      <w:tr>
        <w:tc>
          <w:tcPr/>
          <w:p>
            <w:pPr>
              <w:pStyle w:val="Compact"/>
              <w:jc w:val="left"/>
            </w:pPr>
            <w:r>
              <w:rPr>
                <w:rStyle w:val="VerbatimChar"/>
              </w:rPr>
              <w:t xml:space="preserve">Name</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Category title (e.g. </w:t>
            </w:r>
            <w:r>
              <w:rPr>
                <w:rStyle w:val="VerbatimChar"/>
              </w:rPr>
              <w:t xml:space="preserve">'HR'</w:t>
            </w:r>
            <w:r>
              <w:t xml:space="preserve">).</w:t>
            </w:r>
          </w:p>
        </w:tc>
      </w:tr>
      <w:tr>
        <w:tc>
          <w:tcPr/>
          <w:p>
            <w:pPr>
              <w:pStyle w:val="Compact"/>
              <w:jc w:val="left"/>
            </w:pPr>
            <w:r>
              <w:rPr>
                <w:rStyle w:val="VerbatimChar"/>
              </w:rPr>
              <w:t xml:space="preserve">AdminPCNO</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PCNO of Primary Admin who owns this category.</w:t>
            </w:r>
          </w:p>
        </w:tc>
      </w:tr>
      <w:tr>
        <w:tc>
          <w:tcPr/>
          <w:p>
            <w:pPr>
              <w:pStyle w:val="Compact"/>
              <w:jc w:val="left"/>
            </w:pPr>
            <w:r>
              <w:rPr>
                <w:rStyle w:val="VerbatimChar"/>
              </w:rPr>
              <w:t xml:space="preserve">EditDaysAllowed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t xml:space="preserve">Number of retrospective days POCs can edit attendance (</w:t>
            </w:r>
            <w:r>
              <w:rPr>
                <w:rStyle w:val="VerbatimChar"/>
              </w:rPr>
              <w:t xml:space="preserve">0</w:t>
            </w:r>
            <w:r>
              <w:t xml:space="preserve"> </w:t>
            </w:r>
            <w:r>
              <w:t xml:space="preserve">= current day only).</w:t>
            </w:r>
          </w:p>
        </w:tc>
      </w:tr>
      <w:tr>
        <w:tc>
          <w:tcPr/>
          <w:p>
            <w:pPr>
              <w:pStyle w:val="Compact"/>
              <w:jc w:val="left"/>
            </w:pPr>
            <w:r>
              <w:rPr>
                <w:rStyle w:val="VerbatimChar"/>
              </w:rPr>
              <w:t xml:space="preserve">EditMode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0</w:t>
            </w:r>
            <w:r>
              <w:t xml:space="preserve"> </w:t>
            </w:r>
            <w:r>
              <w:t xml:space="preserve">= Unlimited,</w:t>
            </w:r>
            <w:r>
              <w:t xml:space="preserve"> </w:t>
            </w:r>
            <w:r>
              <w:rPr>
                <w:rStyle w:val="VerbatimChar"/>
              </w:rPr>
              <w:t xml:space="preserve">1</w:t>
            </w:r>
            <w:r>
              <w:t xml:space="preserve"> </w:t>
            </w:r>
            <w:r>
              <w:t xml:space="preserve">= Strict window,</w:t>
            </w:r>
            <w:r>
              <w:t xml:space="preserve"> </w:t>
            </w:r>
            <w:r>
              <w:rPr>
                <w:rStyle w:val="VerbatimChar"/>
              </w:rPr>
              <w:t xml:space="preserve">2</w:t>
            </w:r>
            <w:r>
              <w:t xml:space="preserve"> </w:t>
            </w:r>
            <w:r>
              <w:t xml:space="preserve">= Locked.</w:t>
            </w:r>
          </w:p>
        </w:tc>
      </w:tr>
      <w:tr>
        <w:tc>
          <w:tcPr/>
          <w:p>
            <w:pPr>
              <w:pStyle w:val="Compact"/>
              <w:jc w:val="left"/>
            </w:pPr>
            <w:r>
              <w:rPr>
                <w:rStyle w:val="VerbatimChar"/>
              </w:rPr>
              <w:t xml:space="preserve">ViewMode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0</w:t>
            </w:r>
            <w:r>
              <w:t xml:space="preserve"> </w:t>
            </w:r>
            <w:r>
              <w:t xml:space="preserve">= Unlimited,</w:t>
            </w:r>
            <w:r>
              <w:t xml:space="preserve"> </w:t>
            </w:r>
            <w:r>
              <w:rPr>
                <w:rStyle w:val="VerbatimChar"/>
              </w:rPr>
              <w:t xml:space="preserve">1</w:t>
            </w:r>
            <w:r>
              <w:t xml:space="preserve"> </w:t>
            </w:r>
            <w:r>
              <w:t xml:space="preserve">= Fixed N months,</w:t>
            </w:r>
            <w:r>
              <w:t xml:space="preserve"> </w:t>
            </w:r>
            <w:r>
              <w:rPr>
                <w:rStyle w:val="VerbatimChar"/>
              </w:rPr>
              <w:t xml:space="preserve">2</w:t>
            </w:r>
            <w:r>
              <w:t xml:space="preserve"> </w:t>
            </w:r>
            <w:r>
              <w:t xml:space="preserve">= Strict Cutoff Date,</w:t>
            </w:r>
            <w:r>
              <w:t xml:space="preserve"> </w:t>
            </w:r>
            <w:r>
              <w:rPr>
                <w:rStyle w:val="VerbatimChar"/>
              </w:rPr>
              <w:t xml:space="preserve">3</w:t>
            </w:r>
            <w:r>
              <w:t xml:space="preserve"> </w:t>
            </w:r>
            <w:r>
              <w:t xml:space="preserve">= Combined rule,</w:t>
            </w:r>
            <w:r>
              <w:t xml:space="preserve"> </w:t>
            </w:r>
            <w:r>
              <w:rPr>
                <w:rStyle w:val="VerbatimChar"/>
              </w:rPr>
              <w:t xml:space="preserve">4</w:t>
            </w:r>
            <w:r>
              <w:t xml:space="preserve"> </w:t>
            </w:r>
            <w:r>
              <w:t xml:space="preserve">= Locked.</w:t>
            </w:r>
          </w:p>
        </w:tc>
      </w:tr>
      <w:tr>
        <w:tc>
          <w:tcPr/>
          <w:p>
            <w:pPr>
              <w:pStyle w:val="Compact"/>
              <w:jc w:val="left"/>
            </w:pPr>
            <w:r>
              <w:rPr>
                <w:rStyle w:val="VerbatimChar"/>
              </w:rPr>
              <w:t xml:space="preserve">ViewMonthsAllowed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2</w:t>
            </w:r>
          </w:p>
        </w:tc>
        <w:tc>
          <w:tcPr/>
          <w:p>
            <w:pPr>
              <w:pStyle w:val="Compact"/>
              <w:jc w:val="left"/>
            </w:pPr>
            <w:r>
              <w:t xml:space="preserve">Number of historical months accessible in view mode</w:t>
            </w:r>
            <w:r>
              <w:t xml:space="preserve"> </w:t>
            </w:r>
            <w:r>
              <w:rPr>
                <w:rStyle w:val="VerbatimChar"/>
              </w:rPr>
              <w:t xml:space="preserve">1</w:t>
            </w:r>
            <w:r>
              <w:t xml:space="preserve">.</w:t>
            </w:r>
          </w:p>
        </w:tc>
      </w:tr>
      <w:tr>
        <w:tc>
          <w:tcPr/>
          <w:p>
            <w:pPr>
              <w:pStyle w:val="Compact"/>
              <w:jc w:val="left"/>
            </w:pPr>
            <w:r>
              <w:rPr>
                <w:rStyle w:val="VerbatimChar"/>
              </w:rPr>
              <w:t xml:space="preserve">ViewCutoffDate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Explicit historical calendar cutoff date for view mode</w:t>
            </w:r>
            <w:r>
              <w:t xml:space="preserve"> </w:t>
            </w:r>
            <w:r>
              <w:rPr>
                <w:rStyle w:val="VerbatimChar"/>
              </w:rPr>
              <w:t xml:space="preserve">2</w:t>
            </w:r>
            <w:r>
              <w:t xml:space="preserve">.</w:t>
            </w:r>
          </w:p>
        </w:tc>
      </w:tr>
      <w:tr>
        <w:tc>
          <w:tcPr/>
          <w:p>
            <w:pPr>
              <w:pStyle w:val="Compact"/>
              <w:jc w:val="left"/>
            </w:pPr>
            <w:r>
              <w:rPr>
                <w:rStyle w:val="VerbatimChar"/>
              </w:rPr>
              <w:t xml:space="preserve">ViewAppliesTo</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0</w:t>
            </w:r>
            <w:r>
              <w:t xml:space="preserve"> </w:t>
            </w:r>
            <w:r>
              <w:t xml:space="preserve">= Apply to Regular Users (POCs) only,</w:t>
            </w:r>
            <w:r>
              <w:t xml:space="preserve"> </w:t>
            </w:r>
            <w:r>
              <w:rPr>
                <w:rStyle w:val="VerbatimChar"/>
              </w:rPr>
              <w:t xml:space="preserve">1</w:t>
            </w:r>
            <w:r>
              <w:t xml:space="preserve"> </w:t>
            </w:r>
            <w:r>
              <w:t xml:space="preserve">= Apply to all non-superadmins.</w:t>
            </w:r>
          </w:p>
        </w:tc>
      </w:tr>
    </w:tbl>
    <w:bookmarkEnd w:id="68"/>
    <w:bookmarkStart w:id="69" w:name="tiers"/>
    <w:p>
      <w:pPr>
        <w:pStyle w:val="Heading4"/>
      </w:pPr>
      <w:r>
        <w:rPr>
          <w:rStyle w:val="VerbatimChar"/>
        </w:rPr>
        <w:t xml:space="preserve">Tiers</w:t>
      </w:r>
    </w:p>
    <w:p>
      <w:pPr>
        <w:pStyle w:val="FirstParagraph"/>
      </w:pPr>
      <w:r>
        <w:t xml:space="preserve">Sub-classifications / skill levels under a MainCategory (e.g. </w:t>
      </w:r>
      <w:r>
        <w:t xml:space="preserve">“</w:t>
      </w:r>
      <w:r>
        <w:t xml:space="preserve">Skilled</w:t>
      </w:r>
      <w:r>
        <w:t xml:space="preserve">”</w:t>
      </w:r>
      <w:r>
        <w:t xml:space="preserve">,</w:t>
      </w:r>
      <w:r>
        <w:t xml:space="preserve"> </w:t>
      </w:r>
      <w:r>
        <w:t xml:space="preserve">“</w:t>
      </w:r>
      <w:r>
        <w:t xml:space="preserve">Semi-Skilled</w:t>
      </w:r>
      <w:r>
        <w:t xml:space="preserve">”</w:t>
      </w:r>
      <w:r>
        <w:t xml:space="preserve">,</w:t>
      </w:r>
      <w:r>
        <w:t xml:space="preserve"> </w:t>
      </w:r>
      <w:r>
        <w:t xml:space="preserve">“</w:t>
      </w:r>
      <w:r>
        <w:t xml:space="preserve">Unskilled</w:t>
      </w:r>
      <w:r>
        <w:t xml:space="preserve">”</w:t>
      </w:r>
      <w:r>
        <w:t xml:space="preserve">).</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SEQ_Tiers</w:t>
      </w:r>
      <w:r>
        <w:t xml:space="preserve">, Trigger:</w:t>
      </w:r>
      <w:r>
        <w:t xml:space="preserve"> </w:t>
      </w:r>
      <w:r>
        <w:rPr>
          <w:rStyle w:val="VerbatimChar"/>
        </w:rPr>
        <w:t xml:space="preserve">TRG_Tiers</w:t>
      </w:r>
      <w:r>
        <w:t xml:space="preserve">)</w:t>
      </w:r>
      <w:r>
        <w:t xml:space="preserve"> </w:t>
      </w:r>
      <w:r>
        <w:t xml:space="preserve">-</w:t>
      </w:r>
      <w:r>
        <w:t xml:space="preserve"> </w:t>
      </w:r>
      <w:r>
        <w:rPr>
          <w:bCs/>
          <w:b/>
        </w:rPr>
        <w:t xml:space="preserve">Foreign Key:</w:t>
      </w:r>
      <w:r>
        <w:t xml:space="preserve"> </w:t>
      </w:r>
      <w:r>
        <w:rPr>
          <w:rStyle w:val="VerbatimChar"/>
        </w:rPr>
        <w:t xml:space="preserve">MainCategoryId</w:t>
      </w:r>
      <w:r>
        <w:t xml:space="preserve"> </w:t>
      </w:r>
      <w:r>
        <w:t xml:space="preserve">-&gt;</w:t>
      </w:r>
      <w:r>
        <w:t xml:space="preserve"> </w:t>
      </w:r>
      <w:r>
        <w:rPr>
          <w:rStyle w:val="VerbatimChar"/>
        </w:rPr>
        <w:t xml:space="preserve">MainCategory.Id</w:t>
      </w:r>
      <w:r>
        <w:t xml:space="preserve"> </w:t>
      </w:r>
      <w:r>
        <w:t xml:space="preserve">(</w:t>
      </w:r>
      <w:r>
        <w:rPr>
          <w:rStyle w:val="VerbatimChar"/>
        </w:rPr>
        <w:t xml:space="preserve">ON DELETE CASCADE</w:t>
      </w:r>
      <w:r>
        <w:t xml:space="preserve">)</w:t>
      </w:r>
      <w:r>
        <w:t xml:space="preserve"> </w:t>
      </w:r>
      <w:r>
        <w:t xml:space="preserve">-</w:t>
      </w:r>
      <w:r>
        <w:t xml:space="preserve"> </w:t>
      </w:r>
      <w:r>
        <w:rPr>
          <w:bCs/>
          <w:b/>
        </w:rPr>
        <w:t xml:space="preserve">Unique Constraint:</w:t>
      </w:r>
      <w:r>
        <w:t xml:space="preserve"> </w:t>
      </w:r>
      <w:r>
        <w:rPr>
          <w:rStyle w:val="VerbatimChar"/>
        </w:rPr>
        <w:t xml:space="preserve">(MainCategoryId, TierName, RoleLabel)</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Tier ID.</w:t>
            </w:r>
          </w:p>
        </w:tc>
      </w:tr>
      <w:tr>
        <w:tc>
          <w:tcPr/>
          <w:p>
            <w:pPr>
              <w:pStyle w:val="Compact"/>
              <w:jc w:val="left"/>
            </w:pPr>
            <w:r>
              <w:rPr>
                <w:rStyle w:val="VerbatimChar"/>
              </w:rPr>
              <w:t xml:space="preserve">MainCategoryId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Parent MainCategory ID.</w:t>
            </w:r>
          </w:p>
        </w:tc>
      </w:tr>
      <w:tr>
        <w:tc>
          <w:tcPr/>
          <w:p>
            <w:pPr>
              <w:pStyle w:val="Compact"/>
              <w:jc w:val="left"/>
            </w:pPr>
            <w:r>
              <w:rPr>
                <w:rStyle w:val="VerbatimChar"/>
              </w:rPr>
              <w:t xml:space="preserve">TierName</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Skill designation (e.g. </w:t>
            </w:r>
            <w:r>
              <w:rPr>
                <w:rStyle w:val="VerbatimChar"/>
              </w:rPr>
              <w:t xml:space="preserve">'Skilled'</w:t>
            </w:r>
            <w:r>
              <w:t xml:space="preserve">).</w:t>
            </w:r>
          </w:p>
        </w:tc>
      </w:tr>
      <w:tr>
        <w:tc>
          <w:tcPr/>
          <w:p>
            <w:pPr>
              <w:pStyle w:val="Compact"/>
              <w:jc w:val="left"/>
            </w:pPr>
            <w:r>
              <w:rPr>
                <w:rStyle w:val="VerbatimChar"/>
              </w:rPr>
              <w:t xml:space="preserve">RoleLabel</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Optional functional title (e.g. </w:t>
            </w:r>
            <w:r>
              <w:rPr>
                <w:rStyle w:val="VerbatimChar"/>
              </w:rPr>
              <w:t xml:space="preserve">'DEO'</w:t>
            </w:r>
            <w:r>
              <w:t xml:space="preserve">).</w:t>
            </w:r>
          </w:p>
        </w:tc>
      </w:tr>
      <w:tr>
        <w:tc>
          <w:tcPr/>
          <w:p>
            <w:pPr>
              <w:pStyle w:val="Compact"/>
              <w:jc w:val="left"/>
            </w:pPr>
            <w:r>
              <w:rPr>
                <w:rStyle w:val="VerbatimChar"/>
              </w:rPr>
              <w:t xml:space="preserve">SortOrder</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0</w:t>
            </w:r>
          </w:p>
        </w:tc>
        <w:tc>
          <w:tcPr/>
          <w:p>
            <w:pPr>
              <w:pStyle w:val="Compact"/>
              <w:jc w:val="left"/>
            </w:pPr>
            <w:r>
              <w:t xml:space="preserve">UI display sort order.</w:t>
            </w:r>
          </w:p>
        </w:tc>
      </w:tr>
    </w:tbl>
    <w:bookmarkEnd w:id="69"/>
    <w:bookmarkStart w:id="70" w:name="usertiers"/>
    <w:p>
      <w:pPr>
        <w:pStyle w:val="Heading4"/>
      </w:pPr>
      <w:r>
        <w:rPr>
          <w:rStyle w:val="VerbatimChar"/>
        </w:rPr>
        <w:t xml:space="preserve">UserTiers</w:t>
      </w:r>
    </w:p>
    <w:p>
      <w:pPr>
        <w:pStyle w:val="FirstParagraph"/>
      </w:pPr>
      <w:r>
        <w:t xml:space="preserve">Maps regular users (POCs) to specific allowed tiers.</w:t>
      </w:r>
      <w:r>
        <w:t xml:space="preserve"> </w:t>
      </w:r>
      <w:r>
        <w:t xml:space="preserve">-</w:t>
      </w:r>
      <w:r>
        <w:t xml:space="preserve"> </w:t>
      </w:r>
      <w:r>
        <w:rPr>
          <w:bCs/>
          <w:b/>
        </w:rPr>
        <w:t xml:space="preserve">Primary Key:</w:t>
      </w:r>
      <w:r>
        <w:t xml:space="preserve"> </w:t>
      </w:r>
      <w:r>
        <w:rPr>
          <w:rStyle w:val="VerbatimChar"/>
        </w:rPr>
        <w:t xml:space="preserve">(PCNO, TierId)</w:t>
      </w:r>
      <w:r>
        <w:t xml:space="preserve"> </w:t>
      </w:r>
      <w:r>
        <w:t xml:space="preserve">-</w:t>
      </w:r>
      <w:r>
        <w:t xml:space="preserve"> </w:t>
      </w:r>
      <w:r>
        <w:rPr>
          <w:bCs/>
          <w:b/>
        </w:rPr>
        <w:t xml:space="preserve">Foreign Key:</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p>
    <w:bookmarkEnd w:id="70"/>
    <w:bookmarkStart w:id="71" w:name="categorysharegrant"/>
    <w:p>
      <w:pPr>
        <w:pStyle w:val="Heading4"/>
      </w:pPr>
      <w:r>
        <w:rPr>
          <w:rStyle w:val="VerbatimChar"/>
        </w:rPr>
        <w:t xml:space="preserve">CategoryShareGrant</w:t>
      </w:r>
    </w:p>
    <w:p>
      <w:pPr>
        <w:pStyle w:val="FirstParagraph"/>
      </w:pPr>
      <w:r>
        <w:t xml:space="preserve">Permits a Primary Admin to delegate management of a MainCategory (or specific Tier) to another Admin.</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SEQ_CategoryShareGrant</w:t>
      </w:r>
      <w:r>
        <w:t xml:space="preserve">, Trigger:</w:t>
      </w:r>
      <w:r>
        <w:t xml:space="preserve"> </w:t>
      </w:r>
      <w:r>
        <w:rPr>
          <w:rStyle w:val="VerbatimChar"/>
        </w:rPr>
        <w:t xml:space="preserve">TRG_CategoryShareGrant</w:t>
      </w:r>
      <w:r>
        <w:t xml:space="preserve">)</w:t>
      </w:r>
      <w:r>
        <w:t xml:space="preserve"> </w:t>
      </w:r>
      <w:r>
        <w:t xml:space="preserve">-</w:t>
      </w:r>
      <w:r>
        <w:t xml:space="preserve"> </w:t>
      </w:r>
      <w:r>
        <w:rPr>
          <w:bCs/>
          <w:b/>
        </w:rPr>
        <w:t xml:space="preserve">Foreign Keys:</w:t>
      </w:r>
      <w:r>
        <w:t xml:space="preserve"> </w:t>
      </w:r>
      <w:r>
        <w:rPr>
          <w:rStyle w:val="VerbatimChar"/>
        </w:rPr>
        <w:t xml:space="preserve">MainCategoryId</w:t>
      </w:r>
      <w:r>
        <w:t xml:space="preserve"> </w:t>
      </w:r>
      <w:r>
        <w:t xml:space="preserve">-&gt;</w:t>
      </w:r>
      <w:r>
        <w:t xml:space="preserve"> </w:t>
      </w:r>
      <w:r>
        <w:rPr>
          <w:rStyle w:val="VerbatimChar"/>
        </w:rPr>
        <w:t xml:space="preserve">MainCategory.Id</w:t>
      </w:r>
      <w:r>
        <w:t xml:space="preserve">,</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t xml:space="preserve"> </w:t>
      </w:r>
      <w:r>
        <w:rPr>
          <w:bCs/>
          <w:b/>
        </w:rPr>
        <w:t xml:space="preserve">Unique Constraint:</w:t>
      </w:r>
      <w:r>
        <w:t xml:space="preserve"> </w:t>
      </w:r>
      <w:r>
        <w:rPr>
          <w:rStyle w:val="VerbatimChar"/>
        </w:rPr>
        <w:t xml:space="preserve">(OwnerAdminPCNO, SharedWithPCNO, MainCategoryId, TierId)</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share record ID.</w:t>
            </w:r>
          </w:p>
        </w:tc>
      </w:tr>
      <w:tr>
        <w:tc>
          <w:tcPr/>
          <w:p>
            <w:pPr>
              <w:pStyle w:val="Compact"/>
              <w:jc w:val="left"/>
            </w:pPr>
            <w:r>
              <w:rPr>
                <w:rStyle w:val="VerbatimChar"/>
              </w:rPr>
              <w:t xml:space="preserve">OwnerAdminPCNO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Primary Admin granting access.</w:t>
            </w:r>
          </w:p>
        </w:tc>
      </w:tr>
      <w:tr>
        <w:tc>
          <w:tcPr/>
          <w:p>
            <w:pPr>
              <w:pStyle w:val="Compact"/>
              <w:jc w:val="left"/>
            </w:pPr>
            <w:r>
              <w:rPr>
                <w:rStyle w:val="VerbatimChar"/>
              </w:rPr>
              <w:t xml:space="preserve">SharedWithPCNO</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Secondary Admin receiving access.</w:t>
            </w:r>
          </w:p>
        </w:tc>
      </w:tr>
      <w:tr>
        <w:tc>
          <w:tcPr/>
          <w:p>
            <w:pPr>
              <w:pStyle w:val="Compact"/>
              <w:jc w:val="left"/>
            </w:pPr>
            <w:r>
              <w:rPr>
                <w:rStyle w:val="VerbatimChar"/>
              </w:rPr>
              <w:t xml:space="preserve">MainCategoryId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Main category ID being shared.</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Optional specific Tier ID (NULL = all tiers in category).</w:t>
            </w:r>
          </w:p>
        </w:tc>
      </w:tr>
      <w:tr>
        <w:tc>
          <w:tcPr/>
          <w:p>
            <w:pPr>
              <w:pStyle w:val="Compact"/>
              <w:jc w:val="left"/>
            </w:pPr>
            <w:r>
              <w:rPr>
                <w:rStyle w:val="VerbatimChar"/>
              </w:rPr>
              <w:t xml:space="preserve">IsActive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1</w:t>
            </w:r>
          </w:p>
        </w:tc>
        <w:tc>
          <w:tcPr/>
          <w:p>
            <w:pPr>
              <w:pStyle w:val="Compact"/>
              <w:jc w:val="left"/>
            </w:pPr>
            <w:r>
              <w:rPr>
                <w:rStyle w:val="VerbatimChar"/>
              </w:rPr>
              <w:t xml:space="preserve">1</w:t>
            </w:r>
            <w:r>
              <w:t xml:space="preserve"> </w:t>
            </w:r>
            <w:r>
              <w:t xml:space="preserve">= Active grant,</w:t>
            </w:r>
            <w:r>
              <w:t xml:space="preserve"> </w:t>
            </w:r>
            <w:r>
              <w:rPr>
                <w:rStyle w:val="VerbatimChar"/>
              </w:rPr>
              <w:t xml:space="preserve">0</w:t>
            </w:r>
            <w:r>
              <w:t xml:space="preserve"> </w:t>
            </w:r>
            <w:r>
              <w:t xml:space="preserve">= Revoked/Inactive.</w:t>
            </w:r>
          </w:p>
        </w:tc>
      </w:tr>
      <w:tr>
        <w:tc>
          <w:tcPr/>
          <w:p>
            <w:pPr>
              <w:pStyle w:val="Compact"/>
              <w:jc w:val="left"/>
            </w:pPr>
            <w:r>
              <w:rPr>
                <w:rStyle w:val="VerbatimChar"/>
              </w:rPr>
              <w:t xml:space="preserve">GrantedAt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Timestamp when grant was created.</w:t>
            </w:r>
          </w:p>
        </w:tc>
      </w:tr>
    </w:tbl>
    <w:p>
      <w:r>
        <w:pict>
          <v:rect style="width:0;height:1.5pt" o:hralign="center" o:hrstd="t" o:hr="t"/>
        </w:pict>
      </w:r>
    </w:p>
    <w:bookmarkEnd w:id="71"/>
    <w:bookmarkEnd w:id="72"/>
    <w:bookmarkStart w:id="78" w:name="vendors-gem-contract-periods"/>
    <w:p>
      <w:pPr>
        <w:pStyle w:val="Heading3"/>
      </w:pPr>
      <w:r>
        <w:t xml:space="preserve">2.3 Vendors &amp; GeM Contract Periods</w:t>
      </w:r>
    </w:p>
    <w:bookmarkStart w:id="73" w:name="vendors"/>
    <w:p>
      <w:pPr>
        <w:pStyle w:val="Heading4"/>
      </w:pPr>
      <w:r>
        <w:rPr>
          <w:rStyle w:val="VerbatimChar"/>
        </w:rPr>
        <w:t xml:space="preserve">Vendors</w:t>
      </w:r>
    </w:p>
    <w:p>
      <w:pPr>
        <w:pStyle w:val="FirstParagraph"/>
      </w:pPr>
      <w:r>
        <w:t xml:space="preserve">Contractor / Manpower supply agencies.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SEQ_Vendors</w:t>
      </w:r>
      <w:r>
        <w:t xml:space="preserve">, Trigger:</w:t>
      </w:r>
      <w:r>
        <w:t xml:space="preserve"> </w:t>
      </w:r>
      <w:r>
        <w:rPr>
          <w:rStyle w:val="VerbatimChar"/>
        </w:rPr>
        <w:t xml:space="preserve">TRG_Vendors</w:t>
      </w:r>
      <w:r>
        <w:t xml:space="preserve">)</w:t>
      </w:r>
      <w:r>
        <w:t xml:space="preserve"> </w:t>
      </w:r>
      <w:r>
        <w:t xml:space="preserve">-</w:t>
      </w:r>
      <w:r>
        <w:t xml:space="preserve"> </w:t>
      </w:r>
      <w:r>
        <w:rPr>
          <w:bCs/>
          <w:b/>
        </w:rPr>
        <w:t xml:space="preserve">Unique Keys:</w:t>
      </w:r>
      <w:r>
        <w:t xml:space="preserve"> </w:t>
      </w:r>
      <w:r>
        <w:rPr>
          <w:rStyle w:val="VerbatimChar"/>
        </w:rPr>
        <w:t xml:space="preserve">MasterId</w:t>
      </w:r>
      <w:r>
        <w:t xml:space="preserve">,</w:t>
      </w:r>
      <w:r>
        <w:t xml:space="preserve"> </w:t>
      </w:r>
      <w:r>
        <w:rPr>
          <w:rStyle w:val="VerbatimChar"/>
        </w:rPr>
        <w:t xml:space="preserve">Name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vendor ID.</w:t>
            </w:r>
          </w:p>
        </w:tc>
      </w:tr>
      <w:tr>
        <w:tc>
          <w:tcPr/>
          <w:p>
            <w:pPr>
              <w:pStyle w:val="Compact"/>
              <w:jc w:val="left"/>
            </w:pPr>
            <w:r>
              <w:rPr>
                <w:rStyle w:val="VerbatimChar"/>
              </w:rPr>
              <w:t xml:space="preserve">MasterId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Unique alphanumeric vendor identifier code.</w:t>
            </w:r>
          </w:p>
        </w:tc>
      </w:tr>
      <w:tr>
        <w:tc>
          <w:tcPr/>
          <w:p>
            <w:pPr>
              <w:pStyle w:val="Compact"/>
              <w:jc w:val="left"/>
            </w:pPr>
            <w:r>
              <w:rPr>
                <w:rStyle w:val="VerbatimChar"/>
              </w:rPr>
              <w:t xml:space="preserve">Name</w:t>
            </w:r>
          </w:p>
        </w:tc>
        <w:tc>
          <w:tcPr/>
          <w:p>
            <w:pPr>
              <w:pStyle w:val="Compact"/>
              <w:jc w:val="left"/>
            </w:pPr>
            <w:r>
              <w:rPr>
                <w:rStyle w:val="VerbatimChar"/>
              </w:rPr>
              <w:t xml:space="preserve">VARCHAR2(150)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Vendor agency name (e.g. </w:t>
            </w:r>
            <w:r>
              <w:rPr>
                <w:rStyle w:val="VerbatimChar"/>
              </w:rPr>
              <w:t xml:space="preserve">'M/s ABC Enterprises'</w:t>
            </w:r>
            <w:r>
              <w:t xml:space="preserve">).</w:t>
            </w:r>
          </w:p>
        </w:tc>
      </w:tr>
      <w:tr>
        <w:tc>
          <w:tcPr/>
          <w:p>
            <w:pPr>
              <w:pStyle w:val="Compact"/>
              <w:jc w:val="left"/>
            </w:pPr>
            <w:r>
              <w:rPr>
                <w:rStyle w:val="VerbatimChar"/>
              </w:rPr>
              <w:t xml:space="preserve">GemId</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Government e-Marketplace vendor seller ID.</w:t>
            </w:r>
          </w:p>
        </w:tc>
      </w:tr>
      <w:tr>
        <w:tc>
          <w:tcPr/>
          <w:p>
            <w:pPr>
              <w:pStyle w:val="Compact"/>
              <w:jc w:val="left"/>
            </w:pPr>
            <w:r>
              <w:rPr>
                <w:rStyle w:val="VerbatimChar"/>
              </w:rPr>
              <w:t xml:space="preserve">ContactName</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Primary legacy contact name.</w:t>
            </w:r>
          </w:p>
        </w:tc>
      </w:tr>
      <w:tr>
        <w:tc>
          <w:tcPr/>
          <w:p>
            <w:pPr>
              <w:pStyle w:val="Compact"/>
              <w:jc w:val="left"/>
            </w:pPr>
            <w:r>
              <w:rPr>
                <w:rStyle w:val="VerbatimChar"/>
              </w:rPr>
              <w:t xml:space="preserve">ContactPhone</w:t>
            </w:r>
          </w:p>
        </w:tc>
        <w:tc>
          <w:tcPr/>
          <w:p>
            <w:pPr>
              <w:pStyle w:val="Compact"/>
              <w:jc w:val="left"/>
            </w:pPr>
            <w:r>
              <w:rPr>
                <w:rStyle w:val="VerbatimChar"/>
              </w:rPr>
              <w:t xml:space="preserve">VARCHAR2(20)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Primary legacy phone number.</w:t>
            </w:r>
          </w:p>
        </w:tc>
      </w:tr>
      <w:tr>
        <w:tc>
          <w:tcPr/>
          <w:p>
            <w:pPr>
              <w:pStyle w:val="Compact"/>
              <w:jc w:val="left"/>
            </w:pPr>
            <w:r>
              <w:rPr>
                <w:rStyle w:val="VerbatimChar"/>
              </w:rPr>
              <w:t xml:space="preserve">Address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Full registered office address.</w:t>
            </w:r>
          </w:p>
        </w:tc>
      </w:tr>
      <w:tr>
        <w:tc>
          <w:tcPr/>
          <w:p>
            <w:pPr>
              <w:pStyle w:val="Compact"/>
              <w:jc w:val="left"/>
            </w:pPr>
            <w:r>
              <w:rPr>
                <w:rStyle w:val="VerbatimChar"/>
              </w:rPr>
              <w:t xml:space="preserve">IsActive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1</w:t>
            </w:r>
          </w:p>
        </w:tc>
        <w:tc>
          <w:tcPr/>
          <w:p>
            <w:pPr>
              <w:pStyle w:val="Compact"/>
              <w:jc w:val="left"/>
            </w:pPr>
            <w:r>
              <w:rPr>
                <w:rStyle w:val="VerbatimChar"/>
              </w:rPr>
              <w:t xml:space="preserve">1</w:t>
            </w:r>
            <w:r>
              <w:t xml:space="preserve"> </w:t>
            </w:r>
            <w:r>
              <w:t xml:space="preserve">= Active vendor,</w:t>
            </w:r>
            <w:r>
              <w:t xml:space="preserve"> </w:t>
            </w:r>
            <w:r>
              <w:rPr>
                <w:rStyle w:val="VerbatimChar"/>
              </w:rPr>
              <w:t xml:space="preserve">0</w:t>
            </w:r>
            <w:r>
              <w:t xml:space="preserve"> </w:t>
            </w:r>
            <w:r>
              <w:t xml:space="preserve">= Blacklisted / Inactive.</w:t>
            </w:r>
          </w:p>
        </w:tc>
      </w:tr>
    </w:tbl>
    <w:bookmarkEnd w:id="73"/>
    <w:bookmarkStart w:id="74" w:name="vendorcontacts"/>
    <w:p>
      <w:pPr>
        <w:pStyle w:val="Heading4"/>
      </w:pPr>
      <w:r>
        <w:rPr>
          <w:rStyle w:val="VerbatimChar"/>
        </w:rPr>
        <w:t xml:space="preserve">VendorContacts</w:t>
      </w:r>
    </w:p>
    <w:p>
      <w:pPr>
        <w:pStyle w:val="FirstParagraph"/>
      </w:pPr>
      <w:r>
        <w:t xml:space="preserve">Dynamic multi-level contact escalation matrix per vendor.</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SEQ_VendorContacts</w:t>
      </w:r>
      <w:r>
        <w:t xml:space="preserve">, Trigger:</w:t>
      </w:r>
      <w:r>
        <w:t xml:space="preserve"> </w:t>
      </w:r>
      <w:r>
        <w:rPr>
          <w:rStyle w:val="VerbatimChar"/>
        </w:rPr>
        <w:t xml:space="preserve">TRG_VendorContacts</w:t>
      </w:r>
      <w:r>
        <w:t xml:space="preserve">)</w:t>
      </w:r>
      <w:r>
        <w:t xml:space="preserve"> </w:t>
      </w:r>
      <w:r>
        <w:t xml:space="preserve">-</w:t>
      </w:r>
      <w:r>
        <w:t xml:space="preserve"> </w:t>
      </w:r>
      <w:r>
        <w:rPr>
          <w:bCs/>
          <w:b/>
        </w:rPr>
        <w:t xml:space="preserve">Foreign Key:</w:t>
      </w:r>
      <w:r>
        <w:t xml:space="preserve"> </w:t>
      </w:r>
      <w:r>
        <w:rPr>
          <w:rStyle w:val="VerbatimChar"/>
        </w:rPr>
        <w:t xml:space="preserve">VendorId</w:t>
      </w:r>
      <w:r>
        <w:t xml:space="preserve"> </w:t>
      </w:r>
      <w:r>
        <w:t xml:space="preserve">-&gt;</w:t>
      </w:r>
      <w:r>
        <w:t xml:space="preserve"> </w:t>
      </w:r>
      <w:r>
        <w:rPr>
          <w:rStyle w:val="VerbatimChar"/>
        </w:rPr>
        <w:t xml:space="preserve">Vendors.Id</w:t>
      </w:r>
      <w:r>
        <w:t xml:space="preserve"> </w:t>
      </w:r>
      <w:r>
        <w:t xml:space="preserve">(</w:t>
      </w:r>
      <w:r>
        <w:rPr>
          <w:rStyle w:val="VerbatimChar"/>
        </w:rPr>
        <w:t xml:space="preserve">ON DELETE CASCADE</w:t>
      </w:r>
      <w:r>
        <w:t xml:space="preserve">)</w:t>
      </w:r>
      <w:r>
        <w:t xml:space="preserve"> </w:t>
      </w:r>
      <w:r>
        <w:t xml:space="preserve">-</w:t>
      </w:r>
      <w:r>
        <w:t xml:space="preserve"> </w:t>
      </w:r>
      <w:r>
        <w:rPr>
          <w:bCs/>
          <w:b/>
        </w:rPr>
        <w:t xml:space="preserve">Unique Constraint:</w:t>
      </w:r>
      <w:r>
        <w:t xml:space="preserve"> </w:t>
      </w:r>
      <w:r>
        <w:rPr>
          <w:rStyle w:val="VerbatimChar"/>
        </w:rPr>
        <w:t xml:space="preserve">(VendorId, Priority)</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contact ID.</w:t>
            </w:r>
          </w:p>
        </w:tc>
      </w:tr>
      <w:tr>
        <w:tc>
          <w:tcPr/>
          <w:p>
            <w:pPr>
              <w:pStyle w:val="Compact"/>
              <w:jc w:val="left"/>
            </w:pPr>
            <w:r>
              <w:rPr>
                <w:rStyle w:val="VerbatimChar"/>
              </w:rPr>
              <w:t xml:space="preserve">VendorId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Parent vendor ID.</w:t>
            </w:r>
          </w:p>
        </w:tc>
      </w:tr>
      <w:tr>
        <w:tc>
          <w:tcPr/>
          <w:p>
            <w:pPr>
              <w:pStyle w:val="Compact"/>
              <w:jc w:val="left"/>
            </w:pPr>
            <w:r>
              <w:rPr>
                <w:rStyle w:val="VerbatimChar"/>
              </w:rPr>
              <w:t xml:space="preserve">Priority</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Escalation level:</w:t>
            </w:r>
            <w:r>
              <w:t xml:space="preserve"> </w:t>
            </w:r>
            <w:r>
              <w:rPr>
                <w:rStyle w:val="VerbatimChar"/>
              </w:rPr>
              <w:t xml:space="preserve">1</w:t>
            </w:r>
            <w:r>
              <w:t xml:space="preserve"> </w:t>
            </w:r>
            <w:r>
              <w:t xml:space="preserve">= Primary,</w:t>
            </w:r>
            <w:r>
              <w:t xml:space="preserve"> </w:t>
            </w:r>
            <w:r>
              <w:rPr>
                <w:rStyle w:val="VerbatimChar"/>
              </w:rPr>
              <w:t xml:space="preserve">2</w:t>
            </w:r>
            <w:r>
              <w:t xml:space="preserve"> </w:t>
            </w:r>
            <w:r>
              <w:t xml:space="preserve">= Escalation L2,</w:t>
            </w:r>
            <w:r>
              <w:t xml:space="preserve"> </w:t>
            </w:r>
            <w:r>
              <w:rPr>
                <w:rStyle w:val="VerbatimChar"/>
              </w:rPr>
              <w:t xml:space="preserve">3</w:t>
            </w:r>
            <w:r>
              <w:t xml:space="preserve"> </w:t>
            </w:r>
            <w:r>
              <w:t xml:space="preserve">= L3.</w:t>
            </w:r>
          </w:p>
        </w:tc>
      </w:tr>
      <w:tr>
        <w:tc>
          <w:tcPr/>
          <w:p>
            <w:pPr>
              <w:pStyle w:val="Compact"/>
              <w:jc w:val="left"/>
            </w:pPr>
            <w:r>
              <w:rPr>
                <w:rStyle w:val="VerbatimChar"/>
              </w:rPr>
              <w:t xml:space="preserve">ContactName</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Contact person name.</w:t>
            </w:r>
          </w:p>
        </w:tc>
      </w:tr>
      <w:tr>
        <w:tc>
          <w:tcPr/>
          <w:p>
            <w:pPr>
              <w:pStyle w:val="Compact"/>
              <w:jc w:val="left"/>
            </w:pPr>
            <w:r>
              <w:rPr>
                <w:rStyle w:val="VerbatimChar"/>
              </w:rPr>
              <w:t xml:space="preserve">ContactPhone</w:t>
            </w:r>
          </w:p>
        </w:tc>
        <w:tc>
          <w:tcPr/>
          <w:p>
            <w:pPr>
              <w:pStyle w:val="Compact"/>
              <w:jc w:val="left"/>
            </w:pPr>
            <w:r>
              <w:rPr>
                <w:rStyle w:val="VerbatimChar"/>
              </w:rPr>
              <w:t xml:space="preserve">VARCHAR2(20)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Contact phone / mobile number.</w:t>
            </w:r>
          </w:p>
        </w:tc>
      </w:tr>
      <w:tr>
        <w:tc>
          <w:tcPr/>
          <w:p>
            <w:pPr>
              <w:pStyle w:val="Compact"/>
              <w:jc w:val="left"/>
            </w:pPr>
            <w:r>
              <w:rPr>
                <w:rStyle w:val="VerbatimChar"/>
              </w:rPr>
              <w:t xml:space="preserve">ContactEmail</w:t>
            </w:r>
          </w:p>
        </w:tc>
        <w:tc>
          <w:tcPr/>
          <w:p>
            <w:pPr>
              <w:pStyle w:val="Compact"/>
              <w:jc w:val="left"/>
            </w:pPr>
            <w:r>
              <w:rPr>
                <w:rStyle w:val="VerbatimChar"/>
              </w:rPr>
              <w:t xml:space="preserve">VARCHAR2(200)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Email address (Mandatory for Priority</w:t>
            </w:r>
            <w:r>
              <w:t xml:space="preserve"> </w:t>
            </w:r>
            <w:r>
              <w:rPr>
                <w:rStyle w:val="VerbatimChar"/>
              </w:rPr>
              <w:t xml:space="preserve">1</w:t>
            </w:r>
            <w:r>
              <w:t xml:space="preserve">).</w:t>
            </w:r>
          </w:p>
        </w:tc>
      </w:tr>
      <w:tr>
        <w:tc>
          <w:tcPr/>
          <w:p>
            <w:pPr>
              <w:pStyle w:val="Compact"/>
              <w:jc w:val="left"/>
            </w:pPr>
            <w:r>
              <w:rPr>
                <w:rStyle w:val="VerbatimChar"/>
              </w:rPr>
              <w:t xml:space="preserve">ContactAddress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Postal address (Mandatory for Priority</w:t>
            </w:r>
            <w:r>
              <w:t xml:space="preserve"> </w:t>
            </w:r>
            <w:r>
              <w:rPr>
                <w:rStyle w:val="VerbatimChar"/>
              </w:rPr>
              <w:t xml:space="preserve">1</w:t>
            </w:r>
            <w:r>
              <w:t xml:space="preserve">).</w:t>
            </w:r>
          </w:p>
        </w:tc>
      </w:tr>
      <w:tr>
        <w:tc>
          <w:tcPr/>
          <w:p>
            <w:pPr>
              <w:pStyle w:val="Compact"/>
              <w:jc w:val="left"/>
            </w:pPr>
            <w:r>
              <w:rPr>
                <w:rStyle w:val="VerbatimChar"/>
              </w:rPr>
              <w:t xml:space="preserve">SortOrder</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0</w:t>
            </w:r>
          </w:p>
        </w:tc>
        <w:tc>
          <w:tcPr/>
          <w:p>
            <w:pPr>
              <w:pStyle w:val="Compact"/>
              <w:jc w:val="left"/>
            </w:pPr>
            <w:r>
              <w:t xml:space="preserve">Display ordering.</w:t>
            </w:r>
          </w:p>
        </w:tc>
      </w:tr>
    </w:tbl>
    <w:bookmarkEnd w:id="74"/>
    <w:bookmarkStart w:id="75" w:name="contractperiods"/>
    <w:p>
      <w:pPr>
        <w:pStyle w:val="Heading4"/>
      </w:pPr>
      <w:r>
        <w:rPr>
          <w:rStyle w:val="VerbatimChar"/>
        </w:rPr>
        <w:t xml:space="preserve">ContractPeriods</w:t>
      </w:r>
    </w:p>
    <w:p>
      <w:pPr>
        <w:pStyle w:val="FirstParagraph"/>
      </w:pPr>
      <w:r>
        <w:t xml:space="preserve">GeM contract execution periods tied to specific Tiers and Vendors.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SEQ_ContractPeriods</w:t>
      </w:r>
      <w:r>
        <w:t xml:space="preserve">, Trigger:</w:t>
      </w:r>
      <w:r>
        <w:t xml:space="preserve"> </w:t>
      </w:r>
      <w:r>
        <w:rPr>
          <w:rStyle w:val="VerbatimChar"/>
        </w:rPr>
        <w:t xml:space="preserve">TRG_ContractPeriods</w:t>
      </w:r>
      <w:r>
        <w:t xml:space="preserve">)</w:t>
      </w:r>
      <w:r>
        <w:t xml:space="preserve"> </w:t>
      </w:r>
      <w:r>
        <w:t xml:space="preserve">-</w:t>
      </w:r>
      <w:r>
        <w:t xml:space="preserve"> </w:t>
      </w:r>
      <w:r>
        <w:rPr>
          <w:bCs/>
          <w:b/>
        </w:rPr>
        <w:t xml:space="preserve">Foreign Keys:</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r>
        <w:t xml:space="preserve"> </w:t>
      </w:r>
      <w:r>
        <w:rPr>
          <w:rStyle w:val="VerbatimChar"/>
        </w:rPr>
        <w:t xml:space="preserve">VendorId</w:t>
      </w:r>
      <w:r>
        <w:t xml:space="preserve"> </w:t>
      </w:r>
      <w:r>
        <w:t xml:space="preserve">-&gt;</w:t>
      </w:r>
      <w:r>
        <w:t xml:space="preserve"> </w:t>
      </w:r>
      <w:r>
        <w:rPr>
          <w:rStyle w:val="VerbatimChar"/>
        </w:rPr>
        <w:t xml:space="preserve">Vendors.Id</w:t>
      </w:r>
      <w:r>
        <w:t xml:space="preserve"> </w:t>
      </w:r>
      <w:r>
        <w:t xml:space="preserve">-</w:t>
      </w:r>
      <w:r>
        <w:t xml:space="preserve"> </w:t>
      </w:r>
      <w:r>
        <w:rPr>
          <w:bCs/>
          <w:b/>
        </w:rPr>
        <w:t xml:space="preserve">Unique Constraint:</w:t>
      </w:r>
      <w:r>
        <w:t xml:space="preserve"> </w:t>
      </w:r>
      <w:r>
        <w:rPr>
          <w:rStyle w:val="VerbatimChar"/>
        </w:rPr>
        <w:t xml:space="preserve">(TierId, StartDate)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contract period ID.</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Skill tier under contract.</w:t>
            </w:r>
          </w:p>
        </w:tc>
      </w:tr>
      <w:tr>
        <w:tc>
          <w:tcPr/>
          <w:p>
            <w:pPr>
              <w:pStyle w:val="Compact"/>
              <w:jc w:val="left"/>
            </w:pPr>
            <w:r>
              <w:rPr>
                <w:rStyle w:val="VerbatimChar"/>
              </w:rPr>
              <w:t xml:space="preserve">VendorId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Awarded vendor contractor ID.</w:t>
            </w:r>
          </w:p>
        </w:tc>
      </w:tr>
      <w:tr>
        <w:tc>
          <w:tcPr/>
          <w:p>
            <w:pPr>
              <w:pStyle w:val="Compact"/>
              <w:jc w:val="left"/>
            </w:pPr>
            <w:r>
              <w:rPr>
                <w:rStyle w:val="VerbatimChar"/>
              </w:rPr>
              <w:t xml:space="preserve">GemId</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GeM Contract Order Number (e.g. </w:t>
            </w:r>
            <w:r>
              <w:rPr>
                <w:rStyle w:val="VerbatimChar"/>
              </w:rPr>
              <w:t xml:space="preserve">'GEMC-5116877...'</w:t>
            </w:r>
            <w:r>
              <w:t xml:space="preserve">).</w:t>
            </w:r>
          </w:p>
        </w:tc>
      </w:tr>
      <w:tr>
        <w:tc>
          <w:tcPr/>
          <w:p>
            <w:pPr>
              <w:pStyle w:val="Compact"/>
              <w:jc w:val="left"/>
            </w:pPr>
            <w:r>
              <w:rPr>
                <w:rStyle w:val="VerbatimChar"/>
              </w:rPr>
              <w:t xml:space="preserve">StartDate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Contract commencement date.</w:t>
            </w:r>
          </w:p>
        </w:tc>
      </w:tr>
      <w:tr>
        <w:tc>
          <w:tcPr/>
          <w:p>
            <w:pPr>
              <w:pStyle w:val="Compact"/>
              <w:jc w:val="left"/>
            </w:pPr>
            <w:r>
              <w:rPr>
                <w:rStyle w:val="VerbatimChar"/>
              </w:rPr>
              <w:t xml:space="preserve">EndDate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Contract expiration date (auto-closed when past).</w:t>
            </w:r>
          </w:p>
        </w:tc>
      </w:tr>
      <w:tr>
        <w:tc>
          <w:tcPr/>
          <w:p>
            <w:pPr>
              <w:pStyle w:val="Compact"/>
              <w:jc w:val="left"/>
            </w:pPr>
            <w:r>
              <w:rPr>
                <w:rStyle w:val="VerbatimChar"/>
              </w:rPr>
              <w:t xml:space="preserve">DatedOn</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Formal contract signing / execution date.</w:t>
            </w:r>
          </w:p>
        </w:tc>
      </w:tr>
      <w:tr>
        <w:tc>
          <w:tcPr/>
          <w:p>
            <w:pPr>
              <w:pStyle w:val="Compact"/>
              <w:jc w:val="left"/>
            </w:pPr>
            <w:r>
              <w:rPr>
                <w:rStyle w:val="VerbatimChar"/>
              </w:rPr>
              <w:t xml:space="preserve">Status</w:t>
            </w:r>
          </w:p>
        </w:tc>
        <w:tc>
          <w:tcPr/>
          <w:p>
            <w:pPr>
              <w:pStyle w:val="Compact"/>
              <w:jc w:val="left"/>
            </w:pPr>
            <w:r>
              <w:rPr>
                <w:rStyle w:val="VerbatimChar"/>
              </w:rPr>
              <w:t xml:space="preserve">VARCHAR2(20)</w:t>
            </w:r>
          </w:p>
        </w:tc>
        <w:tc>
          <w:tcPr/>
          <w:p>
            <w:pPr>
              <w:pStyle w:val="Compact"/>
              <w:jc w:val="center"/>
            </w:pPr>
            <w:r>
              <w:t xml:space="preserve">No</w:t>
            </w:r>
          </w:p>
        </w:tc>
        <w:tc>
          <w:tcPr/>
          <w:p>
            <w:pPr>
              <w:pStyle w:val="Compact"/>
              <w:jc w:val="center"/>
            </w:pPr>
            <w:r>
              <w:rPr>
                <w:rStyle w:val="VerbatimChar"/>
              </w:rPr>
              <w:t xml:space="preserve">'Active'</w:t>
            </w:r>
          </w:p>
        </w:tc>
        <w:tc>
          <w:tcPr/>
          <w:p>
            <w:pPr>
              <w:pStyle w:val="Compact"/>
              <w:jc w:val="left"/>
            </w:pPr>
            <w:r>
              <w:rPr>
                <w:rStyle w:val="VerbatimChar"/>
              </w:rPr>
              <w:t xml:space="preserve">'Active'</w:t>
            </w:r>
            <w:r>
              <w:t xml:space="preserve"> </w:t>
            </w:r>
            <w:r>
              <w:t xml:space="preserve">or</w:t>
            </w:r>
            <w:r>
              <w:t xml:space="preserve"> </w:t>
            </w:r>
            <w:r>
              <w:rPr>
                <w:rStyle w:val="VerbatimChar"/>
              </w:rPr>
              <w:t xml:space="preserve">'Closed'</w:t>
            </w:r>
            <w:r>
              <w:t xml:space="preserve">.</w:t>
            </w:r>
          </w:p>
        </w:tc>
      </w:tr>
      <w:tr>
        <w:tc>
          <w:tcPr/>
          <w:p>
            <w:pPr>
              <w:pStyle w:val="Compact"/>
              <w:jc w:val="left"/>
            </w:pPr>
            <w:r>
              <w:rPr>
                <w:rStyle w:val="VerbatimChar"/>
              </w:rPr>
              <w:t xml:space="preserve">Notes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Administrative contract remarks.</w:t>
            </w:r>
          </w:p>
        </w:tc>
      </w:tr>
    </w:tbl>
    <w:bookmarkEnd w:id="75"/>
    <w:bookmarkStart w:id="76" w:name="contractperiodvendors"/>
    <w:p>
      <w:pPr>
        <w:pStyle w:val="Heading4"/>
      </w:pPr>
      <w:r>
        <w:rPr>
          <w:rStyle w:val="VerbatimChar"/>
        </w:rPr>
        <w:t xml:space="preserve">ContractPeriodVendors</w:t>
      </w:r>
    </w:p>
    <w:p>
      <w:pPr>
        <w:pStyle w:val="FirstParagraph"/>
      </w:pPr>
      <w:r>
        <w:t xml:space="preserve">Associates additional or consortium vendors attached to a contract period.</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SEQ_ContractPeriodVendors</w:t>
      </w:r>
      <w:r>
        <w:t xml:space="preserve">, Trigger:</w:t>
      </w:r>
      <w:r>
        <w:t xml:space="preserve"> </w:t>
      </w:r>
      <w:r>
        <w:rPr>
          <w:rStyle w:val="VerbatimChar"/>
        </w:rPr>
        <w:t xml:space="preserve">TRG_ContractPeriodVendors</w:t>
      </w:r>
      <w:r>
        <w:t xml:space="preserve">)</w:t>
      </w:r>
      <w:r>
        <w:t xml:space="preserve"> </w:t>
      </w:r>
      <w:r>
        <w:t xml:space="preserve">-</w:t>
      </w:r>
      <w:r>
        <w:t xml:space="preserve"> </w:t>
      </w:r>
      <w:r>
        <w:rPr>
          <w:bCs/>
          <w:b/>
        </w:rPr>
        <w:t xml:space="preserve">Foreign Keys:</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rPr>
          <w:rStyle w:val="VerbatimChar"/>
        </w:rPr>
        <w:t xml:space="preserve">ON DELETE CASCADE</w:t>
      </w:r>
      <w:r>
        <w:t xml:space="preserve">),</w:t>
      </w:r>
      <w:r>
        <w:t xml:space="preserve"> </w:t>
      </w:r>
      <w:r>
        <w:rPr>
          <w:rStyle w:val="VerbatimChar"/>
        </w:rPr>
        <w:t xml:space="preserve">VendorId</w:t>
      </w:r>
      <w:r>
        <w:t xml:space="preserve"> </w:t>
      </w:r>
      <w:r>
        <w:t xml:space="preserve">-&gt;</w:t>
      </w:r>
      <w:r>
        <w:t xml:space="preserve"> </w:t>
      </w:r>
      <w:r>
        <w:rPr>
          <w:rStyle w:val="VerbatimChar"/>
        </w:rPr>
        <w:t xml:space="preserve">Vendors.Id</w:t>
      </w:r>
      <w:r>
        <w:t xml:space="preserve">,</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p>
    <w:bookmarkEnd w:id="76"/>
    <w:bookmarkStart w:id="77" w:name="contractextensions"/>
    <w:p>
      <w:pPr>
        <w:pStyle w:val="Heading4"/>
      </w:pPr>
      <w:r>
        <w:rPr>
          <w:rStyle w:val="VerbatimChar"/>
        </w:rPr>
        <w:t xml:space="preserve">ContractExtensions</w:t>
      </w:r>
    </w:p>
    <w:p>
      <w:pPr>
        <w:pStyle w:val="FirstParagraph"/>
      </w:pPr>
      <w:r>
        <w:t xml:space="preserve">Audit history of contract end date extensions.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SEQ_ContractExtensions</w:t>
      </w:r>
      <w:r>
        <w:t xml:space="preserve">, Trigger:</w:t>
      </w:r>
      <w:r>
        <w:t xml:space="preserve"> </w:t>
      </w:r>
      <w:r>
        <w:rPr>
          <w:rStyle w:val="VerbatimChar"/>
        </w:rPr>
        <w:t xml:space="preserve">TRG_ContractExtensions</w:t>
      </w:r>
      <w:r>
        <w:t xml:space="preserve">)</w:t>
      </w:r>
      <w:r>
        <w:t xml:space="preserve"> </w:t>
      </w:r>
      <w:r>
        <w:t xml:space="preserve">-</w:t>
      </w:r>
      <w:r>
        <w:t xml:space="preserve"> </w:t>
      </w:r>
      <w:r>
        <w:rPr>
          <w:bCs/>
          <w:b/>
        </w:rPr>
        <w:t xml:space="preserve">Foreign Key:</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rPr>
          <w:rStyle w:val="VerbatimChar"/>
        </w:rPr>
        <w:t xml:space="preserve">ON DELETE CASCADE</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extension log ID.</w:t>
            </w:r>
          </w:p>
        </w:tc>
      </w:tr>
      <w:tr>
        <w:tc>
          <w:tcPr/>
          <w:p>
            <w:pPr>
              <w:pStyle w:val="Compact"/>
              <w:jc w:val="left"/>
            </w:pPr>
            <w:r>
              <w:rPr>
                <w:rStyle w:val="VerbatimChar"/>
              </w:rPr>
              <w:t xml:space="preserve">ContractPeriodId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contract period ID.</w:t>
            </w:r>
          </w:p>
        </w:tc>
      </w:tr>
      <w:tr>
        <w:tc>
          <w:tcPr/>
          <w:p>
            <w:pPr>
              <w:pStyle w:val="Compact"/>
              <w:jc w:val="left"/>
            </w:pPr>
            <w:r>
              <w:rPr>
                <w:rStyle w:val="VerbatimChar"/>
              </w:rPr>
              <w:t xml:space="preserve">OldEndDate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Expiration date prior to extension.</w:t>
            </w:r>
          </w:p>
        </w:tc>
      </w:tr>
      <w:tr>
        <w:tc>
          <w:tcPr/>
          <w:p>
            <w:pPr>
              <w:pStyle w:val="Compact"/>
              <w:jc w:val="left"/>
            </w:pPr>
            <w:r>
              <w:rPr>
                <w:rStyle w:val="VerbatimChar"/>
              </w:rPr>
              <w:t xml:space="preserve">NewEndDate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New extended expiration date.</w:t>
            </w:r>
          </w:p>
        </w:tc>
      </w:tr>
      <w:tr>
        <w:tc>
          <w:tcPr/>
          <w:p>
            <w:pPr>
              <w:pStyle w:val="Compact"/>
              <w:jc w:val="left"/>
            </w:pPr>
            <w:r>
              <w:rPr>
                <w:rStyle w:val="VerbatimChar"/>
              </w:rPr>
              <w:t xml:space="preserve">ExtensionDate</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Timestamp when extension was recorded.</w:t>
            </w:r>
          </w:p>
        </w:tc>
      </w:tr>
    </w:tbl>
    <w:p>
      <w:r>
        <w:pict>
          <v:rect style="width:0;height:1.5pt" o:hralign="center" o:hrstd="t" o:hr="t"/>
        </w:pict>
      </w:r>
    </w:p>
    <w:bookmarkEnd w:id="77"/>
    <w:bookmarkEnd w:id="78"/>
    <w:bookmarkStart w:id="82" w:name="employee-master-engagements"/>
    <w:p>
      <w:pPr>
        <w:pStyle w:val="Heading3"/>
      </w:pPr>
      <w:r>
        <w:t xml:space="preserve">2.4 Employee Master &amp; Engagements</w:t>
      </w:r>
    </w:p>
    <w:bookmarkStart w:id="79" w:name="employees"/>
    <w:p>
      <w:pPr>
        <w:pStyle w:val="Heading4"/>
      </w:pPr>
      <w:r>
        <w:rPr>
          <w:rStyle w:val="VerbatimChar"/>
        </w:rPr>
        <w:t xml:space="preserve">Employees</w:t>
      </w:r>
    </w:p>
    <w:p>
      <w:pPr>
        <w:pStyle w:val="FirstParagraph"/>
      </w:pPr>
      <w:r>
        <w:t xml:space="preserve">Master record for contract employees.</w:t>
      </w:r>
      <w:r>
        <w:t xml:space="preserve"> </w:t>
      </w:r>
      <w:r>
        <w:t xml:space="preserve">-</w:t>
      </w:r>
      <w:r>
        <w:t xml:space="preserve"> </w:t>
      </w:r>
      <w:r>
        <w:rPr>
          <w:bCs/>
          <w:b/>
        </w:rPr>
        <w:t xml:space="preserve">Primary Key:</w:t>
      </w:r>
      <w:r>
        <w:t xml:space="preserve"> </w:t>
      </w:r>
      <w:r>
        <w:rPr>
          <w:rStyle w:val="VerbatimChar"/>
        </w:rPr>
        <w:t xml:space="preserve">MasterId</w:t>
      </w:r>
      <w:r>
        <w:t xml:space="preserve"> </w:t>
      </w:r>
      <w:r>
        <w:t xml:space="preserve">(Unique immutable employee key, e.g. </w:t>
      </w:r>
      <w:r>
        <w:rPr>
          <w:rStyle w:val="VerbatimChar"/>
        </w:rPr>
        <w:t xml:space="preserve">'EMP_1004'</w:t>
      </w:r>
      <w:r>
        <w:t xml:space="preserve">)</w:t>
      </w:r>
      <w:r>
        <w:t xml:space="preserve"> </w:t>
      </w:r>
      <w:r>
        <w:t xml:space="preserve">-</w:t>
      </w:r>
      <w:r>
        <w:t xml:space="preserve"> </w:t>
      </w:r>
      <w:r>
        <w:rPr>
          <w:bCs/>
          <w:b/>
        </w:rPr>
        <w:t xml:space="preserve">Foreign Keys:</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r>
        <w:t xml:space="preserve"> </w:t>
      </w:r>
      <w:r>
        <w:rPr>
          <w:rStyle w:val="VerbatimChar"/>
        </w:rPr>
        <w:t xml:space="preserve">CurrentEngagementId</w:t>
      </w:r>
      <w:r>
        <w:t xml:space="preserve"> </w:t>
      </w:r>
      <w:r>
        <w:t xml:space="preserve">-&gt;</w:t>
      </w:r>
      <w:r>
        <w:t xml:space="preserve"> </w:t>
      </w:r>
      <w:r>
        <w:rPr>
          <w:rStyle w:val="VerbatimChar"/>
        </w:rPr>
        <w:t xml:space="preserve">EmployeeEngagements.Id</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MasterId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System-generated immutable master key.</w:t>
            </w:r>
          </w:p>
        </w:tc>
      </w:tr>
      <w:tr>
        <w:tc>
          <w:tcPr/>
          <w:p>
            <w:pPr>
              <w:pStyle w:val="Compact"/>
              <w:jc w:val="left"/>
            </w:pPr>
            <w:r>
              <w:rPr>
                <w:rStyle w:val="VerbatimChar"/>
              </w:rPr>
              <w:t xml:space="preserve">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Organizational badge / token number.</w:t>
            </w:r>
          </w:p>
        </w:tc>
      </w:tr>
      <w:tr>
        <w:tc>
          <w:tcPr/>
          <w:p>
            <w:pPr>
              <w:pStyle w:val="Compact"/>
              <w:jc w:val="left"/>
            </w:pPr>
            <w:r>
              <w:rPr>
                <w:rStyle w:val="VerbatimChar"/>
              </w:rPr>
              <w:t xml:space="preserve">Name</w:t>
            </w:r>
          </w:p>
        </w:tc>
        <w:tc>
          <w:tcPr/>
          <w:p>
            <w:pPr>
              <w:pStyle w:val="Compact"/>
              <w:jc w:val="left"/>
            </w:pPr>
            <w:r>
              <w:rPr>
                <w:rStyle w:val="VerbatimChar"/>
              </w:rPr>
              <w:t xml:space="preserve">VARCHAR2(200)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Full legal employee name.</w:t>
            </w:r>
          </w:p>
        </w:tc>
      </w:tr>
      <w:tr>
        <w:tc>
          <w:tcPr/>
          <w:p>
            <w:pPr>
              <w:pStyle w:val="Compact"/>
              <w:jc w:val="left"/>
            </w:pPr>
            <w:r>
              <w:rPr>
                <w:rStyle w:val="VerbatimChar"/>
              </w:rPr>
              <w:t xml:space="preserve">Department</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Division name text.</w:t>
            </w:r>
          </w:p>
        </w:tc>
      </w:tr>
      <w:tr>
        <w:tc>
          <w:tcPr/>
          <w:p>
            <w:pPr>
              <w:pStyle w:val="Compact"/>
              <w:jc w:val="left"/>
            </w:pPr>
            <w:r>
              <w:rPr>
                <w:rStyle w:val="VerbatimChar"/>
              </w:rPr>
              <w:t xml:space="preserve">DivId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Normalized link to</w:t>
            </w:r>
            <w:r>
              <w:t xml:space="preserve"> </w:t>
            </w:r>
            <w:r>
              <w:rPr>
                <w:rStyle w:val="VerbatimChar"/>
              </w:rPr>
              <w:t xml:space="preserve">Divisions.Id</w:t>
            </w:r>
            <w:r>
              <w:t xml:space="preserve">.</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Current skill tier ID.</w:t>
            </w:r>
          </w:p>
        </w:tc>
      </w:tr>
      <w:tr>
        <w:tc>
          <w:tcPr/>
          <w:p>
            <w:pPr>
              <w:pStyle w:val="Compact"/>
              <w:jc w:val="left"/>
            </w:pPr>
            <w:r>
              <w:rPr>
                <w:rStyle w:val="VerbatimChar"/>
              </w:rPr>
              <w:t xml:space="preserve">EmployeeHistoryId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Persistent UUID/hash linking historical stints across contracts.</w:t>
            </w:r>
          </w:p>
        </w:tc>
      </w:tr>
      <w:tr>
        <w:tc>
          <w:tcPr/>
          <w:p>
            <w:pPr>
              <w:pStyle w:val="Compact"/>
              <w:jc w:val="left"/>
            </w:pPr>
            <w:r>
              <w:rPr>
                <w:rStyle w:val="VerbatimChar"/>
              </w:rPr>
              <w:t xml:space="preserve">OriginalJoinDate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First date employee entered the establishment.</w:t>
            </w:r>
          </w:p>
        </w:tc>
      </w:tr>
      <w:tr>
        <w:tc>
          <w:tcPr/>
          <w:p>
            <w:pPr>
              <w:pStyle w:val="Compact"/>
              <w:jc w:val="left"/>
            </w:pPr>
            <w:r>
              <w:rPr>
                <w:rStyle w:val="VerbatimChar"/>
              </w:rPr>
              <w:t xml:space="preserve">JoinDate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Current contract stint commencement date.</w:t>
            </w:r>
          </w:p>
        </w:tc>
      </w:tr>
      <w:tr>
        <w:tc>
          <w:tcPr/>
          <w:p>
            <w:pPr>
              <w:pStyle w:val="Compact"/>
              <w:jc w:val="left"/>
            </w:pPr>
            <w:r>
              <w:rPr>
                <w:rStyle w:val="VerbatimChar"/>
              </w:rPr>
              <w:t xml:space="preserve">LeaveBalance</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t xml:space="preserve">Current available paid leave balance.</w:t>
            </w:r>
          </w:p>
        </w:tc>
      </w:tr>
      <w:tr>
        <w:tc>
          <w:tcPr/>
          <w:p>
            <w:pPr>
              <w:pStyle w:val="Compact"/>
              <w:jc w:val="left"/>
            </w:pPr>
            <w:r>
              <w:rPr>
                <w:rStyle w:val="VerbatimChar"/>
              </w:rPr>
              <w:t xml:space="preserve">PrevLeaveBalance</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t xml:space="preserve">Carried over balance from preceding contract periods.</w:t>
            </w:r>
          </w:p>
        </w:tc>
      </w:tr>
      <w:tr>
        <w:tc>
          <w:tcPr/>
          <w:p>
            <w:pPr>
              <w:pStyle w:val="Compact"/>
              <w:jc w:val="left"/>
            </w:pPr>
            <w:r>
              <w:rPr>
                <w:rStyle w:val="VerbatimChar"/>
              </w:rPr>
              <w:t xml:space="preserve">Status</w:t>
            </w:r>
          </w:p>
        </w:tc>
        <w:tc>
          <w:tcPr/>
          <w:p>
            <w:pPr>
              <w:pStyle w:val="Compact"/>
              <w:jc w:val="left"/>
            </w:pPr>
            <w:r>
              <w:rPr>
                <w:rStyle w:val="VerbatimChar"/>
              </w:rPr>
              <w:t xml:space="preserve">VARCHAR2(20)</w:t>
            </w:r>
          </w:p>
        </w:tc>
        <w:tc>
          <w:tcPr/>
          <w:p>
            <w:pPr>
              <w:pStyle w:val="Compact"/>
              <w:jc w:val="center"/>
            </w:pPr>
            <w:r>
              <w:t xml:space="preserve">No</w:t>
            </w:r>
          </w:p>
        </w:tc>
        <w:tc>
          <w:tcPr/>
          <w:p>
            <w:pPr>
              <w:pStyle w:val="Compact"/>
              <w:jc w:val="center"/>
            </w:pPr>
            <w:r>
              <w:rPr>
                <w:rStyle w:val="VerbatimChar"/>
              </w:rPr>
              <w:t xml:space="preserve">'Active'</w:t>
            </w:r>
          </w:p>
        </w:tc>
        <w:tc>
          <w:tcPr/>
          <w:p>
            <w:pPr>
              <w:pStyle w:val="Compact"/>
              <w:jc w:val="left"/>
            </w:pPr>
            <w:r>
              <w:rPr>
                <w:rStyle w:val="VerbatimChar"/>
              </w:rPr>
              <w:t xml:space="preserve">'Active'</w:t>
            </w:r>
            <w:r>
              <w:t xml:space="preserve">,</w:t>
            </w:r>
            <w:r>
              <w:t xml:space="preserve"> </w:t>
            </w:r>
            <w:r>
              <w:rPr>
                <w:rStyle w:val="VerbatimChar"/>
              </w:rPr>
              <w:t xml:space="preserve">'Resigned'</w:t>
            </w:r>
            <w:r>
              <w:t xml:space="preserve">,</w:t>
            </w:r>
            <w:r>
              <w:t xml:space="preserve"> </w:t>
            </w:r>
            <w:r>
              <w:rPr>
                <w:rStyle w:val="VerbatimChar"/>
              </w:rPr>
              <w:t xml:space="preserve">'Relieved'</w:t>
            </w:r>
            <w:r>
              <w:t xml:space="preserve">, or</w:t>
            </w:r>
            <w:r>
              <w:t xml:space="preserve"> </w:t>
            </w:r>
            <w:r>
              <w:rPr>
                <w:rStyle w:val="VerbatimChar"/>
              </w:rPr>
              <w:t xml:space="preserve">'System'</w:t>
            </w:r>
            <w:r>
              <w:t xml:space="preserve">.</w:t>
            </w:r>
          </w:p>
        </w:tc>
      </w:tr>
      <w:tr>
        <w:tc>
          <w:tcPr/>
          <w:p>
            <w:pPr>
              <w:pStyle w:val="Compact"/>
              <w:jc w:val="left"/>
            </w:pPr>
            <w:r>
              <w:rPr>
                <w:rStyle w:val="VerbatimChar"/>
              </w:rPr>
              <w:t xml:space="preserve">ResignDate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Formal relieving / resignation date.</w:t>
            </w:r>
          </w:p>
        </w:tc>
      </w:tr>
      <w:tr>
        <w:tc>
          <w:tcPr/>
          <w:p>
            <w:pPr>
              <w:pStyle w:val="Compact"/>
              <w:jc w:val="left"/>
            </w:pPr>
            <w:r>
              <w:rPr>
                <w:rStyle w:val="VerbatimChar"/>
              </w:rPr>
              <w:t xml:space="preserve">ContractEndDate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Expected end date under current contract stint.</w:t>
            </w:r>
          </w:p>
        </w:tc>
      </w:tr>
      <w:tr>
        <w:tc>
          <w:tcPr/>
          <w:p>
            <w:pPr>
              <w:pStyle w:val="Compact"/>
              <w:jc w:val="left"/>
            </w:pPr>
            <w:r>
              <w:rPr>
                <w:rStyle w:val="VerbatimChar"/>
              </w:rPr>
              <w:t xml:space="preserve">CurrentEngagementId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Foreign key pointer to active</w:t>
            </w:r>
            <w:r>
              <w:t xml:space="preserve"> </w:t>
            </w:r>
            <w:r>
              <w:rPr>
                <w:rStyle w:val="VerbatimChar"/>
              </w:rPr>
              <w:t xml:space="preserve">EmployeeEngagements.Id</w:t>
            </w:r>
            <w:r>
              <w:t xml:space="preserve">.</w:t>
            </w:r>
          </w:p>
        </w:tc>
      </w:tr>
      <w:tr>
        <w:tc>
          <w:tcPr/>
          <w:p>
            <w:pPr>
              <w:pStyle w:val="Compact"/>
              <w:jc w:val="left"/>
            </w:pPr>
            <w:r>
              <w:rPr>
                <w:rStyle w:val="VerbatimChar"/>
              </w:rPr>
              <w:t xml:space="preserve">Phone</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Contact telephone number.</w:t>
            </w:r>
          </w:p>
        </w:tc>
      </w:tr>
      <w:tr>
        <w:tc>
          <w:tcPr/>
          <w:p>
            <w:pPr>
              <w:pStyle w:val="Compact"/>
              <w:jc w:val="left"/>
            </w:pPr>
            <w:r>
              <w:rPr>
                <w:rStyle w:val="VerbatimChar"/>
              </w:rPr>
              <w:t xml:space="preserve">Email</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Email address.</w:t>
            </w:r>
          </w:p>
        </w:tc>
      </w:tr>
      <w:tr>
        <w:tc>
          <w:tcPr/>
          <w:p>
            <w:pPr>
              <w:pStyle w:val="Compact"/>
              <w:jc w:val="left"/>
            </w:pPr>
            <w:r>
              <w:rPr>
                <w:rStyle w:val="VerbatimChar"/>
              </w:rPr>
              <w:t xml:space="preserve">Aadhar</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National identification / Aadhar number.</w:t>
            </w:r>
          </w:p>
        </w:tc>
      </w:tr>
      <w:tr>
        <w:tc>
          <w:tcPr/>
          <w:p>
            <w:pPr>
              <w:pStyle w:val="Compact"/>
              <w:jc w:val="left"/>
            </w:pPr>
            <w:r>
              <w:rPr>
                <w:rStyle w:val="VerbatimChar"/>
              </w:rPr>
              <w:t xml:space="preserve">Address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Residential address.</w:t>
            </w:r>
          </w:p>
        </w:tc>
      </w:tr>
      <w:tr>
        <w:tc>
          <w:tcPr/>
          <w:p>
            <w:pPr>
              <w:pStyle w:val="Compact"/>
              <w:jc w:val="left"/>
            </w:pPr>
            <w:r>
              <w:rPr>
                <w:rStyle w:val="VerbatimChar"/>
              </w:rPr>
              <w:t xml:space="preserve">Qualification</w:t>
            </w:r>
          </w:p>
        </w:tc>
        <w:tc>
          <w:tcPr/>
          <w:p>
            <w:pPr>
              <w:pStyle w:val="Compact"/>
              <w:jc w:val="left"/>
            </w:pPr>
            <w:r>
              <w:rPr>
                <w:rStyle w:val="VerbatimChar"/>
              </w:rPr>
              <w:t xml:space="preserve">VARCHAR2(200)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Educational qualification (e.g. </w:t>
            </w:r>
            <w:r>
              <w:rPr>
                <w:rStyle w:val="VerbatimChar"/>
              </w:rPr>
              <w:t xml:space="preserve">'B.Sc Computer Science'</w:t>
            </w:r>
            <w:r>
              <w:t xml:space="preserve">).</w:t>
            </w:r>
          </w:p>
        </w:tc>
      </w:tr>
      <w:tr>
        <w:tc>
          <w:tcPr/>
          <w:p>
            <w:pPr>
              <w:pStyle w:val="Compact"/>
              <w:jc w:val="left"/>
            </w:pPr>
            <w:r>
              <w:rPr>
                <w:rStyle w:val="VerbatimChar"/>
              </w:rPr>
              <w:t xml:space="preserve">Experience</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Total relevant experience in years (e.g. </w:t>
            </w:r>
            <w:r>
              <w:rPr>
                <w:rStyle w:val="VerbatimChar"/>
              </w:rPr>
              <w:t xml:space="preserve">4.5</w:t>
            </w:r>
            <w:r>
              <w:t xml:space="preserve">).</w:t>
            </w:r>
          </w:p>
        </w:tc>
      </w:tr>
      <w:tr>
        <w:tc>
          <w:tcPr/>
          <w:p>
            <w:pPr>
              <w:pStyle w:val="Compact"/>
              <w:jc w:val="left"/>
            </w:pPr>
            <w:r>
              <w:rPr>
                <w:rStyle w:val="VerbatimChar"/>
              </w:rPr>
              <w:t xml:space="preserve">ExperienceIn</w:t>
            </w:r>
          </w:p>
        </w:tc>
        <w:tc>
          <w:tcPr/>
          <w:p>
            <w:pPr>
              <w:pStyle w:val="Compact"/>
              <w:jc w:val="left"/>
            </w:pPr>
            <w:r>
              <w:rPr>
                <w:rStyle w:val="VerbatimChar"/>
              </w:rPr>
              <w:t xml:space="preserve">VARCHAR2(200)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Domain of expertise (e.g. </w:t>
            </w:r>
            <w:r>
              <w:rPr>
                <w:rStyle w:val="VerbatimChar"/>
              </w:rPr>
              <w:t xml:space="preserve">'Data Entry / MS Office'</w:t>
            </w:r>
            <w:r>
              <w:t xml:space="preserve">).</w:t>
            </w:r>
          </w:p>
        </w:tc>
      </w:tr>
    </w:tbl>
    <w:bookmarkEnd w:id="79"/>
    <w:bookmarkStart w:id="80" w:name="employeeengagements"/>
    <w:p>
      <w:pPr>
        <w:pStyle w:val="Heading4"/>
      </w:pPr>
      <w:r>
        <w:rPr>
          <w:rStyle w:val="VerbatimChar"/>
        </w:rPr>
        <w:t xml:space="preserve">EmployeeEngagements</w:t>
      </w:r>
    </w:p>
    <w:p>
      <w:pPr>
        <w:pStyle w:val="FirstParagraph"/>
      </w:pPr>
      <w:r>
        <w:t xml:space="preserve">Historical employment stints linking employees to specific contract periods, tiers, and vendors.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SEQ_EmployeeEngagements</w:t>
      </w:r>
      <w:r>
        <w:t xml:space="preserve">, Trigger:</w:t>
      </w:r>
      <w:r>
        <w:t xml:space="preserve"> </w:t>
      </w:r>
      <w:r>
        <w:rPr>
          <w:rStyle w:val="VerbatimChar"/>
        </w:rPr>
        <w:t xml:space="preserve">TRG_EmployeeEngagements</w:t>
      </w:r>
      <w:r>
        <w:t xml:space="preserve">)</w:t>
      </w:r>
      <w:r>
        <w:t xml:space="preserve"> </w:t>
      </w:r>
      <w:r>
        <w:t xml:space="preserve">-</w:t>
      </w:r>
      <w:r>
        <w:t xml:space="preserve"> </w:t>
      </w:r>
      <w:r>
        <w:rPr>
          <w:bCs/>
          <w:b/>
        </w:rPr>
        <w:t xml:space="preserve">Foreign Keys:</w:t>
      </w:r>
      <w:r>
        <w:t xml:space="preserve"> </w:t>
      </w:r>
      <w:r>
        <w:rPr>
          <w:rStyle w:val="VerbatimChar"/>
        </w:rPr>
        <w:t xml:space="preserve">EmpID</w:t>
      </w:r>
      <w:r>
        <w:t xml:space="preserve"> </w:t>
      </w:r>
      <w:r>
        <w:t xml:space="preserve">-&gt;</w:t>
      </w:r>
      <w:r>
        <w:t xml:space="preserve"> </w:t>
      </w:r>
      <w:r>
        <w:rPr>
          <w:rStyle w:val="VerbatimChar"/>
        </w:rPr>
        <w:t xml:space="preserve">Employees.MasterId</w:t>
      </w:r>
      <w:r>
        <w:t xml:space="preserve"> </w:t>
      </w:r>
      <w:r>
        <w:t xml:space="preserve">(</w:t>
      </w:r>
      <w:r>
        <w:rPr>
          <w:rStyle w:val="VerbatimChar"/>
        </w:rPr>
        <w:t xml:space="preserve">ON DELETE CASCADE</w:t>
      </w:r>
      <w:r>
        <w:t xml:space="preserve">),</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rPr>
          <w:rStyle w:val="VerbatimChar"/>
        </w:rPr>
        <w:t xml:space="preserve">ON DELETE SET NULL</w:t>
      </w:r>
      <w:r>
        <w:t xml:space="preserve">),</w:t>
      </w:r>
      <w:r>
        <w:t xml:space="preserve"> </w:t>
      </w:r>
      <w:r>
        <w:rPr>
          <w:rStyle w:val="VerbatimChar"/>
        </w:rPr>
        <w:t xml:space="preserve">VendorId</w:t>
      </w:r>
      <w:r>
        <w:t xml:space="preserve"> </w:t>
      </w:r>
      <w:r>
        <w:t xml:space="preserve">-&gt;</w:t>
      </w:r>
      <w:r>
        <w:t xml:space="preserve"> </w:t>
      </w:r>
      <w:r>
        <w:rPr>
          <w:rStyle w:val="VerbatimChar"/>
        </w:rPr>
        <w:t xml:space="preserve">Vendors.Id</w:t>
      </w:r>
      <w:r>
        <w:t xml:space="preserve">,</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r>
        <w:t xml:space="preserve"> </w:t>
      </w:r>
      <w:r>
        <w:rPr>
          <w:rStyle w:val="VerbatimChar"/>
        </w:rPr>
        <w:t xml:space="preserve">PrevEngagementId</w:t>
      </w:r>
      <w:r>
        <w:t xml:space="preserve"> </w:t>
      </w:r>
      <w:r>
        <w:t xml:space="preserve">-&gt;</w:t>
      </w:r>
      <w:r>
        <w:t xml:space="preserve"> </w:t>
      </w:r>
      <w:r>
        <w:rPr>
          <w:rStyle w:val="VerbatimChar"/>
        </w:rPr>
        <w:t xml:space="preserve">EmployeeEngagements.Id</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stint engagement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Employee</w:t>
            </w:r>
            <w:r>
              <w:t xml:space="preserve"> </w:t>
            </w:r>
            <w:r>
              <w:rPr>
                <w:rStyle w:val="VerbatimChar"/>
              </w:rPr>
              <w:t xml:space="preserve">MasterId</w:t>
            </w:r>
            <w:r>
              <w:t xml:space="preserve">.</w:t>
            </w:r>
          </w:p>
        </w:tc>
      </w:tr>
      <w:tr>
        <w:tc>
          <w:tcPr/>
          <w:p>
            <w:pPr>
              <w:pStyle w:val="Compact"/>
              <w:jc w:val="left"/>
            </w:pPr>
            <w:r>
              <w:rPr>
                <w:rStyle w:val="VerbatimChar"/>
              </w:rPr>
              <w:t xml:space="preserve">ContractPeriodId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Contract period under which this stint ran.</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Skill tier classification for this stint.</w:t>
            </w:r>
          </w:p>
        </w:tc>
      </w:tr>
      <w:tr>
        <w:tc>
          <w:tcPr/>
          <w:p>
            <w:pPr>
              <w:pStyle w:val="Compact"/>
              <w:jc w:val="left"/>
            </w:pPr>
            <w:r>
              <w:rPr>
                <w:rStyle w:val="VerbatimChar"/>
              </w:rPr>
              <w:t xml:space="preserve">VendorId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Vendor supplier during this stint.</w:t>
            </w:r>
          </w:p>
        </w:tc>
      </w:tr>
      <w:tr>
        <w:tc>
          <w:tcPr/>
          <w:p>
            <w:pPr>
              <w:pStyle w:val="Compact"/>
              <w:jc w:val="left"/>
            </w:pPr>
            <w:r>
              <w:rPr>
                <w:rStyle w:val="VerbatimChar"/>
              </w:rPr>
              <w:t xml:space="preserve">Department</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Department name during this stint.</w:t>
            </w:r>
          </w:p>
        </w:tc>
      </w:tr>
      <w:tr>
        <w:tc>
          <w:tcPr/>
          <w:p>
            <w:pPr>
              <w:pStyle w:val="Compact"/>
              <w:jc w:val="left"/>
            </w:pPr>
            <w:r>
              <w:rPr>
                <w:rStyle w:val="VerbatimChar"/>
              </w:rPr>
              <w:t xml:space="preserve">DivId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Division ID during this stint.</w:t>
            </w:r>
          </w:p>
        </w:tc>
      </w:tr>
      <w:tr>
        <w:tc>
          <w:tcPr/>
          <w:p>
            <w:pPr>
              <w:pStyle w:val="Compact"/>
              <w:jc w:val="left"/>
            </w:pPr>
            <w:r>
              <w:rPr>
                <w:rStyle w:val="VerbatimChar"/>
              </w:rPr>
              <w:t xml:space="preserve">StartDate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Stint commencement date.</w:t>
            </w:r>
          </w:p>
        </w:tc>
      </w:tr>
      <w:tr>
        <w:tc>
          <w:tcPr/>
          <w:p>
            <w:pPr>
              <w:pStyle w:val="Compact"/>
              <w:jc w:val="left"/>
            </w:pPr>
            <w:r>
              <w:rPr>
                <w:rStyle w:val="VerbatimChar"/>
              </w:rPr>
              <w:t xml:space="preserve">EndDate</w:t>
            </w:r>
          </w:p>
        </w:tc>
        <w:tc>
          <w:tcPr/>
          <w:p>
            <w:pPr>
              <w:pStyle w:val="Compact"/>
              <w:jc w:val="left"/>
            </w:pPr>
            <w:r>
              <w:rPr>
                <w:rStyle w:val="VerbatimChar"/>
              </w:rPr>
              <w:t xml:space="preserve">DATE</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Stint conclusion date (NULL if currently active).</w:t>
            </w:r>
          </w:p>
        </w:tc>
      </w:tr>
      <w:tr>
        <w:tc>
          <w:tcPr/>
          <w:p>
            <w:pPr>
              <w:pStyle w:val="Compact"/>
              <w:jc w:val="left"/>
            </w:pPr>
            <w:r>
              <w:rPr>
                <w:rStyle w:val="VerbatimChar"/>
              </w:rPr>
              <w:t xml:space="preserve">EndReason</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Reason for stint conclusion (</w:t>
            </w:r>
            <w:r>
              <w:rPr>
                <w:rStyle w:val="VerbatimChar"/>
              </w:rPr>
              <w:t xml:space="preserve">'Contract Expired'</w:t>
            </w:r>
            <w:r>
              <w:t xml:space="preserve">,</w:t>
            </w:r>
            <w:r>
              <w:t xml:space="preserve"> </w:t>
            </w:r>
            <w:r>
              <w:rPr>
                <w:rStyle w:val="VerbatimChar"/>
              </w:rPr>
              <w:t xml:space="preserve">'Resigned'</w:t>
            </w:r>
            <w:r>
              <w:t xml:space="preserve">).</w:t>
            </w:r>
          </w:p>
        </w:tc>
      </w:tr>
      <w:tr>
        <w:tc>
          <w:tcPr/>
          <w:p>
            <w:pPr>
              <w:pStyle w:val="Compact"/>
              <w:jc w:val="left"/>
            </w:pPr>
            <w:r>
              <w:rPr>
                <w:rStyle w:val="VerbatimChar"/>
              </w:rPr>
              <w:t xml:space="preserve">IsCarriedOver</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1</w:t>
            </w:r>
            <w:r>
              <w:t xml:space="preserve"> </w:t>
            </w:r>
            <w:r>
              <w:t xml:space="preserve">= Leave balance carried over from previous stint.</w:t>
            </w:r>
          </w:p>
        </w:tc>
      </w:tr>
      <w:tr>
        <w:tc>
          <w:tcPr/>
          <w:p>
            <w:pPr>
              <w:pStyle w:val="Compact"/>
              <w:jc w:val="left"/>
            </w:pPr>
            <w:r>
              <w:rPr>
                <w:rStyle w:val="VerbatimChar"/>
              </w:rPr>
              <w:t xml:space="preserve">PrevEngagementId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Link to immediately preceding engagement stint.</w:t>
            </w:r>
          </w:p>
        </w:tc>
      </w:tr>
      <w:tr>
        <w:tc>
          <w:tcPr/>
          <w:p>
            <w:pPr>
              <w:pStyle w:val="Compact"/>
              <w:jc w:val="left"/>
            </w:pPr>
            <w:r>
              <w:rPr>
                <w:rStyle w:val="VerbatimChar"/>
              </w:rPr>
              <w:t xml:space="preserve">EmployeeId</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Historical employee token/ID during this stint.</w:t>
            </w:r>
          </w:p>
        </w:tc>
      </w:tr>
    </w:tbl>
    <w:bookmarkEnd w:id="80"/>
    <w:bookmarkStart w:id="81" w:name="employeeleavecredits"/>
    <w:p>
      <w:pPr>
        <w:pStyle w:val="Heading4"/>
      </w:pPr>
      <w:r>
        <w:rPr>
          <w:rStyle w:val="VerbatimChar"/>
        </w:rPr>
        <w:t xml:space="preserve">EmployeeLeaveCredits</w:t>
      </w:r>
    </w:p>
    <w:p>
      <w:pPr>
        <w:pStyle w:val="FirstParagraph"/>
      </w:pPr>
      <w:r>
        <w:t xml:space="preserve">Explicit leave credit ledger for accruals and credit revisions.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SEQ_EmployeeLeaveCredits</w:t>
      </w:r>
      <w:r>
        <w:t xml:space="preserve">, Trigger:</w:t>
      </w:r>
      <w:r>
        <w:t xml:space="preserve"> </w:t>
      </w:r>
      <w:r>
        <w:rPr>
          <w:rStyle w:val="VerbatimChar"/>
        </w:rPr>
        <w:t xml:space="preserve">TRG_EmployeeLeaveCredits</w:t>
      </w:r>
      <w:r>
        <w:t xml:space="preserve">)</w:t>
      </w:r>
      <w:r>
        <w:t xml:space="preserve"> </w:t>
      </w:r>
      <w:r>
        <w:t xml:space="preserve">-</w:t>
      </w:r>
      <w:r>
        <w:t xml:space="preserve"> </w:t>
      </w:r>
      <w:r>
        <w:rPr>
          <w:bCs/>
          <w:b/>
        </w:rPr>
        <w:t xml:space="preserve">Foreign Keys:</w:t>
      </w:r>
      <w:r>
        <w:t xml:space="preserve"> </w:t>
      </w:r>
      <w:r>
        <w:rPr>
          <w:rStyle w:val="VerbatimChar"/>
        </w:rPr>
        <w:t xml:space="preserve">EmpID</w:t>
      </w:r>
      <w:r>
        <w:t xml:space="preserve"> </w:t>
      </w:r>
      <w:r>
        <w:t xml:space="preserve">-&gt;</w:t>
      </w:r>
      <w:r>
        <w:t xml:space="preserve"> </w:t>
      </w:r>
      <w:r>
        <w:rPr>
          <w:rStyle w:val="VerbatimChar"/>
        </w:rPr>
        <w:t xml:space="preserve">Employees.MasterId</w:t>
      </w:r>
      <w:r>
        <w:t xml:space="preserve"> </w:t>
      </w:r>
      <w:r>
        <w:t xml:space="preserve">(</w:t>
      </w:r>
      <w:r>
        <w:rPr>
          <w:rStyle w:val="VerbatimChar"/>
        </w:rPr>
        <w:t xml:space="preserve">ON DELETE CASCADE</w:t>
      </w:r>
      <w:r>
        <w:t xml:space="preserve">),</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rPr>
          <w:rStyle w:val="VerbatimChar"/>
        </w:rPr>
        <w:t xml:space="preserve">ON DELETE CASCADE</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credit transaction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Employee</w:t>
            </w:r>
            <w:r>
              <w:t xml:space="preserve"> </w:t>
            </w:r>
            <w:r>
              <w:rPr>
                <w:rStyle w:val="VerbatimChar"/>
              </w:rPr>
              <w:t xml:space="preserve">MasterId</w:t>
            </w:r>
            <w:r>
              <w:t xml:space="preserve">.</w:t>
            </w:r>
          </w:p>
        </w:tc>
      </w:tr>
      <w:tr>
        <w:tc>
          <w:tcPr/>
          <w:p>
            <w:pPr>
              <w:pStyle w:val="Compact"/>
              <w:jc w:val="left"/>
            </w:pPr>
            <w:r>
              <w:rPr>
                <w:rStyle w:val="VerbatimChar"/>
              </w:rPr>
              <w:t xml:space="preserve">ContractPeriodId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contract period ID.</w:t>
            </w:r>
          </w:p>
        </w:tc>
      </w:tr>
      <w:tr>
        <w:tc>
          <w:tcPr/>
          <w:p>
            <w:pPr>
              <w:pStyle w:val="Compact"/>
              <w:jc w:val="left"/>
            </w:pPr>
            <w:r>
              <w:rPr>
                <w:rStyle w:val="VerbatimChar"/>
              </w:rPr>
              <w:t xml:space="preserve">Amount</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Number of leave days credited (e.g. </w:t>
            </w:r>
            <w:r>
              <w:rPr>
                <w:rStyle w:val="VerbatimChar"/>
              </w:rPr>
              <w:t xml:space="preserve">2.5</w:t>
            </w:r>
            <w:r>
              <w:t xml:space="preserve">).</w:t>
            </w:r>
          </w:p>
        </w:tc>
      </w:tr>
      <w:tr>
        <w:tc>
          <w:tcPr/>
          <w:p>
            <w:pPr>
              <w:pStyle w:val="Compact"/>
              <w:jc w:val="left"/>
            </w:pPr>
            <w:r>
              <w:rPr>
                <w:rStyle w:val="VerbatimChar"/>
              </w:rPr>
              <w:t xml:space="preserve">EffectiveDate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on which credit becomes active.</w:t>
            </w:r>
          </w:p>
        </w:tc>
      </w:tr>
      <w:tr>
        <w:tc>
          <w:tcPr/>
          <w:p>
            <w:pPr>
              <w:pStyle w:val="Compact"/>
              <w:jc w:val="left"/>
            </w:pPr>
            <w:r>
              <w:rPr>
                <w:rStyle w:val="VerbatimChar"/>
              </w:rPr>
              <w:t xml:space="preserve">Remarks</w:t>
            </w:r>
          </w:p>
        </w:tc>
        <w:tc>
          <w:tcPr/>
          <w:p>
            <w:pPr>
              <w:pStyle w:val="Compact"/>
              <w:jc w:val="left"/>
            </w:pPr>
            <w:r>
              <w:rPr>
                <w:rStyle w:val="VerbatimChar"/>
              </w:rPr>
              <w:t xml:space="preserve">VARCHAR2(200)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Administrative reason for credit.</w:t>
            </w:r>
          </w:p>
        </w:tc>
      </w:tr>
    </w:tbl>
    <w:p>
      <w:r>
        <w:pict>
          <v:rect style="width:0;height:1.5pt" o:hralign="center" o:hrstd="t" o:hr="t"/>
        </w:pict>
      </w:r>
    </w:p>
    <w:bookmarkEnd w:id="81"/>
    <w:bookmarkEnd w:id="82"/>
    <w:bookmarkStart w:id="85" w:name="attendance-matrix-staging"/>
    <w:p>
      <w:pPr>
        <w:pStyle w:val="Heading3"/>
      </w:pPr>
      <w:r>
        <w:t xml:space="preserve">2.5 Attendance Matrix &amp; Staging</w:t>
      </w:r>
    </w:p>
    <w:bookmarkStart w:id="83" w:name="attendance"/>
    <w:p>
      <w:pPr>
        <w:pStyle w:val="Heading4"/>
      </w:pPr>
      <w:r>
        <w:rPr>
          <w:rStyle w:val="VerbatimChar"/>
        </w:rPr>
        <w:t xml:space="preserve">Attendance</w:t>
      </w:r>
    </w:p>
    <w:p>
      <w:pPr>
        <w:pStyle w:val="FirstParagraph"/>
      </w:pPr>
      <w:r>
        <w:t xml:space="preserve">Live production daily attendance matrix records.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SEQ_Attendance</w:t>
      </w:r>
      <w:r>
        <w:t xml:space="preserve">, Trigger:</w:t>
      </w:r>
      <w:r>
        <w:t xml:space="preserve"> </w:t>
      </w:r>
      <w:r>
        <w:rPr>
          <w:rStyle w:val="VerbatimChar"/>
        </w:rPr>
        <w:t xml:space="preserve">TRG_Attendance</w:t>
      </w:r>
      <w:r>
        <w:t xml:space="preserve">)</w:t>
      </w:r>
      <w:r>
        <w:t xml:space="preserve"> </w:t>
      </w:r>
      <w:r>
        <w:t xml:space="preserve">-</w:t>
      </w:r>
      <w:r>
        <w:t xml:space="preserve"> </w:t>
      </w:r>
      <w:r>
        <w:rPr>
          <w:bCs/>
          <w:b/>
        </w:rPr>
        <w:t xml:space="preserve">Foreign Keys:</w:t>
      </w:r>
      <w:r>
        <w:t xml:space="preserve"> </w:t>
      </w:r>
      <w:r>
        <w:rPr>
          <w:rStyle w:val="VerbatimChar"/>
        </w:rPr>
        <w:t xml:space="preserve">EmpID</w:t>
      </w:r>
      <w:r>
        <w:t xml:space="preserve"> </w:t>
      </w:r>
      <w:r>
        <w:t xml:space="preserve">-&gt;</w:t>
      </w:r>
      <w:r>
        <w:t xml:space="preserve"> </w:t>
      </w:r>
      <w:r>
        <w:rPr>
          <w:rStyle w:val="VerbatimChar"/>
        </w:rPr>
        <w:t xml:space="preserve">Employees.MasterId</w:t>
      </w:r>
      <w:r>
        <w:t xml:space="preserve">,</w:t>
      </w:r>
      <w:r>
        <w:t xml:space="preserve"> </w:t>
      </w:r>
      <w:r>
        <w:rPr>
          <w:rStyle w:val="VerbatimChar"/>
        </w:rPr>
        <w:t xml:space="preserve">EngagementId</w:t>
      </w:r>
      <w:r>
        <w:t xml:space="preserve"> </w:t>
      </w:r>
      <w:r>
        <w:t xml:space="preserve">-&gt;</w:t>
      </w:r>
      <w:r>
        <w:t xml:space="preserve"> </w:t>
      </w:r>
      <w:r>
        <w:rPr>
          <w:rStyle w:val="VerbatimChar"/>
        </w:rPr>
        <w:t xml:space="preserve">EmployeeEngagements.Id</w:t>
      </w:r>
      <w:r>
        <w:t xml:space="preserve">,</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t xml:space="preserve"> </w:t>
      </w:r>
      <w:r>
        <w:rPr>
          <w:bCs/>
          <w:b/>
        </w:rPr>
        <w:t xml:space="preserve">Unique Constraint:</w:t>
      </w:r>
      <w:r>
        <w:t xml:space="preserve"> </w:t>
      </w:r>
      <w:r>
        <w:rPr>
          <w:rStyle w:val="VerbatimChar"/>
        </w:rPr>
        <w:t xml:space="preserve">(EmpID, Year, Month, Day)</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 &amp; Status Codes</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attendance record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EngagementId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Active stint engagement ID.</w:t>
            </w:r>
          </w:p>
        </w:tc>
      </w:tr>
      <w:tr>
        <w:tc>
          <w:tcPr/>
          <w:p>
            <w:pPr>
              <w:pStyle w:val="Compact"/>
              <w:jc w:val="left"/>
            </w:pPr>
            <w:r>
              <w:rPr>
                <w:rStyle w:val="VerbatimChar"/>
              </w:rPr>
              <w:t xml:space="preserve">ContractPeriodId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Active contract period ID.</w:t>
            </w:r>
          </w:p>
        </w:tc>
      </w:tr>
      <w:tr>
        <w:tc>
          <w:tcPr/>
          <w:p>
            <w:pPr>
              <w:pStyle w:val="Compact"/>
              <w:jc w:val="left"/>
            </w:pPr>
            <w:r>
              <w:rPr>
                <w:rStyle w:val="VerbatimChar"/>
              </w:rPr>
              <w:t xml:space="preserve">Year</w:t>
            </w:r>
          </w:p>
        </w:tc>
        <w:tc>
          <w:tcPr/>
          <w:p>
            <w:pPr>
              <w:pStyle w:val="Compact"/>
              <w:jc w:val="left"/>
            </w:pPr>
            <w:r>
              <w:rPr>
                <w:rStyle w:val="VerbatimChar"/>
              </w:rPr>
              <w:t xml:space="preserve">NUMBER(4)</w:t>
            </w:r>
          </w:p>
        </w:tc>
        <w:tc>
          <w:tcPr/>
          <w:p>
            <w:pPr>
              <w:pStyle w:val="Compact"/>
              <w:jc w:val="center"/>
            </w:pPr>
            <w:r>
              <w:t xml:space="preserve">No</w:t>
            </w:r>
          </w:p>
        </w:tc>
        <w:tc>
          <w:tcPr/>
          <w:p>
            <w:pPr>
              <w:pStyle w:val="Compact"/>
              <w:jc w:val="center"/>
            </w:pPr>
            <w:r>
              <w:t xml:space="preserve">-</w:t>
            </w:r>
          </w:p>
        </w:tc>
        <w:tc>
          <w:tcPr/>
          <w:p>
            <w:pPr>
              <w:pStyle w:val="Compact"/>
              <w:jc w:val="left"/>
            </w:pPr>
            <w:r>
              <w:t xml:space="preserve">Calendar year (e.g. </w:t>
            </w:r>
            <w:r>
              <w:rPr>
                <w:rStyle w:val="VerbatimChar"/>
              </w:rPr>
              <w:t xml:space="preserve">2026</w:t>
            </w:r>
            <w:r>
              <w:t xml:space="preserve">).</w:t>
            </w:r>
          </w:p>
        </w:tc>
      </w:tr>
      <w:tr>
        <w:tc>
          <w:tcPr/>
          <w:p>
            <w:pPr>
              <w:pStyle w:val="Compact"/>
              <w:jc w:val="left"/>
            </w:pPr>
            <w:r>
              <w:rPr>
                <w:rStyle w:val="VerbatimChar"/>
              </w:rPr>
              <w:t xml:space="preserve">Month</w:t>
            </w:r>
          </w:p>
        </w:tc>
        <w:tc>
          <w:tcPr/>
          <w:p>
            <w:pPr>
              <w:pStyle w:val="Compact"/>
              <w:jc w:val="left"/>
            </w:pPr>
            <w:r>
              <w:rPr>
                <w:rStyle w:val="VerbatimChar"/>
              </w:rPr>
              <w:t xml:space="preserve">NUMBER(2)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Month index (</w:t>
            </w:r>
            <w:r>
              <w:rPr>
                <w:rStyle w:val="VerbatimChar"/>
              </w:rPr>
              <w:t xml:space="preserve">0</w:t>
            </w:r>
            <w:r>
              <w:t xml:space="preserve"> </w:t>
            </w:r>
            <w:r>
              <w:t xml:space="preserve">= January,</w:t>
            </w:r>
            <w:r>
              <w:t xml:space="preserve"> </w:t>
            </w:r>
            <w:r>
              <w:rPr>
                <w:rStyle w:val="VerbatimChar"/>
              </w:rPr>
              <w:t xml:space="preserve">11</w:t>
            </w:r>
            <w:r>
              <w:t xml:space="preserve"> </w:t>
            </w:r>
            <w:r>
              <w:t xml:space="preserve">= December).</w:t>
            </w:r>
          </w:p>
        </w:tc>
      </w:tr>
      <w:tr>
        <w:tc>
          <w:tcPr/>
          <w:p>
            <w:pPr>
              <w:pStyle w:val="Compact"/>
              <w:jc w:val="left"/>
            </w:pPr>
            <w:r>
              <w:rPr>
                <w:rStyle w:val="VerbatimChar"/>
              </w:rPr>
              <w:t xml:space="preserve">Day</w:t>
            </w:r>
          </w:p>
        </w:tc>
        <w:tc>
          <w:tcPr/>
          <w:p>
            <w:pPr>
              <w:pStyle w:val="Compact"/>
              <w:jc w:val="left"/>
            </w:pPr>
            <w:r>
              <w:rPr>
                <w:rStyle w:val="VerbatimChar"/>
              </w:rPr>
              <w:t xml:space="preserve">NUMBER(2)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Day of month (</w:t>
            </w:r>
            <w:r>
              <w:rPr>
                <w:rStyle w:val="VerbatimChar"/>
              </w:rPr>
              <w:t xml:space="preserve">1</w:t>
            </w:r>
            <w:r>
              <w:t xml:space="preserve"> </w:t>
            </w:r>
            <w:r>
              <w:t xml:space="preserve">to</w:t>
            </w:r>
            <w:r>
              <w:t xml:space="preserve"> </w:t>
            </w:r>
            <w:r>
              <w:rPr>
                <w:rStyle w:val="VerbatimChar"/>
              </w:rPr>
              <w:t xml:space="preserve">31</w:t>
            </w:r>
            <w:r>
              <w:t xml:space="preserve">).</w:t>
            </w:r>
          </w:p>
        </w:tc>
      </w:tr>
      <w:tr>
        <w:tc>
          <w:tcPr/>
          <w:p>
            <w:pPr>
              <w:pStyle w:val="Compact"/>
              <w:jc w:val="left"/>
            </w:pPr>
            <w:r>
              <w:rPr>
                <w:rStyle w:val="VerbatimChar"/>
              </w:rPr>
              <w:t xml:space="preserve">StatusValue</w:t>
            </w:r>
          </w:p>
        </w:tc>
        <w:tc>
          <w:tcPr/>
          <w:p>
            <w:pPr>
              <w:pStyle w:val="Compact"/>
              <w:jc w:val="left"/>
            </w:pPr>
            <w:r>
              <w:rPr>
                <w:rStyle w:val="VerbatimChar"/>
              </w:rPr>
              <w:t xml:space="preserve">NUMBER(1)</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rPr>
                <w:bCs/>
                <w:b/>
              </w:rPr>
              <w:t xml:space="preserve">Status Codes:</w:t>
            </w:r>
            <w:r>
              <w:rPr>
                <w:rStyle w:val="VerbatimChar"/>
              </w:rPr>
              <w:t xml:space="preserve">1</w:t>
            </w:r>
            <w:r>
              <w:t xml:space="preserve"> </w:t>
            </w:r>
            <w:r>
              <w:t xml:space="preserve">= Present</w:t>
            </w:r>
            <w:r>
              <w:rPr>
                <w:rStyle w:val="VerbatimChar"/>
              </w:rPr>
              <w:t xml:space="preserve">0</w:t>
            </w:r>
            <w:r>
              <w:t xml:space="preserve"> </w:t>
            </w:r>
            <w:r>
              <w:t xml:space="preserve">= Absent</w:t>
            </w:r>
            <w:r>
              <w:rPr>
                <w:rStyle w:val="VerbatimChar"/>
              </w:rPr>
              <w:t xml:space="preserve">2</w:t>
            </w:r>
            <w:r>
              <w:t xml:space="preserve"> </w:t>
            </w:r>
            <w:r>
              <w:t xml:space="preserve">= Paid Leave (CL/EL)</w:t>
            </w:r>
            <w:r>
              <w:rPr>
                <w:rStyle w:val="VerbatimChar"/>
              </w:rPr>
              <w:t xml:space="preserve">3</w:t>
            </w:r>
            <w:r>
              <w:t xml:space="preserve"> </w:t>
            </w:r>
            <w:r>
              <w:t xml:space="preserve">= Unpaid Leave (LWP)</w:t>
            </w:r>
            <w:r>
              <w:rPr>
                <w:rStyle w:val="VerbatimChar"/>
              </w:rPr>
              <w:t xml:space="preserve">NULL</w:t>
            </w:r>
            <w:r>
              <w:t xml:space="preserve"> </w:t>
            </w:r>
            <w:r>
              <w:t xml:space="preserve">= Unmarked / Non-working</w:t>
            </w:r>
          </w:p>
        </w:tc>
      </w:tr>
      <w:tr>
        <w:tc>
          <w:tcPr/>
          <w:p>
            <w:pPr>
              <w:pStyle w:val="Compact"/>
              <w:jc w:val="left"/>
            </w:pPr>
            <w:r>
              <w:rPr>
                <w:rStyle w:val="VerbatimChar"/>
              </w:rPr>
              <w:t xml:space="preserve">LeaveType</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Specific leave type string (e.g. </w:t>
            </w:r>
            <w:r>
              <w:rPr>
                <w:rStyle w:val="VerbatimChar"/>
              </w:rPr>
              <w:t xml:space="preserve">'CL'</w:t>
            </w:r>
            <w:r>
              <w:t xml:space="preserve">,</w:t>
            </w:r>
            <w:r>
              <w:t xml:space="preserve"> </w:t>
            </w:r>
            <w:r>
              <w:rPr>
                <w:rStyle w:val="VerbatimChar"/>
              </w:rPr>
              <w:t xml:space="preserve">'RH'</w:t>
            </w:r>
            <w:r>
              <w:t xml:space="preserve">).</w:t>
            </w:r>
          </w:p>
        </w:tc>
      </w:tr>
      <w:tr>
        <w:tc>
          <w:tcPr/>
          <w:p>
            <w:pPr>
              <w:pStyle w:val="Compact"/>
              <w:jc w:val="left"/>
            </w:pPr>
            <w:r>
              <w:rPr>
                <w:rStyle w:val="VerbatimChar"/>
              </w:rPr>
              <w:t xml:space="preserve">IsHoliday</w:t>
            </w:r>
          </w:p>
        </w:tc>
        <w:tc>
          <w:tcPr/>
          <w:p>
            <w:pPr>
              <w:pStyle w:val="Compact"/>
              <w:jc w:val="left"/>
            </w:pPr>
            <w:r>
              <w:rPr>
                <w:rStyle w:val="VerbatimChar"/>
              </w:rPr>
              <w:t xml:space="preserve">NUMBER(1)</w:t>
            </w:r>
          </w:p>
        </w:tc>
        <w:tc>
          <w:tcPr/>
          <w:p>
            <w:pPr>
              <w:pStyle w:val="Compact"/>
              <w:jc w:val="center"/>
            </w:pPr>
            <w:r>
              <w:t xml:space="preserve">Yes</w:t>
            </w:r>
          </w:p>
        </w:tc>
        <w:tc>
          <w:tcPr/>
          <w:p>
            <w:pPr>
              <w:pStyle w:val="Compact"/>
              <w:jc w:val="center"/>
            </w:pPr>
            <w:r>
              <w:rPr>
                <w:rStyle w:val="VerbatimChar"/>
              </w:rPr>
              <w:t xml:space="preserve">0</w:t>
            </w:r>
          </w:p>
        </w:tc>
        <w:tc>
          <w:tcPr/>
          <w:p>
            <w:pPr>
              <w:pStyle w:val="Compact"/>
              <w:jc w:val="left"/>
            </w:pPr>
            <w:r>
              <w:rPr>
                <w:rStyle w:val="VerbatimChar"/>
              </w:rPr>
              <w:t xml:space="preserve">1</w:t>
            </w:r>
            <w:r>
              <w:t xml:space="preserve"> </w:t>
            </w:r>
            <w:r>
              <w:t xml:space="preserve">= National / Declared public holiday.</w:t>
            </w:r>
          </w:p>
        </w:tc>
      </w:tr>
      <w:tr>
        <w:tc>
          <w:tcPr/>
          <w:p>
            <w:pPr>
              <w:pStyle w:val="Compact"/>
              <w:jc w:val="left"/>
            </w:pPr>
            <w:r>
              <w:rPr>
                <w:rStyle w:val="VerbatimChar"/>
              </w:rPr>
              <w:t xml:space="preserve">AutoSat</w:t>
            </w:r>
          </w:p>
        </w:tc>
        <w:tc>
          <w:tcPr/>
          <w:p>
            <w:pPr>
              <w:pStyle w:val="Compact"/>
              <w:jc w:val="left"/>
            </w:pPr>
            <w:r>
              <w:rPr>
                <w:rStyle w:val="VerbatimChar"/>
              </w:rPr>
              <w:t xml:space="preserve">NUMBER(1)</w:t>
            </w:r>
          </w:p>
        </w:tc>
        <w:tc>
          <w:tcPr/>
          <w:p>
            <w:pPr>
              <w:pStyle w:val="Compact"/>
              <w:jc w:val="center"/>
            </w:pPr>
            <w:r>
              <w:t xml:space="preserve">Yes</w:t>
            </w:r>
          </w:p>
        </w:tc>
        <w:tc>
          <w:tcPr/>
          <w:p>
            <w:pPr>
              <w:pStyle w:val="Compact"/>
              <w:jc w:val="center"/>
            </w:pPr>
            <w:r>
              <w:rPr>
                <w:rStyle w:val="VerbatimChar"/>
              </w:rPr>
              <w:t xml:space="preserve">0</w:t>
            </w:r>
          </w:p>
        </w:tc>
        <w:tc>
          <w:tcPr/>
          <w:p>
            <w:pPr>
              <w:pStyle w:val="Compact"/>
              <w:jc w:val="left"/>
            </w:pPr>
            <w:r>
              <w:rPr>
                <w:rStyle w:val="VerbatimChar"/>
              </w:rPr>
              <w:t xml:space="preserve">1</w:t>
            </w:r>
            <w:r>
              <w:t xml:space="preserve"> </w:t>
            </w:r>
            <w:r>
              <w:t xml:space="preserve">= Automatically counted as absent under the 2-Saturday Rule.</w:t>
            </w:r>
          </w:p>
        </w:tc>
      </w:tr>
      <w:tr>
        <w:tc>
          <w:tcPr/>
          <w:p>
            <w:pPr>
              <w:pStyle w:val="Compact"/>
              <w:jc w:val="left"/>
            </w:pPr>
            <w:r>
              <w:rPr>
                <w:rStyle w:val="VerbatimChar"/>
              </w:rPr>
              <w:t xml:space="preserve">Remarks</w:t>
            </w:r>
          </w:p>
        </w:tc>
        <w:tc>
          <w:tcPr/>
          <w:p>
            <w:pPr>
              <w:pStyle w:val="Compact"/>
              <w:jc w:val="left"/>
            </w:pPr>
            <w:r>
              <w:rPr>
                <w:rStyle w:val="VerbatimChar"/>
              </w:rPr>
              <w:t xml:space="preserve">VARCHAR2(500)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Remarks (e.g. holiday title or Saturday override reason).</w:t>
            </w:r>
          </w:p>
        </w:tc>
      </w:tr>
    </w:tbl>
    <w:bookmarkEnd w:id="83"/>
    <w:bookmarkStart w:id="84" w:name="attendancedraft"/>
    <w:p>
      <w:pPr>
        <w:pStyle w:val="Heading4"/>
      </w:pPr>
      <w:r>
        <w:rPr>
          <w:rStyle w:val="VerbatimChar"/>
        </w:rPr>
        <w:t xml:space="preserve">AttendanceDraft</w:t>
      </w:r>
    </w:p>
    <w:p>
      <w:pPr>
        <w:pStyle w:val="FirstParagraph"/>
      </w:pPr>
      <w:r>
        <w:t xml:space="preserve">Staging table where Sub Users enter provisional attendance before Anchor POC approval.</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SEQ_AttendanceDraft</w:t>
      </w:r>
      <w:r>
        <w:t xml:space="preserve">, Trigger:</w:t>
      </w:r>
      <w:r>
        <w:t xml:space="preserve"> </w:t>
      </w:r>
      <w:r>
        <w:rPr>
          <w:rStyle w:val="VerbatimChar"/>
        </w:rPr>
        <w:t xml:space="preserve">TRG_AttendanceDraft</w:t>
      </w:r>
      <w:r>
        <w:t xml:space="preserve">)</w:t>
      </w:r>
      <w:r>
        <w:t xml:space="preserve"> </w:t>
      </w:r>
      <w:r>
        <w:t xml:space="preserve">-</w:t>
      </w:r>
      <w:r>
        <w:t xml:space="preserve"> </w:t>
      </w:r>
      <w:r>
        <w:rPr>
          <w:bCs/>
          <w:b/>
        </w:rPr>
        <w:t xml:space="preserve">Foreign Keys:</w:t>
      </w:r>
      <w:r>
        <w:t xml:space="preserve"> </w:t>
      </w:r>
      <w:r>
        <w:rPr>
          <w:rStyle w:val="VerbatimChar"/>
        </w:rPr>
        <w:t xml:space="preserve">EmpID</w:t>
      </w:r>
      <w:r>
        <w:t xml:space="preserve"> </w:t>
      </w:r>
      <w:r>
        <w:t xml:space="preserve">-&gt;</w:t>
      </w:r>
      <w:r>
        <w:t xml:space="preserve"> </w:t>
      </w:r>
      <w:r>
        <w:rPr>
          <w:rStyle w:val="VerbatimChar"/>
        </w:rPr>
        <w:t xml:space="preserve">Employees.MasterId</w:t>
      </w:r>
      <w:r>
        <w:t xml:space="preserve">,</w:t>
      </w:r>
      <w:r>
        <w:t xml:space="preserve"> </w:t>
      </w:r>
      <w:r>
        <w:rPr>
          <w:rStyle w:val="VerbatimChar"/>
        </w:rPr>
        <w:t xml:space="preserve">EngagementId</w:t>
      </w:r>
      <w:r>
        <w:t xml:space="preserve"> </w:t>
      </w:r>
      <w:r>
        <w:t xml:space="preserve">-&gt;</w:t>
      </w:r>
      <w:r>
        <w:t xml:space="preserve"> </w:t>
      </w:r>
      <w:r>
        <w:rPr>
          <w:rStyle w:val="VerbatimChar"/>
        </w:rPr>
        <w:t xml:space="preserve">EmployeeEngagements.Id</w:t>
      </w:r>
      <w:r>
        <w:t xml:space="preserve">,</w:t>
      </w:r>
      <w:r>
        <w:t xml:space="preserve"> </w:t>
      </w:r>
      <w:r>
        <w:rPr>
          <w:rStyle w:val="VerbatimChar"/>
        </w:rPr>
        <w:t xml:space="preserve">ContractPeriodId</w:t>
      </w:r>
      <w:r>
        <w:t xml:space="preserve"> </w:t>
      </w:r>
      <w:r>
        <w:t xml:space="preserve">-&gt;</w:t>
      </w:r>
      <w:r>
        <w:t xml:space="preserve"> </w:t>
      </w:r>
      <w:r>
        <w:rPr>
          <w:rStyle w:val="VerbatimChar"/>
        </w:rPr>
        <w:t xml:space="preserve">ContractPeriods.Id</w:t>
      </w:r>
      <w:r>
        <w:t xml:space="preserve"> </w:t>
      </w:r>
      <w:r>
        <w:t xml:space="preserve">-</w:t>
      </w:r>
      <w:r>
        <w:t xml:space="preserve"> </w:t>
      </w:r>
      <w:r>
        <w:rPr>
          <w:bCs/>
          <w:b/>
        </w:rPr>
        <w:t xml:space="preserve">Unique Constraint:</w:t>
      </w:r>
      <w:r>
        <w:t xml:space="preserve"> </w:t>
      </w:r>
      <w:r>
        <w:rPr>
          <w:rStyle w:val="VerbatimChar"/>
        </w:rPr>
        <w:t xml:space="preserve">(EmpID, Year, Month, Day)</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draft entry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Employee</w:t>
            </w:r>
            <w:r>
              <w:t xml:space="preserve"> </w:t>
            </w:r>
            <w:r>
              <w:rPr>
                <w:rStyle w:val="VerbatimChar"/>
              </w:rPr>
              <w:t xml:space="preserve">MasterId</w:t>
            </w:r>
            <w:r>
              <w:t xml:space="preserve">.</w:t>
            </w:r>
          </w:p>
        </w:tc>
      </w:tr>
      <w:tr>
        <w:tc>
          <w:tcPr/>
          <w:p>
            <w:pPr>
              <w:pStyle w:val="Compact"/>
              <w:jc w:val="left"/>
            </w:pP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coordinates.</w:t>
            </w:r>
          </w:p>
        </w:tc>
      </w:tr>
      <w:tr>
        <w:tc>
          <w:tcPr/>
          <w:p>
            <w:pPr>
              <w:pStyle w:val="Compact"/>
              <w:jc w:val="left"/>
            </w:pPr>
            <w:r>
              <w:rPr>
                <w:rStyle w:val="VerbatimChar"/>
              </w:rPr>
              <w:t xml:space="preserve">StatusValue</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Provisional status code (</w:t>
            </w:r>
            <w:r>
              <w:rPr>
                <w:rStyle w:val="VerbatimChar"/>
              </w:rPr>
              <w:t xml:space="preserve">1</w:t>
            </w:r>
            <w:r>
              <w:t xml:space="preserve">,</w:t>
            </w:r>
            <w:r>
              <w:t xml:space="preserve"> </w:t>
            </w:r>
            <w:r>
              <w:rPr>
                <w:rStyle w:val="VerbatimChar"/>
              </w:rPr>
              <w:t xml:space="preserve">0</w:t>
            </w:r>
            <w:r>
              <w:t xml:space="preserve">,</w:t>
            </w:r>
            <w:r>
              <w:t xml:space="preserve"> </w:t>
            </w:r>
            <w:r>
              <w:rPr>
                <w:rStyle w:val="VerbatimChar"/>
              </w:rPr>
              <w:t xml:space="preserve">2</w:t>
            </w:r>
            <w:r>
              <w:t xml:space="preserve">,</w:t>
            </w:r>
            <w:r>
              <w:t xml:space="preserve"> </w:t>
            </w:r>
            <w:r>
              <w:rPr>
                <w:rStyle w:val="VerbatimChar"/>
              </w:rPr>
              <w:t xml:space="preserve">3</w:t>
            </w:r>
            <w:r>
              <w:t xml:space="preserve">).</w:t>
            </w:r>
          </w:p>
        </w:tc>
      </w:tr>
      <w:tr>
        <w:tc>
          <w:tcPr/>
          <w:p>
            <w:pPr>
              <w:pStyle w:val="Compact"/>
              <w:jc w:val="left"/>
            </w:pPr>
            <w:r>
              <w:rPr>
                <w:rStyle w:val="VerbatimChar"/>
              </w:rPr>
              <w:t xml:space="preserve">EnteredByPCNO</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PCNO of Sub User who keyed in the draft.</w:t>
            </w:r>
          </w:p>
        </w:tc>
      </w:tr>
      <w:tr>
        <w:tc>
          <w:tcPr/>
          <w:p>
            <w:pPr>
              <w:pStyle w:val="Compact"/>
              <w:jc w:val="left"/>
            </w:pPr>
            <w:r>
              <w:rPr>
                <w:rStyle w:val="VerbatimChar"/>
              </w:rPr>
              <w:t xml:space="preserve">EnteredAt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Initial draft entry timestamp.</w:t>
            </w:r>
          </w:p>
        </w:tc>
      </w:tr>
      <w:tr>
        <w:tc>
          <w:tcPr/>
          <w:p>
            <w:pPr>
              <w:pStyle w:val="Compact"/>
              <w:jc w:val="left"/>
            </w:pPr>
            <w:r>
              <w:rPr>
                <w:rStyle w:val="VerbatimChar"/>
              </w:rPr>
              <w:t xml:space="preserve">LastEditedByPCNO</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PCNO of last modifier.</w:t>
            </w:r>
          </w:p>
        </w:tc>
      </w:tr>
      <w:tr>
        <w:tc>
          <w:tcPr/>
          <w:p>
            <w:pPr>
              <w:pStyle w:val="Compact"/>
              <w:jc w:val="left"/>
            </w:pPr>
            <w:r>
              <w:rPr>
                <w:rStyle w:val="VerbatimChar"/>
              </w:rPr>
              <w:t xml:space="preserve">LastEditedAt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Last modification timestamp.</w:t>
            </w:r>
          </w:p>
        </w:tc>
      </w:tr>
    </w:tbl>
    <w:p>
      <w:r>
        <w:pict>
          <v:rect style="width:0;height:1.5pt" o:hralign="center" o:hrstd="t" o:hr="t"/>
        </w:pict>
      </w:r>
    </w:p>
    <w:bookmarkEnd w:id="84"/>
    <w:bookmarkEnd w:id="85"/>
    <w:bookmarkStart w:id="90" w:name="payroll-statutory-wage-orders"/>
    <w:p>
      <w:pPr>
        <w:pStyle w:val="Heading3"/>
      </w:pPr>
      <w:r>
        <w:t xml:space="preserve">2.6 Payroll, Statutory &amp; Wage Orders</w:t>
      </w:r>
    </w:p>
    <w:bookmarkStart w:id="86" w:name="wageorders"/>
    <w:p>
      <w:pPr>
        <w:pStyle w:val="Heading4"/>
      </w:pPr>
      <w:r>
        <w:rPr>
          <w:rStyle w:val="VerbatimChar"/>
        </w:rPr>
        <w:t xml:space="preserve">WageOrders</w:t>
      </w:r>
    </w:p>
    <w:p>
      <w:pPr>
        <w:pStyle w:val="FirstParagraph"/>
      </w:pPr>
      <w:r>
        <w:t xml:space="preserve">Government / Directorate minimum wage notification orders.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SEQ_WageOrders</w:t>
      </w:r>
      <w:r>
        <w:t xml:space="preserve">, Trigger:</w:t>
      </w:r>
      <w:r>
        <w:t xml:space="preserve"> </w:t>
      </w:r>
      <w:r>
        <w:rPr>
          <w:rStyle w:val="VerbatimChar"/>
        </w:rPr>
        <w:t xml:space="preserve">TRG_WageOrders</w:t>
      </w:r>
      <w:r>
        <w:t xml:space="preserve">)</w:t>
      </w:r>
      <w:r>
        <w:t xml:space="preserve"> </w:t>
      </w:r>
      <w:r>
        <w:t xml:space="preserve">-</w:t>
      </w:r>
      <w:r>
        <w:t xml:space="preserve"> </w:t>
      </w:r>
      <w:r>
        <w:rPr>
          <w:bCs/>
          <w:b/>
        </w:rPr>
        <w:t xml:space="preserve">Foreign Key:</w:t>
      </w:r>
      <w:r>
        <w:t xml:space="preserve"> </w:t>
      </w:r>
      <w:r>
        <w:rPr>
          <w:rStyle w:val="VerbatimChar"/>
        </w:rPr>
        <w:t xml:space="preserve">MainCategoryId</w:t>
      </w:r>
      <w:r>
        <w:t xml:space="preserve"> </w:t>
      </w:r>
      <w:r>
        <w:t xml:space="preserve">-&gt;</w:t>
      </w:r>
      <w:r>
        <w:t xml:space="preserve"> </w:t>
      </w:r>
      <w:r>
        <w:rPr>
          <w:rStyle w:val="VerbatimChar"/>
        </w:rPr>
        <w:t xml:space="preserve">MainCategory.Id</w:t>
      </w:r>
      <w:r>
        <w:t xml:space="preserve"> </w:t>
      </w:r>
      <w:r>
        <w:t xml:space="preserve">(</w:t>
      </w:r>
      <w:r>
        <w:rPr>
          <w:rStyle w:val="VerbatimChar"/>
        </w:rPr>
        <w:t xml:space="preserve">ON DELETE CASCADE</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wage order ID.</w:t>
            </w:r>
          </w:p>
        </w:tc>
      </w:tr>
      <w:tr>
        <w:tc>
          <w:tcPr/>
          <w:p>
            <w:pPr>
              <w:pStyle w:val="Compact"/>
              <w:jc w:val="left"/>
            </w:pPr>
            <w:r>
              <w:rPr>
                <w:rStyle w:val="VerbatimChar"/>
              </w:rPr>
              <w:t xml:space="preserve">OrderId</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Official order notification reference (e.g. </w:t>
            </w:r>
            <w:r>
              <w:rPr>
                <w:rStyle w:val="VerbatimChar"/>
              </w:rPr>
              <w:t xml:space="preserve">'WO/2026/04'</w:t>
            </w:r>
            <w:r>
              <w:t xml:space="preserve">).</w:t>
            </w:r>
          </w:p>
        </w:tc>
      </w:tr>
      <w:tr>
        <w:tc>
          <w:tcPr/>
          <w:p>
            <w:pPr>
              <w:pStyle w:val="Compact"/>
              <w:jc w:val="left"/>
            </w:pPr>
            <w:r>
              <w:rPr>
                <w:rStyle w:val="VerbatimChar"/>
              </w:rPr>
              <w:t xml:space="preserve">MainCategoryId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Main category governed by this order.</w:t>
            </w:r>
          </w:p>
        </w:tc>
      </w:tr>
      <w:tr>
        <w:tc>
          <w:tcPr/>
          <w:p>
            <w:pPr>
              <w:pStyle w:val="Compact"/>
              <w:jc w:val="left"/>
            </w:pPr>
            <w:r>
              <w:rPr>
                <w:rStyle w:val="VerbatimChar"/>
              </w:rPr>
              <w:t xml:space="preserve">EffectiveDate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order takes statutory effect.</w:t>
            </w:r>
          </w:p>
        </w:tc>
      </w:tr>
      <w:tr>
        <w:tc>
          <w:tcPr/>
          <w:p>
            <w:pPr>
              <w:pStyle w:val="Compact"/>
              <w:jc w:val="left"/>
            </w:pPr>
            <w:r>
              <w:rPr>
                <w:rStyle w:val="VerbatimChar"/>
              </w:rPr>
              <w:t xml:space="preserve">OrderDetails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Government circular details / gazette text.</w:t>
            </w:r>
          </w:p>
        </w:tc>
      </w:tr>
      <w:tr>
        <w:tc>
          <w:tcPr/>
          <w:p>
            <w:pPr>
              <w:pStyle w:val="Compact"/>
              <w:jc w:val="left"/>
            </w:pPr>
            <w:r>
              <w:rPr>
                <w:rStyle w:val="VerbatimChar"/>
              </w:rPr>
              <w:t xml:space="preserve">CreatedBy</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administrator who recorded order.</w:t>
            </w:r>
          </w:p>
        </w:tc>
      </w:tr>
      <w:tr>
        <w:tc>
          <w:tcPr/>
          <w:p>
            <w:pPr>
              <w:pStyle w:val="Compact"/>
              <w:jc w:val="left"/>
            </w:pPr>
            <w:r>
              <w:rPr>
                <w:rStyle w:val="VerbatimChar"/>
              </w:rPr>
              <w:t xml:space="preserve">CreatedAt</w:t>
            </w:r>
          </w:p>
        </w:tc>
        <w:tc>
          <w:tcPr/>
          <w:p>
            <w:pPr>
              <w:pStyle w:val="Compact"/>
              <w:jc w:val="left"/>
            </w:pPr>
            <w:r>
              <w:rPr>
                <w:rStyle w:val="VerbatimChar"/>
              </w:rPr>
              <w:t xml:space="preserve">TIMESTAMP</w:t>
            </w:r>
          </w:p>
        </w:tc>
        <w:tc>
          <w:tcPr/>
          <w:p>
            <w:pPr>
              <w:pStyle w:val="Compact"/>
              <w:jc w:val="center"/>
            </w:pPr>
            <w:r>
              <w:t xml:space="preserve">Yes</w:t>
            </w:r>
          </w:p>
        </w:tc>
        <w:tc>
          <w:tcPr/>
          <w:p>
            <w:pPr>
              <w:pStyle w:val="Compact"/>
              <w:jc w:val="center"/>
            </w:pPr>
            <w:r>
              <w:rPr>
                <w:rStyle w:val="VerbatimChar"/>
              </w:rPr>
              <w:t xml:space="preserve">CURRENT_TIMESTAMP</w:t>
            </w:r>
          </w:p>
        </w:tc>
        <w:tc>
          <w:tcPr/>
          <w:p>
            <w:pPr>
              <w:pStyle w:val="Compact"/>
              <w:jc w:val="left"/>
            </w:pPr>
            <w:r>
              <w:t xml:space="preserve">Record timestamp.</w:t>
            </w:r>
          </w:p>
        </w:tc>
      </w:tr>
    </w:tbl>
    <w:bookmarkEnd w:id="86"/>
    <w:bookmarkStart w:id="87" w:name="categorywages"/>
    <w:p>
      <w:pPr>
        <w:pStyle w:val="Heading4"/>
      </w:pPr>
      <w:r>
        <w:rPr>
          <w:rStyle w:val="VerbatimChar"/>
        </w:rPr>
        <w:t xml:space="preserve">CategoryWages</w:t>
      </w:r>
    </w:p>
    <w:p>
      <w:pPr>
        <w:pStyle w:val="FirstParagraph"/>
      </w:pPr>
      <w:r>
        <w:t xml:space="preserve">Daily / monthly wage rate mapped to each Tier under a Wage Order.</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SEQ_CategoryWages</w:t>
      </w:r>
      <w:r>
        <w:t xml:space="preserve">, Trigger:</w:t>
      </w:r>
      <w:r>
        <w:t xml:space="preserve"> </w:t>
      </w:r>
      <w:r>
        <w:rPr>
          <w:rStyle w:val="VerbatimChar"/>
        </w:rPr>
        <w:t xml:space="preserve">TRG_CategoryWages</w:t>
      </w:r>
      <w:r>
        <w:t xml:space="preserve">)</w:t>
      </w:r>
      <w:r>
        <w:t xml:space="preserve"> </w:t>
      </w:r>
      <w:r>
        <w:t xml:space="preserve">-</w:t>
      </w:r>
      <w:r>
        <w:t xml:space="preserve"> </w:t>
      </w:r>
      <w:r>
        <w:rPr>
          <w:bCs/>
          <w:b/>
        </w:rPr>
        <w:t xml:space="preserve">Foreign Keys:</w:t>
      </w:r>
      <w:r>
        <w:t xml:space="preserve"> </w:t>
      </w:r>
      <w:r>
        <w:rPr>
          <w:rStyle w:val="VerbatimChar"/>
        </w:rPr>
        <w:t xml:space="preserve">WageOrderId</w:t>
      </w:r>
      <w:r>
        <w:t xml:space="preserve"> </w:t>
      </w:r>
      <w:r>
        <w:t xml:space="preserve">-&gt;</w:t>
      </w:r>
      <w:r>
        <w:t xml:space="preserve"> </w:t>
      </w:r>
      <w:r>
        <w:rPr>
          <w:rStyle w:val="VerbatimChar"/>
        </w:rPr>
        <w:t xml:space="preserve">WageOrders.Id</w:t>
      </w:r>
      <w:r>
        <w:t xml:space="preserve"> </w:t>
      </w:r>
      <w:r>
        <w:t xml:space="preserve">(</w:t>
      </w:r>
      <w:r>
        <w:rPr>
          <w:rStyle w:val="VerbatimChar"/>
        </w:rPr>
        <w:t xml:space="preserve">ON DELETE CASCADE</w:t>
      </w:r>
      <w:r>
        <w:t xml:space="preserve">),</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rate ID.</w:t>
            </w:r>
          </w:p>
        </w:tc>
      </w:tr>
      <w:tr>
        <w:tc>
          <w:tcPr/>
          <w:p>
            <w:pPr>
              <w:pStyle w:val="Compact"/>
              <w:jc w:val="left"/>
            </w:pPr>
            <w:r>
              <w:rPr>
                <w:rStyle w:val="VerbatimChar"/>
              </w:rPr>
              <w:t xml:space="preserve">WageOrderId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Parent wage order ID.</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Governed skill tier ID.</w:t>
            </w:r>
          </w:p>
        </w:tc>
      </w:tr>
      <w:tr>
        <w:tc>
          <w:tcPr/>
          <w:p>
            <w:pPr>
              <w:pStyle w:val="Compact"/>
              <w:jc w:val="left"/>
            </w:pPr>
            <w:r>
              <w:rPr>
                <w:rStyle w:val="VerbatimChar"/>
              </w:rPr>
              <w:t xml:space="preserve">WageRate</w:t>
            </w:r>
          </w:p>
        </w:tc>
        <w:tc>
          <w:tcPr/>
          <w:p>
            <w:pPr>
              <w:pStyle w:val="Compact"/>
              <w:jc w:val="left"/>
            </w:pPr>
            <w:r>
              <w:rPr>
                <w:rStyle w:val="VerbatimChar"/>
              </w:rPr>
              <w:t xml:space="preserve">NUMBER(10,2)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Monetary wage rate (e.g. </w:t>
            </w:r>
            <w:r>
              <w:rPr>
                <w:rStyle w:val="VerbatimChar"/>
              </w:rPr>
              <w:t xml:space="preserve">980.50</w:t>
            </w:r>
            <w:r>
              <w:t xml:space="preserve"> </w:t>
            </w:r>
            <w:r>
              <w:t xml:space="preserve">per day).</w:t>
            </w:r>
          </w:p>
        </w:tc>
      </w:tr>
    </w:tbl>
    <w:bookmarkEnd w:id="87"/>
    <w:bookmarkStart w:id="88" w:name="statutoryorders"/>
    <w:p>
      <w:pPr>
        <w:pStyle w:val="Heading4"/>
      </w:pPr>
      <w:r>
        <w:rPr>
          <w:rStyle w:val="VerbatimChar"/>
        </w:rPr>
        <w:t xml:space="preserve">StatutoryOrders</w:t>
      </w:r>
    </w:p>
    <w:p>
      <w:pPr>
        <w:pStyle w:val="FirstParagraph"/>
      </w:pPr>
      <w:r>
        <w:t xml:space="preserve">EPF, ESI, and GST statutory deduction rates and ceilings.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SEQ_StatutoryOrders</w:t>
      </w:r>
      <w:r>
        <w:t xml:space="preserve">, Trigger:</w:t>
      </w:r>
      <w:r>
        <w:t xml:space="preserve"> </w:t>
      </w:r>
      <w:r>
        <w:rPr>
          <w:rStyle w:val="VerbatimChar"/>
        </w:rPr>
        <w:t xml:space="preserve">TRG_StatutoryOrders</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statutory revision ID.</w:t>
            </w:r>
          </w:p>
        </w:tc>
      </w:tr>
      <w:tr>
        <w:tc>
          <w:tcPr/>
          <w:p>
            <w:pPr>
              <w:pStyle w:val="Compact"/>
              <w:jc w:val="left"/>
            </w:pPr>
            <w:r>
              <w:rPr>
                <w:rStyle w:val="VerbatimChar"/>
              </w:rPr>
              <w:t xml:space="preserve">OrderId</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Government notification reference.</w:t>
            </w:r>
          </w:p>
        </w:tc>
      </w:tr>
      <w:tr>
        <w:tc>
          <w:tcPr/>
          <w:p>
            <w:pPr>
              <w:pStyle w:val="Compact"/>
              <w:jc w:val="left"/>
            </w:pPr>
            <w:r>
              <w:rPr>
                <w:rStyle w:val="VerbatimChar"/>
              </w:rPr>
              <w:t xml:space="preserve">EffectiveDate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revision takes effect.</w:t>
            </w:r>
          </w:p>
        </w:tc>
      </w:tr>
      <w:tr>
        <w:tc>
          <w:tcPr/>
          <w:p>
            <w:pPr>
              <w:pStyle w:val="Compact"/>
              <w:jc w:val="left"/>
            </w:pPr>
            <w:r>
              <w:rPr>
                <w:rStyle w:val="VerbatimChar"/>
              </w:rPr>
              <w:t xml:space="preserve">EpfRate</w:t>
            </w:r>
          </w:p>
        </w:tc>
        <w:tc>
          <w:tcPr/>
          <w:p>
            <w:pPr>
              <w:pStyle w:val="Compact"/>
              <w:jc w:val="left"/>
            </w:pPr>
            <w:r>
              <w:rPr>
                <w:rStyle w:val="VerbatimChar"/>
              </w:rPr>
              <w:t xml:space="preserve">NUMBER(5,2)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EPF percentage rate (e.g. </w:t>
            </w:r>
            <w:r>
              <w:rPr>
                <w:rStyle w:val="VerbatimChar"/>
              </w:rPr>
              <w:t xml:space="preserve">13.00</w:t>
            </w:r>
            <w:r>
              <w:t xml:space="preserve">%).</w:t>
            </w:r>
          </w:p>
        </w:tc>
      </w:tr>
      <w:tr>
        <w:tc>
          <w:tcPr/>
          <w:p>
            <w:pPr>
              <w:pStyle w:val="Compact"/>
              <w:jc w:val="left"/>
            </w:pPr>
            <w:r>
              <w:rPr>
                <w:rStyle w:val="VerbatimChar"/>
              </w:rPr>
              <w:t xml:space="preserve">EpfLimit</w:t>
            </w:r>
          </w:p>
        </w:tc>
        <w:tc>
          <w:tcPr/>
          <w:p>
            <w:pPr>
              <w:pStyle w:val="Compact"/>
              <w:jc w:val="left"/>
            </w:pPr>
            <w:r>
              <w:rPr>
                <w:rStyle w:val="VerbatimChar"/>
              </w:rPr>
              <w:t xml:space="preserve">NUMBER(10,2)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Maximum statutory wage ceiling for EPF (e.g. </w:t>
            </w:r>
            <w:r>
              <w:rPr>
                <w:rStyle w:val="VerbatimChar"/>
              </w:rPr>
              <w:t xml:space="preserve">15000.00</w:t>
            </w:r>
            <w:r>
              <w:t xml:space="preserve">).</w:t>
            </w:r>
          </w:p>
        </w:tc>
      </w:tr>
      <w:tr>
        <w:tc>
          <w:tcPr/>
          <w:p>
            <w:pPr>
              <w:pStyle w:val="Compact"/>
              <w:jc w:val="left"/>
            </w:pPr>
            <w:r>
              <w:rPr>
                <w:rStyle w:val="VerbatimChar"/>
              </w:rPr>
              <w:t xml:space="preserve">EpfCappedAmount</w:t>
            </w:r>
          </w:p>
        </w:tc>
        <w:tc>
          <w:tcPr/>
          <w:p>
            <w:pPr>
              <w:pStyle w:val="Compact"/>
              <w:jc w:val="left"/>
            </w:pPr>
            <w:r>
              <w:rPr>
                <w:rStyle w:val="VerbatimChar"/>
              </w:rPr>
              <w:t xml:space="preserve">NUMBER(10,2)</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Maximum monthly capped EPF contribution (e.g. </w:t>
            </w:r>
            <w:r>
              <w:rPr>
                <w:rStyle w:val="VerbatimChar"/>
              </w:rPr>
              <w:t xml:space="preserve">1950.00</w:t>
            </w:r>
            <w:r>
              <w:t xml:space="preserve">).</w:t>
            </w:r>
          </w:p>
        </w:tc>
      </w:tr>
      <w:tr>
        <w:tc>
          <w:tcPr/>
          <w:p>
            <w:pPr>
              <w:pStyle w:val="Compact"/>
              <w:jc w:val="left"/>
            </w:pPr>
            <w:r>
              <w:rPr>
                <w:rStyle w:val="VerbatimChar"/>
              </w:rPr>
              <w:t xml:space="preserve">GstRate</w:t>
            </w:r>
          </w:p>
        </w:tc>
        <w:tc>
          <w:tcPr/>
          <w:p>
            <w:pPr>
              <w:pStyle w:val="Compact"/>
              <w:jc w:val="left"/>
            </w:pPr>
            <w:r>
              <w:rPr>
                <w:rStyle w:val="VerbatimChar"/>
              </w:rPr>
              <w:t xml:space="preserve">NUMBER(5,2)</w:t>
            </w:r>
          </w:p>
        </w:tc>
        <w:tc>
          <w:tcPr/>
          <w:p>
            <w:pPr>
              <w:pStyle w:val="Compact"/>
              <w:jc w:val="center"/>
            </w:pPr>
            <w:r>
              <w:t xml:space="preserve">No</w:t>
            </w:r>
          </w:p>
        </w:tc>
        <w:tc>
          <w:tcPr/>
          <w:p>
            <w:pPr>
              <w:pStyle w:val="Compact"/>
              <w:jc w:val="center"/>
            </w:pPr>
            <w:r>
              <w:rPr>
                <w:rStyle w:val="VerbatimChar"/>
              </w:rPr>
              <w:t xml:space="preserve">18.00</w:t>
            </w:r>
          </w:p>
        </w:tc>
        <w:tc>
          <w:tcPr/>
          <w:p>
            <w:pPr>
              <w:pStyle w:val="Compact"/>
              <w:jc w:val="left"/>
            </w:pPr>
            <w:r>
              <w:t xml:space="preserve">GST percentage rate (e.g. </w:t>
            </w:r>
            <w:r>
              <w:rPr>
                <w:rStyle w:val="VerbatimChar"/>
              </w:rPr>
              <w:t xml:space="preserve">18.00</w:t>
            </w:r>
            <w:r>
              <w:t xml:space="preserve">%).</w:t>
            </w:r>
          </w:p>
        </w:tc>
      </w:tr>
      <w:tr>
        <w:tc>
          <w:tcPr/>
          <w:p>
            <w:pPr>
              <w:pStyle w:val="Compact"/>
              <w:jc w:val="left"/>
            </w:pPr>
            <w:r>
              <w:rPr>
                <w:rStyle w:val="VerbatimChar"/>
              </w:rPr>
              <w:t xml:space="preserve">OrderDetails</w:t>
            </w:r>
          </w:p>
        </w:tc>
        <w:tc>
          <w:tcPr/>
          <w:p>
            <w:pPr>
              <w:pStyle w:val="Compact"/>
              <w:jc w:val="left"/>
            </w:pPr>
            <w:r>
              <w:rPr>
                <w:rStyle w:val="VerbatimChar"/>
              </w:rPr>
              <w:t xml:space="preserve">VARCHAR2(4000)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Statutory notes / gazette citations.</w:t>
            </w:r>
          </w:p>
        </w:tc>
      </w:tr>
    </w:tbl>
    <w:bookmarkEnd w:id="88"/>
    <w:bookmarkStart w:id="89" w:name="calculationoverrides"/>
    <w:p>
      <w:pPr>
        <w:pStyle w:val="Heading4"/>
      </w:pPr>
      <w:r>
        <w:rPr>
          <w:rStyle w:val="VerbatimChar"/>
        </w:rPr>
        <w:t xml:space="preserve">CalculationOverrides</w:t>
      </w:r>
    </w:p>
    <w:p>
      <w:pPr>
        <w:pStyle w:val="FirstParagraph"/>
      </w:pPr>
      <w:r>
        <w:t xml:space="preserve">Manual adjustments to final billable working days prior to wage disbursement.</w:t>
      </w:r>
      <w:r>
        <w:t xml:space="preserve"> </w:t>
      </w:r>
      <w:r>
        <w:t xml:space="preserve">-</w:t>
      </w:r>
      <w:r>
        <w:t xml:space="preserve"> </w:t>
      </w:r>
      <w:r>
        <w:rPr>
          <w:bCs/>
          <w:b/>
        </w:rPr>
        <w:t xml:space="preserve">Primary Key:</w:t>
      </w:r>
      <w:r>
        <w:t xml:space="preserve"> </w:t>
      </w:r>
      <w:r>
        <w:rPr>
          <w:rStyle w:val="VerbatimChar"/>
        </w:rPr>
        <w:t xml:space="preserve">(Year, Month, TierId, EmpID)</w:t>
      </w:r>
      <w:r>
        <w:t xml:space="preserve"> </w:t>
      </w:r>
      <w:r>
        <w:t xml:space="preserve">-</w:t>
      </w:r>
      <w:r>
        <w:t xml:space="preserve"> </w:t>
      </w:r>
      <w:r>
        <w:rPr>
          <w:bCs/>
          <w:b/>
        </w:rPr>
        <w:t xml:space="preserve">Foreign Keys:</w:t>
      </w:r>
      <w:r>
        <w:t xml:space="preserve"> </w:t>
      </w:r>
      <w:r>
        <w:rPr>
          <w:rStyle w:val="VerbatimChar"/>
        </w:rPr>
        <w:t xml:space="preserve">EmpID</w:t>
      </w:r>
      <w:r>
        <w:t xml:space="preserve"> </w:t>
      </w:r>
      <w:r>
        <w:t xml:space="preserve">-&gt;</w:t>
      </w:r>
      <w:r>
        <w:t xml:space="preserve"> </w:t>
      </w:r>
      <w:r>
        <w:rPr>
          <w:rStyle w:val="VerbatimChar"/>
        </w:rPr>
        <w:t xml:space="preserve">Employees.MasterId</w:t>
      </w:r>
      <w:r>
        <w:t xml:space="preserve">,</w:t>
      </w:r>
      <w:r>
        <w:t xml:space="preserve"> </w:t>
      </w:r>
      <w:r>
        <w:rPr>
          <w:rStyle w:val="VerbatimChar"/>
        </w:rPr>
        <w:t xml:space="preserve">TierId</w:t>
      </w:r>
      <w:r>
        <w:t xml:space="preserve"> </w:t>
      </w:r>
      <w:r>
        <w:t xml:space="preserve">-&gt;</w:t>
      </w:r>
      <w:r>
        <w:t xml:space="preserve"> </w:t>
      </w:r>
      <w:r>
        <w:rPr>
          <w:rStyle w:val="VerbatimChar"/>
        </w:rPr>
        <w:t xml:space="preserve">Tiers.Id</w:t>
      </w:r>
      <w:r>
        <w:t xml:space="preserve"> </w:t>
      </w:r>
      <w:r>
        <w:t xml:space="preserve">(</w:t>
      </w:r>
      <w:r>
        <w:rPr>
          <w:rStyle w:val="VerbatimChar"/>
        </w:rPr>
        <w:t xml:space="preserve">ON DELETE CASCADE</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Year</w:t>
            </w:r>
            <w:r>
              <w:t xml:space="preserve">,</w:t>
            </w:r>
            <w:r>
              <w:t xml:space="preserve"> </w:t>
            </w:r>
            <w:r>
              <w:rPr>
                <w:rStyle w:val="VerbatimChar"/>
              </w:rPr>
              <w:t xml:space="preserve">Month</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Month coordinates.</w:t>
            </w:r>
          </w:p>
        </w:tc>
      </w:tr>
      <w:tr>
        <w:tc>
          <w:tcPr/>
          <w:p>
            <w:pPr>
              <w:pStyle w:val="Compact"/>
              <w:jc w:val="left"/>
            </w:pPr>
            <w:r>
              <w:rPr>
                <w:rStyle w:val="VerbatimChar"/>
              </w:rPr>
              <w:t xml:space="preserve">TierId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skill tier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FinalDays</w:t>
            </w:r>
          </w:p>
        </w:tc>
        <w:tc>
          <w:tcPr/>
          <w:p>
            <w:pPr>
              <w:pStyle w:val="Compact"/>
              <w:jc w:val="left"/>
            </w:pPr>
            <w:r>
              <w:rPr>
                <w:rStyle w:val="VerbatimChar"/>
              </w:rPr>
              <w:t xml:space="preserve">NUMBER(5,2)</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Manually overridden billable days (e.g. </w:t>
            </w:r>
            <w:r>
              <w:rPr>
                <w:rStyle w:val="VerbatimChar"/>
              </w:rPr>
              <w:t xml:space="preserve">24.50</w:t>
            </w:r>
            <w:r>
              <w:t xml:space="preserve">).</w:t>
            </w:r>
          </w:p>
        </w:tc>
      </w:tr>
      <w:tr>
        <w:tc>
          <w:tcPr/>
          <w:p>
            <w:pPr>
              <w:pStyle w:val="Compact"/>
              <w:jc w:val="left"/>
            </w:pPr>
            <w:r>
              <w:rPr>
                <w:rStyle w:val="VerbatimChar"/>
              </w:rPr>
              <w:t xml:space="preserve">Remarks</w:t>
            </w:r>
          </w:p>
        </w:tc>
        <w:tc>
          <w:tcPr/>
          <w:p>
            <w:pPr>
              <w:pStyle w:val="Compact"/>
              <w:jc w:val="left"/>
            </w:pPr>
            <w:r>
              <w:rPr>
                <w:rStyle w:val="VerbatimChar"/>
              </w:rPr>
              <w:t xml:space="preserve">VARCHAR2(500)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Mandatory reason for adjustment.</w:t>
            </w:r>
          </w:p>
        </w:tc>
      </w:tr>
    </w:tbl>
    <w:p>
      <w:r>
        <w:pict>
          <v:rect style="width:0;height:1.5pt" o:hralign="center" o:hrstd="t" o:hr="t"/>
        </w:pict>
      </w:r>
    </w:p>
    <w:bookmarkEnd w:id="89"/>
    <w:bookmarkEnd w:id="90"/>
    <w:bookmarkStart w:id="95" w:name="notices-remarks-communication"/>
    <w:p>
      <w:pPr>
        <w:pStyle w:val="Heading3"/>
      </w:pPr>
      <w:r>
        <w:t xml:space="preserve">2.7 Notices, Remarks &amp; Communication</w:t>
      </w:r>
    </w:p>
    <w:bookmarkStart w:id="91" w:name="notices"/>
    <w:p>
      <w:pPr>
        <w:pStyle w:val="Heading4"/>
      </w:pPr>
      <w:r>
        <w:rPr>
          <w:rStyle w:val="VerbatimChar"/>
        </w:rPr>
        <w:t xml:space="preserve">Notices</w:t>
      </w:r>
    </w:p>
    <w:p>
      <w:pPr>
        <w:pStyle w:val="FirstParagraph"/>
      </w:pPr>
      <w:r>
        <w:t xml:space="preserve">Official circulars, orders, and documents posted by administrators.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SEQ_Notices</w:t>
      </w:r>
      <w:r>
        <w:t xml:space="preserve">, Trigger:</w:t>
      </w:r>
      <w:r>
        <w:t xml:space="preserve"> </w:t>
      </w:r>
      <w:r>
        <w:rPr>
          <w:rStyle w:val="VerbatimChar"/>
        </w:rPr>
        <w:t xml:space="preserve">TRG_Notices</w:t>
      </w:r>
      <w:r>
        <w:t xml:space="preserve">)</w:t>
      </w:r>
      <w:r>
        <w:t xml:space="preserve"> </w:t>
      </w:r>
      <w:r>
        <w:t xml:space="preserve">-</w:t>
      </w:r>
      <w:r>
        <w:t xml:space="preserve"> </w:t>
      </w:r>
      <w:r>
        <w:rPr>
          <w:bCs/>
          <w:b/>
        </w:rPr>
        <w:t xml:space="preserve">Foreign Key:</w:t>
      </w:r>
      <w:r>
        <w:t xml:space="preserve"> </w:t>
      </w:r>
      <w:r>
        <w:rPr>
          <w:rStyle w:val="VerbatimChar"/>
        </w:rPr>
        <w:t xml:space="preserve">MainCategoryId</w:t>
      </w:r>
      <w:r>
        <w:t xml:space="preserve"> </w:t>
      </w:r>
      <w:r>
        <w:t xml:space="preserve">-&gt;</w:t>
      </w:r>
      <w:r>
        <w:t xml:space="preserve"> </w:t>
      </w:r>
      <w:r>
        <w:rPr>
          <w:rStyle w:val="VerbatimChar"/>
        </w:rPr>
        <w:t xml:space="preserve">MainCategory.Id</w:t>
      </w:r>
      <w:r>
        <w:t xml:space="preserve"> </w:t>
      </w:r>
      <w:r>
        <w:t xml:space="preserve">(</w:t>
      </w:r>
      <w:r>
        <w:rPr>
          <w:rStyle w:val="VerbatimChar"/>
        </w:rPr>
        <w:t xml:space="preserve">NULL</w:t>
      </w:r>
      <w:r>
        <w:t xml:space="preserve"> </w:t>
      </w:r>
      <w:r>
        <w:t xml:space="preserve">= Global to all categories)</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notice ID.</w:t>
            </w:r>
          </w:p>
        </w:tc>
      </w:tr>
      <w:tr>
        <w:tc>
          <w:tcPr/>
          <w:p>
            <w:pPr>
              <w:pStyle w:val="Compact"/>
              <w:jc w:val="left"/>
            </w:pPr>
            <w:r>
              <w:rPr>
                <w:rStyle w:val="VerbatimChar"/>
              </w:rPr>
              <w:t xml:space="preserve">Name</w:t>
            </w:r>
          </w:p>
        </w:tc>
        <w:tc>
          <w:tcPr/>
          <w:p>
            <w:pPr>
              <w:pStyle w:val="Compact"/>
              <w:jc w:val="left"/>
            </w:pPr>
            <w:r>
              <w:rPr>
                <w:rStyle w:val="VerbatimChar"/>
              </w:rPr>
              <w:t xml:space="preserve">VARCHAR2(255)</w:t>
            </w:r>
          </w:p>
        </w:tc>
        <w:tc>
          <w:tcPr/>
          <w:p>
            <w:pPr>
              <w:pStyle w:val="Compact"/>
              <w:jc w:val="center"/>
            </w:pPr>
            <w:r>
              <w:t xml:space="preserve">No</w:t>
            </w:r>
          </w:p>
        </w:tc>
        <w:tc>
          <w:tcPr/>
          <w:p>
            <w:pPr>
              <w:pStyle w:val="Compact"/>
              <w:jc w:val="center"/>
            </w:pPr>
            <w:r>
              <w:t xml:space="preserve">-</w:t>
            </w:r>
          </w:p>
        </w:tc>
        <w:tc>
          <w:tcPr/>
          <w:p>
            <w:pPr>
              <w:pStyle w:val="Compact"/>
              <w:jc w:val="left"/>
            </w:pPr>
            <w:r>
              <w:t xml:space="preserve">Notice title / subject.</w:t>
            </w:r>
          </w:p>
        </w:tc>
      </w:tr>
      <w:tr>
        <w:tc>
          <w:tcPr/>
          <w:p>
            <w:pPr>
              <w:pStyle w:val="Compact"/>
              <w:jc w:val="left"/>
            </w:pPr>
            <w:r>
              <w:rPr>
                <w:rStyle w:val="VerbatimChar"/>
              </w:rPr>
              <w:t xml:space="preserve">FilePath</w:t>
            </w:r>
          </w:p>
        </w:tc>
        <w:tc>
          <w:tcPr/>
          <w:p>
            <w:pPr>
              <w:pStyle w:val="Compact"/>
              <w:jc w:val="left"/>
            </w:pPr>
            <w:r>
              <w:rPr>
                <w:rStyle w:val="VerbatimChar"/>
              </w:rPr>
              <w:t xml:space="preserve">VARCHAR2(500)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Server file path for uploaded PDF/Doc attachments.</w:t>
            </w:r>
          </w:p>
        </w:tc>
      </w:tr>
      <w:tr>
        <w:tc>
          <w:tcPr/>
          <w:p>
            <w:pPr>
              <w:pStyle w:val="Compact"/>
              <w:jc w:val="left"/>
            </w:pPr>
            <w:r>
              <w:rPr>
                <w:rStyle w:val="VerbatimChar"/>
              </w:rPr>
              <w:t xml:space="preserve">NoticeText</w:t>
            </w:r>
          </w:p>
        </w:tc>
        <w:tc>
          <w:tcPr/>
          <w:p>
            <w:pPr>
              <w:pStyle w:val="Compact"/>
              <w:jc w:val="left"/>
            </w:pPr>
            <w:r>
              <w:rPr>
                <w:rStyle w:val="VerbatimChar"/>
              </w:rPr>
              <w:t xml:space="preserve">NCLOB</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Extended announcement body text.</w:t>
            </w:r>
          </w:p>
        </w:tc>
      </w:tr>
      <w:tr>
        <w:tc>
          <w:tcPr/>
          <w:p>
            <w:pPr>
              <w:pStyle w:val="Compact"/>
              <w:jc w:val="left"/>
            </w:pPr>
            <w:r>
              <w:rPr>
                <w:rStyle w:val="VerbatimChar"/>
              </w:rPr>
              <w:t xml:space="preserve">Category</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'General'</w:t>
            </w:r>
          </w:p>
        </w:tc>
        <w:tc>
          <w:tcPr/>
          <w:p>
            <w:pPr>
              <w:pStyle w:val="Compact"/>
              <w:jc w:val="left"/>
            </w:pPr>
            <w:r>
              <w:t xml:space="preserve">Category tag (e.g. </w:t>
            </w:r>
            <w:r>
              <w:rPr>
                <w:rStyle w:val="VerbatimChar"/>
              </w:rPr>
              <w:t xml:space="preserve">'Statutory'</w:t>
            </w:r>
            <w:r>
              <w:t xml:space="preserve">,</w:t>
            </w:r>
            <w:r>
              <w:t xml:space="preserve"> </w:t>
            </w:r>
            <w:r>
              <w:rPr>
                <w:rStyle w:val="VerbatimChar"/>
              </w:rPr>
              <w:t xml:space="preserve">'General'</w:t>
            </w:r>
            <w:r>
              <w:t xml:space="preserve">).</w:t>
            </w:r>
          </w:p>
        </w:tc>
      </w:tr>
      <w:tr>
        <w:tc>
          <w:tcPr/>
          <w:p>
            <w:pPr>
              <w:pStyle w:val="Compact"/>
              <w:jc w:val="left"/>
            </w:pPr>
            <w:r>
              <w:rPr>
                <w:rStyle w:val="VerbatimChar"/>
              </w:rPr>
              <w:t xml:space="preserve">IsHidden</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1</w:t>
            </w:r>
            <w:r>
              <w:t xml:space="preserve"> </w:t>
            </w:r>
            <w:r>
              <w:t xml:space="preserve">= Archived / Hidden from users.</w:t>
            </w:r>
          </w:p>
        </w:tc>
      </w:tr>
      <w:tr>
        <w:tc>
          <w:tcPr/>
          <w:p>
            <w:pPr>
              <w:pStyle w:val="Compact"/>
              <w:jc w:val="left"/>
            </w:pPr>
            <w:r>
              <w:rPr>
                <w:rStyle w:val="VerbatimChar"/>
              </w:rPr>
              <w:t xml:space="preserve">UploadDate</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Posting timestamp.</w:t>
            </w:r>
          </w:p>
        </w:tc>
      </w:tr>
      <w:tr>
        <w:tc>
          <w:tcPr/>
          <w:p>
            <w:pPr>
              <w:pStyle w:val="Compact"/>
              <w:jc w:val="left"/>
            </w:pPr>
            <w:r>
              <w:rPr>
                <w:rStyle w:val="VerbatimChar"/>
              </w:rPr>
              <w:t xml:space="preserve">MainCategoryId</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Target main category scope.</w:t>
            </w:r>
          </w:p>
        </w:tc>
      </w:tr>
    </w:tbl>
    <w:bookmarkEnd w:id="91"/>
    <w:bookmarkStart w:id="92" w:name="noticereads"/>
    <w:p>
      <w:pPr>
        <w:pStyle w:val="Heading4"/>
      </w:pPr>
      <w:r>
        <w:rPr>
          <w:rStyle w:val="VerbatimChar"/>
        </w:rPr>
        <w:t xml:space="preserve">NoticeReads</w:t>
      </w:r>
    </w:p>
    <w:p>
      <w:pPr>
        <w:pStyle w:val="FirstParagraph"/>
      </w:pPr>
      <w:r>
        <w:t xml:space="preserve">Tracks read receipts and read timestamps by user PCNO.</w:t>
      </w:r>
      <w:r>
        <w:t xml:space="preserve"> </w:t>
      </w:r>
      <w:r>
        <w:t xml:space="preserve">-</w:t>
      </w:r>
      <w:r>
        <w:t xml:space="preserve"> </w:t>
      </w:r>
      <w:r>
        <w:rPr>
          <w:bCs/>
          <w:b/>
        </w:rPr>
        <w:t xml:space="preserve">Primary Key:</w:t>
      </w:r>
      <w:r>
        <w:t xml:space="preserve"> </w:t>
      </w:r>
      <w:r>
        <w:rPr>
          <w:rStyle w:val="VerbatimChar"/>
        </w:rPr>
        <w:t xml:space="preserve">(NoticeId, PCNO)</w:t>
      </w:r>
      <w:r>
        <w:t xml:space="preserve"> </w:t>
      </w:r>
      <w:r>
        <w:t xml:space="preserve">-</w:t>
      </w:r>
      <w:r>
        <w:t xml:space="preserve"> </w:t>
      </w:r>
      <w:r>
        <w:rPr>
          <w:bCs/>
          <w:b/>
        </w:rPr>
        <w:t xml:space="preserve">Foreign Key:</w:t>
      </w:r>
      <w:r>
        <w:t xml:space="preserve"> </w:t>
      </w:r>
      <w:r>
        <w:rPr>
          <w:rStyle w:val="VerbatimChar"/>
        </w:rPr>
        <w:t xml:space="preserve">NoticeId</w:t>
      </w:r>
      <w:r>
        <w:t xml:space="preserve"> </w:t>
      </w:r>
      <w:r>
        <w:t xml:space="preserve">-&gt;</w:t>
      </w:r>
      <w:r>
        <w:t xml:space="preserve"> </w:t>
      </w:r>
      <w:r>
        <w:rPr>
          <w:rStyle w:val="VerbatimChar"/>
        </w:rPr>
        <w:t xml:space="preserve">Notices.Id</w:t>
      </w:r>
      <w:r>
        <w:t xml:space="preserve"> </w:t>
      </w:r>
      <w:r>
        <w:t xml:space="preserve">(</w:t>
      </w:r>
      <w:r>
        <w:rPr>
          <w:rStyle w:val="VerbatimChar"/>
        </w:rPr>
        <w:t xml:space="preserve">ON DELETE CASCADE</w:t>
      </w:r>
      <w:r>
        <w:t xml:space="preserve">)</w:t>
      </w:r>
    </w:p>
    <w:bookmarkEnd w:id="92"/>
    <w:bookmarkStart w:id="93" w:name="attendanceremarks"/>
    <w:p>
      <w:pPr>
        <w:pStyle w:val="Heading4"/>
      </w:pPr>
      <w:r>
        <w:rPr>
          <w:rStyle w:val="VerbatimChar"/>
        </w:rPr>
        <w:t xml:space="preserve">AttendanceRemarks</w:t>
      </w:r>
    </w:p>
    <w:p>
      <w:pPr>
        <w:pStyle w:val="FirstParagraph"/>
      </w:pPr>
      <w:r>
        <w:t xml:space="preserve">Correction requests submitted by POCs to Admins regarding locked attendance.</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SEQ_AttendanceRemarks</w:t>
      </w:r>
      <w:r>
        <w:t xml:space="preserve">, Trigger:</w:t>
      </w:r>
      <w:r>
        <w:t xml:space="preserve"> </w:t>
      </w:r>
      <w:r>
        <w:rPr>
          <w:rStyle w:val="VerbatimChar"/>
        </w:rPr>
        <w:t xml:space="preserve">TRG_AttendanceRemarks</w:t>
      </w:r>
      <w:r>
        <w:t xml:space="preserve">)</w:t>
      </w:r>
      <w:r>
        <w:t xml:space="preserve"> </w:t>
      </w:r>
      <w:r>
        <w:t xml:space="preserve">-</w:t>
      </w:r>
      <w:r>
        <w:t xml:space="preserve"> </w:t>
      </w:r>
      <w:r>
        <w:rPr>
          <w:bCs/>
          <w:b/>
        </w:rPr>
        <w:t xml:space="preserve">Foreign Key:</w:t>
      </w:r>
      <w:r>
        <w:t xml:space="preserve"> </w:t>
      </w:r>
      <w:r>
        <w:rPr>
          <w:rStyle w:val="VerbatimChar"/>
        </w:rPr>
        <w:t xml:space="preserve">MainCategoryId</w:t>
      </w:r>
      <w:r>
        <w:t xml:space="preserve"> </w:t>
      </w:r>
      <w:r>
        <w:t xml:space="preserve">-&gt;</w:t>
      </w:r>
      <w:r>
        <w:t xml:space="preserve"> </w:t>
      </w:r>
      <w:r>
        <w:rPr>
          <w:rStyle w:val="VerbatimChar"/>
        </w:rPr>
        <w:t xml:space="preserve">MainCategory.Id</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remark ticket ID.</w:t>
            </w:r>
          </w:p>
        </w:tc>
      </w:tr>
      <w:tr>
        <w:tc>
          <w:tcPr/>
          <w:p>
            <w:pPr>
              <w:pStyle w:val="Compact"/>
              <w:jc w:val="left"/>
            </w:pPr>
            <w:r>
              <w:rPr>
                <w:rStyle w:val="VerbatimChar"/>
              </w:rPr>
              <w:t xml:space="preserve">SubmittedBy</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submitting POC.</w:t>
            </w:r>
          </w:p>
        </w:tc>
      </w:tr>
      <w:tr>
        <w:tc>
          <w:tcPr/>
          <w:p>
            <w:pPr>
              <w:pStyle w:val="Compact"/>
              <w:jc w:val="left"/>
            </w:pPr>
            <w:r>
              <w:rPr>
                <w:rStyle w:val="VerbatimChar"/>
              </w:rPr>
              <w:t xml:space="preserve">SenderName</w:t>
            </w:r>
          </w:p>
        </w:tc>
        <w:tc>
          <w:tcPr/>
          <w:p>
            <w:pPr>
              <w:pStyle w:val="Compact"/>
              <w:jc w:val="left"/>
            </w:pPr>
            <w:r>
              <w:rPr>
                <w:rStyle w:val="VerbatimChar"/>
              </w:rPr>
              <w:t xml:space="preserve">VARCHAR2(200)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Display name of submitting POC.</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RemarkDate</w:t>
            </w:r>
          </w:p>
        </w:tc>
        <w:tc>
          <w:tcPr/>
          <w:p>
            <w:pPr>
              <w:pStyle w:val="Compact"/>
              <w:jc w:val="left"/>
            </w:pPr>
            <w:r>
              <w:rPr>
                <w:rStyle w:val="VerbatimChar"/>
              </w:rPr>
              <w:t xml:space="preserve">DATE</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coordinate in question.</w:t>
            </w:r>
          </w:p>
        </w:tc>
      </w:tr>
      <w:tr>
        <w:tc>
          <w:tcPr/>
          <w:p>
            <w:pPr>
              <w:pStyle w:val="Compact"/>
              <w:jc w:val="left"/>
            </w:pPr>
            <w:r>
              <w:rPr>
                <w:rStyle w:val="VerbatimChar"/>
              </w:rPr>
              <w:t xml:space="preserve">Message</w:t>
            </w:r>
          </w:p>
        </w:tc>
        <w:tc>
          <w:tcPr/>
          <w:p>
            <w:pPr>
              <w:pStyle w:val="Compact"/>
              <w:jc w:val="left"/>
            </w:pPr>
            <w:r>
              <w:rPr>
                <w:rStyle w:val="VerbatimChar"/>
              </w:rPr>
              <w:t xml:space="preserve">VARCHAR2(1000)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Explanation of requested correction.</w:t>
            </w:r>
          </w:p>
        </w:tc>
      </w:tr>
      <w:tr>
        <w:tc>
          <w:tcPr/>
          <w:p>
            <w:pPr>
              <w:pStyle w:val="Compact"/>
              <w:jc w:val="left"/>
            </w:pPr>
            <w:r>
              <w:rPr>
                <w:rStyle w:val="VerbatimChar"/>
              </w:rPr>
              <w:t xml:space="preserve">IsRead</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0</w:t>
            </w:r>
            <w:r>
              <w:t xml:space="preserve"> </w:t>
            </w:r>
            <w:r>
              <w:t xml:space="preserve">= Unread by Admin,</w:t>
            </w:r>
            <w:r>
              <w:t xml:space="preserve"> </w:t>
            </w:r>
            <w:r>
              <w:rPr>
                <w:rStyle w:val="VerbatimChar"/>
              </w:rPr>
              <w:t xml:space="preserve">1</w:t>
            </w:r>
            <w:r>
              <w:t xml:space="preserve"> </w:t>
            </w:r>
            <w:r>
              <w:t xml:space="preserve">= Reviewed.</w:t>
            </w:r>
          </w:p>
        </w:tc>
      </w:tr>
      <w:tr>
        <w:tc>
          <w:tcPr/>
          <w:p>
            <w:pPr>
              <w:pStyle w:val="Compact"/>
              <w:jc w:val="left"/>
            </w:pPr>
            <w:r>
              <w:rPr>
                <w:rStyle w:val="VerbatimChar"/>
              </w:rPr>
              <w:t xml:space="preserve">CreatedAt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Submission timestamp.</w:t>
            </w:r>
          </w:p>
        </w:tc>
      </w:tr>
    </w:tbl>
    <w:bookmarkEnd w:id="93"/>
    <w:bookmarkStart w:id="94" w:name="attpoceditremarks"/>
    <w:p>
      <w:pPr>
        <w:pStyle w:val="Heading4"/>
      </w:pPr>
      <w:r>
        <w:rPr>
          <w:rStyle w:val="VerbatimChar"/>
        </w:rPr>
        <w:t xml:space="preserve">AttPocEditRemarks</w:t>
      </w:r>
    </w:p>
    <w:p>
      <w:pPr>
        <w:pStyle w:val="FirstParagraph"/>
      </w:pPr>
      <w:r>
        <w:t xml:space="preserve">Stores right-click POC edit explanations entered on attendance cells.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SEQ_AttPocEditRemarks</w:t>
      </w:r>
      <w:r>
        <w:t xml:space="preserve">, Trigger:</w:t>
      </w:r>
      <w:r>
        <w:t xml:space="preserve"> </w:t>
      </w:r>
      <w:r>
        <w:rPr>
          <w:rStyle w:val="VerbatimChar"/>
        </w:rPr>
        <w:t xml:space="preserve">TRG_AttPocEditRemarks</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cell remark ID.</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t xml:space="preserve">-</w:t>
            </w:r>
          </w:p>
        </w:tc>
        <w:tc>
          <w:tcPr/>
          <w:p>
            <w:pPr>
              <w:pStyle w:val="Compact"/>
              <w:jc w:val="left"/>
            </w:pPr>
            <w:r>
              <w:t xml:space="preserve">Date coordinates.</w:t>
            </w:r>
          </w:p>
        </w:tc>
      </w:tr>
      <w:tr>
        <w:tc>
          <w:tcPr/>
          <w:p>
            <w:pPr>
              <w:pStyle w:val="Compact"/>
              <w:jc w:val="left"/>
            </w:pPr>
            <w:r>
              <w:rPr>
                <w:rStyle w:val="VerbatimChar"/>
              </w:rPr>
              <w:t xml:space="preserve">RemarkType</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rPr>
                <w:rStyle w:val="VerbatimChar"/>
              </w:rPr>
              <w:t xml:space="preserve">'POCEdit'</w:t>
            </w:r>
          </w:p>
        </w:tc>
        <w:tc>
          <w:tcPr/>
          <w:p>
            <w:pPr>
              <w:pStyle w:val="Compact"/>
              <w:jc w:val="left"/>
            </w:pPr>
            <w:r>
              <w:t xml:space="preserve">Remark category classification.</w:t>
            </w:r>
          </w:p>
        </w:tc>
      </w:tr>
      <w:tr>
        <w:tc>
          <w:tcPr/>
          <w:p>
            <w:pPr>
              <w:pStyle w:val="Compact"/>
              <w:jc w:val="left"/>
            </w:pPr>
            <w:r>
              <w:rPr>
                <w:rStyle w:val="VerbatimChar"/>
              </w:rPr>
              <w:t xml:space="preserve">Remark</w:t>
            </w:r>
          </w:p>
        </w:tc>
        <w:tc>
          <w:tcPr/>
          <w:p>
            <w:pPr>
              <w:pStyle w:val="Compact"/>
              <w:jc w:val="left"/>
            </w:pPr>
            <w:r>
              <w:rPr>
                <w:rStyle w:val="VerbatimChar"/>
              </w:rPr>
              <w:t xml:space="preserve">VARCHAR2(1000)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Justification text.</w:t>
            </w:r>
          </w:p>
        </w:tc>
      </w:tr>
      <w:tr>
        <w:tc>
          <w:tcPr/>
          <w:p>
            <w:pPr>
              <w:pStyle w:val="Compact"/>
              <w:jc w:val="left"/>
            </w:pPr>
            <w:r>
              <w:rPr>
                <w:rStyle w:val="VerbatimChar"/>
              </w:rPr>
              <w:t xml:space="preserve">CreatedBy</w:t>
            </w:r>
          </w:p>
        </w:tc>
        <w:tc>
          <w:tcPr/>
          <w:p>
            <w:pPr>
              <w:pStyle w:val="Compact"/>
              <w:jc w:val="left"/>
            </w:pPr>
            <w:r>
              <w:rPr>
                <w:rStyle w:val="VerbatimChar"/>
              </w:rPr>
              <w:t xml:space="preserve">VARCHAR2(100)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PCNO of editor.</w:t>
            </w:r>
          </w:p>
        </w:tc>
      </w:tr>
      <w:tr>
        <w:tc>
          <w:tcPr/>
          <w:p>
            <w:pPr>
              <w:pStyle w:val="Compact"/>
              <w:jc w:val="left"/>
            </w:pPr>
            <w:r>
              <w:rPr>
                <w:rStyle w:val="VerbatimChar"/>
              </w:rPr>
              <w:t xml:space="preserve">CreatedByRole</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rPr>
                <w:rStyle w:val="VerbatimChar"/>
              </w:rPr>
              <w:t xml:space="preserve">'POC'</w:t>
            </w:r>
          </w:p>
        </w:tc>
        <w:tc>
          <w:tcPr/>
          <w:p>
            <w:pPr>
              <w:pStyle w:val="Compact"/>
              <w:jc w:val="left"/>
            </w:pPr>
            <w:r>
              <w:t xml:space="preserve">Operating role at time of edit.</w:t>
            </w:r>
          </w:p>
        </w:tc>
      </w:tr>
      <w:tr>
        <w:tc>
          <w:tcPr/>
          <w:p>
            <w:pPr>
              <w:pStyle w:val="Compact"/>
              <w:jc w:val="left"/>
            </w:pPr>
            <w:r>
              <w:rPr>
                <w:rStyle w:val="VerbatimChar"/>
              </w:rPr>
              <w:t xml:space="preserve">CreatedAt</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Edit timestamp.</w:t>
            </w:r>
          </w:p>
        </w:tc>
      </w:tr>
    </w:tbl>
    <w:p>
      <w:r>
        <w:pict>
          <v:rect style="width:0;height:1.5pt" o:hralign="center" o:hrstd="t" o:hr="t"/>
        </w:pict>
      </w:r>
    </w:p>
    <w:bookmarkEnd w:id="94"/>
    <w:bookmarkEnd w:id="95"/>
    <w:bookmarkStart w:id="99" w:name="comprehensive-audit-trails"/>
    <w:p>
      <w:pPr>
        <w:pStyle w:val="Heading3"/>
      </w:pPr>
      <w:r>
        <w:t xml:space="preserve">2.8 Comprehensive Audit Trails</w:t>
      </w:r>
    </w:p>
    <w:bookmarkStart w:id="96" w:name="attendance_audit_log"/>
    <w:p>
      <w:pPr>
        <w:pStyle w:val="Heading4"/>
      </w:pPr>
      <w:r>
        <w:rPr>
          <w:rStyle w:val="VerbatimChar"/>
        </w:rPr>
        <w:t xml:space="preserve">Attendance_Audit_Log</w:t>
      </w:r>
    </w:p>
    <w:p>
      <w:pPr>
        <w:pStyle w:val="FirstParagraph"/>
      </w:pPr>
      <w:r>
        <w:t xml:space="preserve">Tracks cell-level attendance modifications.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SEQ_AttendanceAuditLog</w:t>
      </w:r>
      <w:r>
        <w:t xml:space="preserve">, Trigger:</w:t>
      </w:r>
      <w:r>
        <w:t xml:space="preserve"> </w:t>
      </w:r>
      <w:r>
        <w:rPr>
          <w:rStyle w:val="VerbatimChar"/>
        </w:rPr>
        <w:t xml:space="preserve">TRG_AttendanceAuditLog</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audit log ID.</w:t>
            </w:r>
          </w:p>
        </w:tc>
      </w:tr>
      <w:tr>
        <w:tc>
          <w:tcPr/>
          <w:p>
            <w:pPr>
              <w:pStyle w:val="Compact"/>
              <w:jc w:val="left"/>
            </w:pPr>
            <w:r>
              <w:rPr>
                <w:rStyle w:val="VerbatimChar"/>
              </w:rPr>
              <w:t xml:space="preserve">LogTime</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Action timestamp.</w:t>
            </w:r>
          </w:p>
        </w:tc>
      </w:tr>
      <w:tr>
        <w:tc>
          <w:tcPr/>
          <w:p>
            <w:pPr>
              <w:pStyle w:val="Compact"/>
              <w:jc w:val="left"/>
            </w:pPr>
            <w:r>
              <w:rPr>
                <w:rStyle w:val="VerbatimChar"/>
              </w:rPr>
              <w:t xml:space="preserve">EmpID</w:t>
            </w:r>
          </w:p>
        </w:tc>
        <w:tc>
          <w:tcPr/>
          <w:p>
            <w:pPr>
              <w:pStyle w:val="Compact"/>
              <w:jc w:val="left"/>
            </w:pPr>
            <w:r>
              <w:rPr>
                <w:rStyle w:val="VerbatimChar"/>
              </w:rPr>
              <w:t xml:space="preserve">VARCHAR2(50)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p>
        </w:tc>
        <w:tc>
          <w:tcPr/>
          <w:p>
            <w:pPr>
              <w:pStyle w:val="Compact"/>
              <w:jc w:val="left"/>
            </w:pPr>
            <w:r>
              <w:rPr>
                <w:rStyle w:val="VerbatimChar"/>
              </w:rPr>
              <w:t xml:space="preserve">NUMBER</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Date coordinates.</w:t>
            </w:r>
          </w:p>
        </w:tc>
      </w:tr>
      <w:tr>
        <w:tc>
          <w:tcPr/>
          <w:p>
            <w:pPr>
              <w:pStyle w:val="Compact"/>
              <w:jc w:val="left"/>
            </w:pPr>
            <w:r>
              <w:rPr>
                <w:rStyle w:val="VerbatimChar"/>
              </w:rPr>
              <w:t xml:space="preserve">OldValue</w:t>
            </w:r>
          </w:p>
        </w:tc>
        <w:tc>
          <w:tcPr/>
          <w:p>
            <w:pPr>
              <w:pStyle w:val="Compact"/>
              <w:jc w:val="left"/>
            </w:pPr>
            <w:r>
              <w:rPr>
                <w:rStyle w:val="VerbatimChar"/>
              </w:rPr>
              <w:t xml:space="preserve">NUMBER(1)</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Previous attendance status code.</w:t>
            </w:r>
          </w:p>
        </w:tc>
      </w:tr>
      <w:tr>
        <w:tc>
          <w:tcPr/>
          <w:p>
            <w:pPr>
              <w:pStyle w:val="Compact"/>
              <w:jc w:val="left"/>
            </w:pPr>
            <w:r>
              <w:rPr>
                <w:rStyle w:val="VerbatimChar"/>
              </w:rPr>
              <w:t xml:space="preserve">NewValue</w:t>
            </w:r>
          </w:p>
        </w:tc>
        <w:tc>
          <w:tcPr/>
          <w:p>
            <w:pPr>
              <w:pStyle w:val="Compact"/>
              <w:jc w:val="left"/>
            </w:pPr>
            <w:r>
              <w:rPr>
                <w:rStyle w:val="VerbatimChar"/>
              </w:rPr>
              <w:t xml:space="preserve">NUMBER(1)</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New attendance status code.</w:t>
            </w:r>
          </w:p>
        </w:tc>
      </w:tr>
      <w:tr>
        <w:tc>
          <w:tcPr/>
          <w:p>
            <w:pPr>
              <w:pStyle w:val="Compact"/>
              <w:jc w:val="left"/>
            </w:pPr>
            <w:r>
              <w:rPr>
                <w:rStyle w:val="VerbatimChar"/>
              </w:rPr>
              <w:t xml:space="preserve">ChangedBy</w:t>
            </w:r>
          </w:p>
        </w:tc>
        <w:tc>
          <w:tcPr/>
          <w:p>
            <w:pPr>
              <w:pStyle w:val="Compact"/>
              <w:jc w:val="left"/>
            </w:pPr>
            <w:r>
              <w:rPr>
                <w:rStyle w:val="VerbatimChar"/>
              </w:rPr>
              <w:t xml:space="preserve">VARCHAR2(100)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PCNO of user who performed modification.</w:t>
            </w:r>
          </w:p>
        </w:tc>
      </w:tr>
      <w:tr>
        <w:tc>
          <w:tcPr/>
          <w:p>
            <w:pPr>
              <w:pStyle w:val="Compact"/>
              <w:jc w:val="left"/>
            </w:pPr>
            <w:r>
              <w:rPr>
                <w:rStyle w:val="VerbatimChar"/>
              </w:rPr>
              <w:t xml:space="preserve">Reason</w:t>
            </w:r>
          </w:p>
        </w:tc>
        <w:tc>
          <w:tcPr/>
          <w:p>
            <w:pPr>
              <w:pStyle w:val="Compact"/>
              <w:jc w:val="left"/>
            </w:pPr>
            <w:r>
              <w:rPr>
                <w:rStyle w:val="VerbatimChar"/>
              </w:rPr>
              <w:t xml:space="preserve">VARCHAR2(500)</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Stated justification.</w:t>
            </w:r>
          </w:p>
        </w:tc>
      </w:tr>
    </w:tbl>
    <w:bookmarkEnd w:id="96"/>
    <w:bookmarkStart w:id="97" w:name="employeeactionlogs"/>
    <w:p>
      <w:pPr>
        <w:pStyle w:val="Heading4"/>
      </w:pPr>
      <w:r>
        <w:rPr>
          <w:rStyle w:val="VerbatimChar"/>
        </w:rPr>
        <w:t xml:space="preserve">EmployeeActionLogs</w:t>
      </w:r>
    </w:p>
    <w:p>
      <w:pPr>
        <w:pStyle w:val="FirstParagraph"/>
      </w:pPr>
      <w:r>
        <w:t xml:space="preserve">Tracks employee profile modifications with undoable pre/post JSON states.</w:t>
      </w:r>
      <w:r>
        <w:t xml:space="preserve"> </w:t>
      </w:r>
      <w:r>
        <w:t xml:space="preserve">-</w:t>
      </w:r>
      <w:r>
        <w:t xml:space="preserve"> </w:t>
      </w:r>
      <w:r>
        <w:rPr>
          <w:bCs/>
          <w:b/>
        </w:rPr>
        <w:t xml:space="preserve">Primary Key:</w:t>
      </w:r>
      <w:r>
        <w:t xml:space="preserve"> </w:t>
      </w:r>
      <w:r>
        <w:rPr>
          <w:rStyle w:val="VerbatimChar"/>
        </w:rPr>
        <w:t xml:space="preserve">Id</w:t>
      </w:r>
      <w:r>
        <w:t xml:space="preserve"> </w:t>
      </w:r>
      <w:r>
        <w:t xml:space="preserve">(Sequence:</w:t>
      </w:r>
      <w:r>
        <w:t xml:space="preserve"> </w:t>
      </w:r>
      <w:r>
        <w:rPr>
          <w:rStyle w:val="VerbatimChar"/>
        </w:rPr>
        <w:t xml:space="preserve">SEQ_EmployeeActionLogs</w:t>
      </w:r>
      <w:r>
        <w:t xml:space="preserve">, Trigger:</w:t>
      </w:r>
      <w:r>
        <w:t xml:space="preserve"> </w:t>
      </w:r>
      <w:r>
        <w:rPr>
          <w:rStyle w:val="VerbatimChar"/>
        </w:rPr>
        <w:t xml:space="preserve">TRG_EmployeeActionLogs</w:t>
      </w:r>
      <w:r>
        <w:t xml:space="preserve">)</w:t>
      </w:r>
    </w:p>
    <w:tbl>
      <w:tblPr>
        <w:tblStyle w:val="Table"/>
        <w:tblW w:type="pct" w:w="5000"/>
        <w:tblLook w:firstRow="1" w:lastRow="0" w:firstColumn="0" w:lastColumn="0" w:noHBand="0" w:noVBand="0" w:val="0020"/>
        <w:jc w:val="start"/>
      </w:tblPr>
      <w:tblGrid>
        <w:gridCol w:w="1440"/>
        <w:gridCol w:w="1440"/>
        <w:gridCol w:w="1800"/>
        <w:gridCol w:w="1800"/>
        <w:gridCol w:w="1440"/>
      </w:tblGrid>
      <w:tr>
        <w:trPr>
          <w:tblHeader w:val="true"/>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center"/>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NUMBER</w:t>
            </w:r>
          </w:p>
        </w:tc>
        <w:tc>
          <w:tcPr/>
          <w:p>
            <w:pPr>
              <w:pStyle w:val="Compact"/>
              <w:jc w:val="center"/>
            </w:pPr>
            <w:r>
              <w:t xml:space="preserve">No</w:t>
            </w:r>
          </w:p>
        </w:tc>
        <w:tc>
          <w:tcPr/>
          <w:p>
            <w:pPr>
              <w:pStyle w:val="Compact"/>
              <w:jc w:val="center"/>
            </w:pPr>
            <w:r>
              <w:rPr>
                <w:rStyle w:val="VerbatimChar"/>
              </w:rPr>
              <w:t xml:space="preserve">SEQ</w:t>
            </w:r>
          </w:p>
        </w:tc>
        <w:tc>
          <w:tcPr/>
          <w:p>
            <w:pPr>
              <w:pStyle w:val="Compact"/>
              <w:jc w:val="left"/>
            </w:pPr>
            <w:r>
              <w:t xml:space="preserve">Unique log ID.</w:t>
            </w:r>
          </w:p>
        </w:tc>
      </w:tr>
      <w:tr>
        <w:tc>
          <w:tcPr/>
          <w:p>
            <w:pPr>
              <w:pStyle w:val="Compact"/>
              <w:jc w:val="left"/>
            </w:pPr>
            <w:r>
              <w:rPr>
                <w:rStyle w:val="VerbatimChar"/>
              </w:rPr>
              <w:t xml:space="preserve">ActionTime</w:t>
            </w:r>
          </w:p>
        </w:tc>
        <w:tc>
          <w:tcPr/>
          <w:p>
            <w:pPr>
              <w:pStyle w:val="Compact"/>
              <w:jc w:val="left"/>
            </w:pPr>
            <w:r>
              <w:rPr>
                <w:rStyle w:val="VerbatimChar"/>
              </w:rPr>
              <w:t xml:space="preserve">TIMESTAMP</w:t>
            </w:r>
          </w:p>
        </w:tc>
        <w:tc>
          <w:tcPr/>
          <w:p>
            <w:pPr>
              <w:pStyle w:val="Compact"/>
              <w:jc w:val="center"/>
            </w:pPr>
            <w:r>
              <w:t xml:space="preserve">No</w:t>
            </w:r>
          </w:p>
        </w:tc>
        <w:tc>
          <w:tcPr/>
          <w:p>
            <w:pPr>
              <w:pStyle w:val="Compact"/>
              <w:jc w:val="center"/>
            </w:pPr>
            <w:r>
              <w:rPr>
                <w:rStyle w:val="VerbatimChar"/>
              </w:rPr>
              <w:t xml:space="preserve">SYSTIMESTAMP</w:t>
            </w:r>
          </w:p>
        </w:tc>
        <w:tc>
          <w:tcPr/>
          <w:p>
            <w:pPr>
              <w:pStyle w:val="Compact"/>
              <w:jc w:val="left"/>
            </w:pPr>
            <w:r>
              <w:t xml:space="preserve">Timestamp of action.</w:t>
            </w:r>
          </w:p>
        </w:tc>
      </w:tr>
      <w:tr>
        <w:tc>
          <w:tcPr/>
          <w:p>
            <w:pPr>
              <w:pStyle w:val="Compact"/>
              <w:jc w:val="left"/>
            </w:pPr>
            <w:r>
              <w:rPr>
                <w:rStyle w:val="VerbatimChar"/>
              </w:rPr>
              <w:t xml:space="preserve">ActionType</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'EXTEND'</w:t>
            </w:r>
            <w:r>
              <w:t xml:space="preserve">.</w:t>
            </w:r>
          </w:p>
        </w:tc>
      </w:tr>
      <w:tr>
        <w:tc>
          <w:tcPr/>
          <w:p>
            <w:pPr>
              <w:pStyle w:val="Compact"/>
              <w:jc w:val="left"/>
            </w:pPr>
            <w:r>
              <w:rPr>
                <w:rStyle w:val="VerbatimChar"/>
              </w:rPr>
              <w:t xml:space="preserve">EmpMasterId</w:t>
            </w:r>
          </w:p>
        </w:tc>
        <w:tc>
          <w:tcPr/>
          <w:p>
            <w:pPr>
              <w:pStyle w:val="Compact"/>
              <w:jc w:val="left"/>
            </w:pPr>
            <w:r>
              <w:rPr>
                <w:rStyle w:val="VerbatimChar"/>
              </w:rPr>
              <w:t xml:space="preserve">VARCHAR2(50)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Target employee</w:t>
            </w:r>
            <w:r>
              <w:t xml:space="preserve"> </w:t>
            </w:r>
            <w:r>
              <w:rPr>
                <w:rStyle w:val="VerbatimChar"/>
              </w:rPr>
              <w:t xml:space="preserve">MasterId</w:t>
            </w:r>
            <w:r>
              <w:t xml:space="preserve">.</w:t>
            </w:r>
          </w:p>
        </w:tc>
      </w:tr>
      <w:tr>
        <w:tc>
          <w:tcPr/>
          <w:p>
            <w:pPr>
              <w:pStyle w:val="Compact"/>
              <w:jc w:val="left"/>
            </w:pPr>
            <w:r>
              <w:rPr>
                <w:rStyle w:val="VerbatimChar"/>
              </w:rPr>
              <w:t xml:space="preserve">Description</w:t>
            </w:r>
          </w:p>
        </w:tc>
        <w:tc>
          <w:tcPr/>
          <w:p>
            <w:pPr>
              <w:pStyle w:val="Compact"/>
              <w:jc w:val="left"/>
            </w:pPr>
            <w:r>
              <w:rPr>
                <w:rStyle w:val="VerbatimChar"/>
              </w:rPr>
              <w:t xml:space="preserve">VARCHAR2(500)</w:t>
            </w:r>
          </w:p>
        </w:tc>
        <w:tc>
          <w:tcPr/>
          <w:p>
            <w:pPr>
              <w:pStyle w:val="Compact"/>
              <w:jc w:val="center"/>
            </w:pPr>
            <w:r>
              <w:t xml:space="preserve">No</w:t>
            </w:r>
          </w:p>
        </w:tc>
        <w:tc>
          <w:tcPr/>
          <w:p>
            <w:pPr>
              <w:pStyle w:val="Compact"/>
              <w:jc w:val="center"/>
            </w:pPr>
            <w:r>
              <w:t xml:space="preserve">-</w:t>
            </w:r>
          </w:p>
        </w:tc>
        <w:tc>
          <w:tcPr/>
          <w:p>
            <w:pPr>
              <w:pStyle w:val="Compact"/>
              <w:jc w:val="left"/>
            </w:pPr>
            <w:r>
              <w:t xml:space="preserve">Human-readable change summary.</w:t>
            </w:r>
          </w:p>
        </w:tc>
      </w:tr>
      <w:tr>
        <w:tc>
          <w:tcPr/>
          <w:p>
            <w:pPr>
              <w:pStyle w:val="Compact"/>
              <w:jc w:val="left"/>
            </w:pPr>
            <w:r>
              <w:rPr>
                <w:rStyle w:val="VerbatimChar"/>
              </w:rPr>
              <w:t xml:space="preserve">PreState</w:t>
            </w:r>
          </w:p>
        </w:tc>
        <w:tc>
          <w:tcPr/>
          <w:p>
            <w:pPr>
              <w:pStyle w:val="Compact"/>
              <w:jc w:val="left"/>
            </w:pPr>
            <w:r>
              <w:rPr>
                <w:rStyle w:val="VerbatimChar"/>
              </w:rPr>
              <w:t xml:space="preserve">CLOB</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JSON snapshot of employee before modification.</w:t>
            </w:r>
          </w:p>
        </w:tc>
      </w:tr>
      <w:tr>
        <w:tc>
          <w:tcPr/>
          <w:p>
            <w:pPr>
              <w:pStyle w:val="Compact"/>
              <w:jc w:val="left"/>
            </w:pPr>
            <w:r>
              <w:rPr>
                <w:rStyle w:val="VerbatimChar"/>
              </w:rPr>
              <w:t xml:space="preserve">PostState</w:t>
            </w:r>
          </w:p>
        </w:tc>
        <w:tc>
          <w:tcPr/>
          <w:p>
            <w:pPr>
              <w:pStyle w:val="Compact"/>
              <w:jc w:val="left"/>
            </w:pPr>
            <w:r>
              <w:rPr>
                <w:rStyle w:val="VerbatimChar"/>
              </w:rPr>
              <w:t xml:space="preserve">CLOB</w:t>
            </w:r>
          </w:p>
        </w:tc>
        <w:tc>
          <w:tcPr/>
          <w:p>
            <w:pPr>
              <w:pStyle w:val="Compact"/>
              <w:jc w:val="center"/>
            </w:pPr>
            <w:r>
              <w:t xml:space="preserve">Yes</w:t>
            </w:r>
          </w:p>
        </w:tc>
        <w:tc>
          <w:tcPr/>
          <w:p>
            <w:pPr>
              <w:pStyle w:val="Compact"/>
              <w:jc w:val="center"/>
            </w:pPr>
            <w:r>
              <w:rPr>
                <w:rStyle w:val="VerbatimChar"/>
              </w:rPr>
              <w:t xml:space="preserve">NULL</w:t>
            </w:r>
          </w:p>
        </w:tc>
        <w:tc>
          <w:tcPr/>
          <w:p>
            <w:pPr>
              <w:pStyle w:val="Compact"/>
              <w:jc w:val="left"/>
            </w:pPr>
            <w:r>
              <w:t xml:space="preserve">JSON snapshot of employee after modification.</w:t>
            </w:r>
          </w:p>
        </w:tc>
      </w:tr>
      <w:tr>
        <w:tc>
          <w:tcPr/>
          <w:p>
            <w:pPr>
              <w:pStyle w:val="Compact"/>
              <w:jc w:val="left"/>
            </w:pPr>
            <w:r>
              <w:rPr>
                <w:rStyle w:val="VerbatimChar"/>
              </w:rPr>
              <w:t xml:space="preserve">IsUndone</w:t>
            </w:r>
          </w:p>
        </w:tc>
        <w:tc>
          <w:tcPr/>
          <w:p>
            <w:pPr>
              <w:pStyle w:val="Compact"/>
              <w:jc w:val="left"/>
            </w:pPr>
            <w:r>
              <w:rPr>
                <w:rStyle w:val="VerbatimChar"/>
              </w:rPr>
              <w:t xml:space="preserve">NUMBER(1)</w:t>
            </w:r>
          </w:p>
        </w:tc>
        <w:tc>
          <w:tcPr/>
          <w:p>
            <w:pPr>
              <w:pStyle w:val="Compact"/>
              <w:jc w:val="center"/>
            </w:pPr>
            <w:r>
              <w:t xml:space="preserve">No</w:t>
            </w:r>
          </w:p>
        </w:tc>
        <w:tc>
          <w:tcPr/>
          <w:p>
            <w:pPr>
              <w:pStyle w:val="Compact"/>
              <w:jc w:val="center"/>
            </w:pPr>
            <w:r>
              <w:rPr>
                <w:rStyle w:val="VerbatimChar"/>
              </w:rPr>
              <w:t xml:space="preserve">0</w:t>
            </w:r>
          </w:p>
        </w:tc>
        <w:tc>
          <w:tcPr/>
          <w:p>
            <w:pPr>
              <w:pStyle w:val="Compact"/>
              <w:jc w:val="left"/>
            </w:pPr>
            <w:r>
              <w:rPr>
                <w:rStyle w:val="VerbatimChar"/>
              </w:rPr>
              <w:t xml:space="preserve">1</w:t>
            </w:r>
            <w:r>
              <w:t xml:space="preserve"> </w:t>
            </w:r>
            <w:r>
              <w:t xml:space="preserve">= Action was subsequently reverted/undone.</w:t>
            </w:r>
          </w:p>
        </w:tc>
      </w:tr>
    </w:tbl>
    <w:bookmarkEnd w:id="97"/>
    <w:bookmarkStart w:id="98" w:name="adminactionlog-actionlog"/>
    <w:p>
      <w:pPr>
        <w:pStyle w:val="Heading4"/>
      </w:pPr>
      <w:r>
        <w:rPr>
          <w:rStyle w:val="VerbatimChar"/>
        </w:rPr>
        <w:t xml:space="preserve">AdminActionLog</w:t>
      </w:r>
      <w:r>
        <w:t xml:space="preserve"> </w:t>
      </w:r>
      <w:r>
        <w:t xml:space="preserve">&amp;</w:t>
      </w:r>
      <w:r>
        <w:t xml:space="preserve"> </w:t>
      </w:r>
      <w:r>
        <w:rPr>
          <w:rStyle w:val="VerbatimChar"/>
        </w:rPr>
        <w:t xml:space="preserve">ActionLog</w:t>
      </w:r>
    </w:p>
    <w:p>
      <w:pPr>
        <w:pStyle w:val="FirstParagraph"/>
      </w:pPr>
      <w:r>
        <w:t xml:space="preserve">General administrative and system-wide action audit trails recording</w:t>
      </w:r>
      <w:r>
        <w:t xml:space="preserve"> </w:t>
      </w:r>
      <w:r>
        <w:rPr>
          <w:rStyle w:val="VerbatimChar"/>
        </w:rPr>
        <w:t xml:space="preserve">ActionType</w:t>
      </w:r>
      <w:r>
        <w:t xml:space="preserve">,</w:t>
      </w:r>
      <w:r>
        <w:t xml:space="preserve"> </w:t>
      </w:r>
      <w:r>
        <w:rPr>
          <w:rStyle w:val="VerbatimChar"/>
        </w:rPr>
        <w:t xml:space="preserve">PerformedBy</w:t>
      </w:r>
      <w:r>
        <w:t xml:space="preserve">,</w:t>
      </w:r>
      <w:r>
        <w:t xml:space="preserve"> </w:t>
      </w:r>
      <w:r>
        <w:rPr>
          <w:rStyle w:val="VerbatimChar"/>
        </w:rPr>
        <w:t xml:space="preserve">TargetId</w:t>
      </w:r>
      <w:r>
        <w:t xml:space="preserve">,</w:t>
      </w:r>
      <w:r>
        <w:t xml:space="preserve"> </w:t>
      </w:r>
      <w:r>
        <w:rPr>
          <w:rStyle w:val="VerbatimChar"/>
        </w:rPr>
        <w:t xml:space="preserve">PreState</w:t>
      </w:r>
      <w:r>
        <w:t xml:space="preserve">, and</w:t>
      </w:r>
      <w:r>
        <w:t xml:space="preserve"> </w:t>
      </w:r>
      <w:r>
        <w:rPr>
          <w:rStyle w:val="VerbatimChar"/>
        </w:rPr>
        <w:t xml:space="preserve">PostState</w:t>
      </w:r>
      <w:r>
        <w:t xml:space="preserve">.</w:t>
      </w:r>
    </w:p>
    <w:p>
      <w:r>
        <w:pict>
          <v:rect style="width:0;height:1.5pt" o:hralign="center" o:hrstd="t" o:hr="t"/>
        </w:pict>
      </w:r>
    </w:p>
    <w:bookmarkEnd w:id="98"/>
    <w:bookmarkEnd w:id="99"/>
    <w:bookmarkStart w:id="101" w:name="document-certificate-templates"/>
    <w:p>
      <w:pPr>
        <w:pStyle w:val="Heading3"/>
      </w:pPr>
      <w:r>
        <w:t xml:space="preserve">2.9 Document &amp; Certificate Templates</w:t>
      </w:r>
    </w:p>
    <w:bookmarkStart w:id="100" w:name="certificatetemplates"/>
    <w:p>
      <w:pPr>
        <w:pStyle w:val="Heading4"/>
      </w:pPr>
      <w:r>
        <w:rPr>
          <w:rStyle w:val="VerbatimChar"/>
        </w:rPr>
        <w:t xml:space="preserve">CertificateTemplates</w:t>
      </w:r>
    </w:p>
    <w:p>
      <w:pPr>
        <w:pStyle w:val="FirstParagraph"/>
      </w:pPr>
      <w:r>
        <w:t xml:space="preserve">Stores dynamic wording and boilerplate templates for generated legal documents.</w:t>
      </w:r>
      <w:r>
        <w:t xml:space="preserve"> </w:t>
      </w:r>
      <w:r>
        <w:t xml:space="preserve">-</w:t>
      </w:r>
      <w:r>
        <w:t xml:space="preserve"> </w:t>
      </w:r>
      <w:r>
        <w:rPr>
          <w:bCs/>
          <w:b/>
        </w:rPr>
        <w:t xml:space="preserve">Primary Key:</w:t>
      </w:r>
      <w:r>
        <w:t xml:space="preserve"> </w:t>
      </w:r>
      <w:r>
        <w:rPr>
          <w:rStyle w:val="VerbatimChar"/>
        </w:rPr>
        <w:t xml:space="preserve">TemplateKey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Purpose / Usage</w:t>
            </w:r>
          </w:p>
        </w:tc>
        <w:tc>
          <w:tcPr/>
          <w:p>
            <w:pPr>
              <w:pStyle w:val="Compact"/>
              <w:jc w:val="left"/>
            </w:pPr>
            <w:r>
              <w:t xml:space="preserve">Sample Template Value</w:t>
            </w:r>
          </w:p>
        </w:tc>
      </w:tr>
      <w:tr>
        <w:tc>
          <w:tcPr/>
          <w:p>
            <w:pPr>
              <w:pStyle w:val="Compact"/>
              <w:jc w:val="left"/>
            </w:pPr>
            <w:r>
              <w:rPr>
                <w:rStyle w:val="VerbatimChar"/>
              </w:rPr>
              <w:t xml:space="preserve">AttDesc1</w:t>
            </w:r>
          </w:p>
        </w:tc>
        <w:tc>
          <w:tcPr/>
          <w:p>
            <w:pPr>
              <w:pStyle w:val="Compact"/>
              <w:jc w:val="left"/>
            </w:pPr>
            <w:r>
              <w:t xml:space="preserve">Attendance Certificate Header</w:t>
            </w:r>
          </w:p>
        </w:tc>
        <w:tc>
          <w:tcPr/>
          <w:p>
            <w:pPr>
              <w:pStyle w:val="Compact"/>
              <w:jc w:val="left"/>
            </w:pPr>
            <w:r>
              <w:rPr>
                <w:rStyle w:val="VerbatimChar"/>
              </w:rPr>
              <w:t xml:space="preserve">This is certify that DEO ({Category}) under GeM Contract No: {ContractNo}, dated: {ContractDate}, Dated On: {DatedOn}</w:t>
            </w:r>
          </w:p>
        </w:tc>
      </w:tr>
      <w:tr>
        <w:tc>
          <w:tcPr/>
          <w:p>
            <w:pPr>
              <w:pStyle w:val="Compact"/>
              <w:jc w:val="left"/>
            </w:pPr>
            <w:r>
              <w:rPr>
                <w:rStyle w:val="VerbatimChar"/>
              </w:rPr>
              <w:t xml:space="preserve">AttDesc2</w:t>
            </w:r>
          </w:p>
        </w:tc>
        <w:tc>
          <w:tcPr/>
          <w:p>
            <w:pPr>
              <w:pStyle w:val="Compact"/>
              <w:jc w:val="left"/>
            </w:pPr>
            <w:r>
              <w:t xml:space="preserve">Attendance Vendor Details</w:t>
            </w:r>
          </w:p>
        </w:tc>
        <w:tc>
          <w:tcPr/>
          <w:p>
            <w:pPr>
              <w:pStyle w:val="Compact"/>
              <w:jc w:val="left"/>
            </w:pPr>
            <w:r>
              <w:rPr>
                <w:rStyle w:val="VerbatimChar"/>
              </w:rPr>
              <w:t xml:space="preserve">M/s. {VendorName}, {VendorAddress} worked as following, for the period from {StartDate} to {EndDate}</w:t>
            </w:r>
          </w:p>
        </w:tc>
      </w:tr>
      <w:tr>
        <w:tc>
          <w:tcPr/>
          <w:p>
            <w:pPr>
              <w:pStyle w:val="Compact"/>
              <w:jc w:val="left"/>
            </w:pPr>
            <w:r>
              <w:rPr>
                <w:rStyle w:val="VerbatimChar"/>
              </w:rPr>
              <w:t xml:space="preserve">SatDesc1</w:t>
            </w:r>
          </w:p>
        </w:tc>
        <w:tc>
          <w:tcPr/>
          <w:p>
            <w:pPr>
              <w:pStyle w:val="Compact"/>
              <w:jc w:val="left"/>
            </w:pPr>
            <w:r>
              <w:t xml:space="preserve">Satisfactory Certificate Opening</w:t>
            </w:r>
          </w:p>
        </w:tc>
        <w:tc>
          <w:tcPr/>
          <w:p>
            <w:pPr>
              <w:pStyle w:val="Compact"/>
              <w:jc w:val="left"/>
            </w:pPr>
            <w:r>
              <w:rPr>
                <w:rStyle w:val="VerbatimChar"/>
              </w:rPr>
              <w:t xml:space="preserve">This is to certify that M/s. &lt;b&gt;{VendorName}&lt;/b&gt;, {VendorAddress} is engaged as an Industry Partner...</w:t>
            </w:r>
          </w:p>
        </w:tc>
      </w:tr>
      <w:tr>
        <w:tc>
          <w:tcPr/>
          <w:p>
            <w:pPr>
              <w:pStyle w:val="Compact"/>
              <w:jc w:val="left"/>
            </w:pPr>
            <w:r>
              <w:rPr>
                <w:rStyle w:val="VerbatimChar"/>
              </w:rPr>
              <w:t xml:space="preserve">SatDesc2</w:t>
            </w:r>
          </w:p>
        </w:tc>
        <w:tc>
          <w:tcPr/>
          <w:p>
            <w:pPr>
              <w:pStyle w:val="Compact"/>
              <w:jc w:val="left"/>
            </w:pPr>
            <w:r>
              <w:t xml:space="preserve">Satisfactory Manpower Count</w:t>
            </w:r>
          </w:p>
        </w:tc>
        <w:tc>
          <w:tcPr/>
          <w:p>
            <w:pPr>
              <w:pStyle w:val="Compact"/>
              <w:jc w:val="left"/>
            </w:pPr>
            <w:r>
              <w:rPr>
                <w:rStyle w:val="VerbatimChar"/>
              </w:rPr>
              <w:t xml:space="preserve">The Industry Partner provided &lt;b&gt;{EmpCount}&lt;/b&gt; Contract Employees and found working satisfactorily.</w:t>
            </w:r>
          </w:p>
        </w:tc>
      </w:tr>
      <w:tr>
        <w:tc>
          <w:tcPr/>
          <w:p>
            <w:pPr>
              <w:pStyle w:val="Compact"/>
              <w:jc w:val="left"/>
            </w:pPr>
            <w:r>
              <w:rPr>
                <w:rStyle w:val="VerbatimChar"/>
              </w:rPr>
              <w:t xml:space="preserve">SatSignatory</w:t>
            </w:r>
          </w:p>
        </w:tc>
        <w:tc>
          <w:tcPr/>
          <w:p>
            <w:pPr>
              <w:pStyle w:val="Compact"/>
              <w:jc w:val="left"/>
            </w:pPr>
            <w:r>
              <w:t xml:space="preserve">Satisfactory Cert Authority</w:t>
            </w:r>
          </w:p>
        </w:tc>
        <w:tc>
          <w:tcPr/>
          <w:p>
            <w:pPr>
              <w:pStyle w:val="Compact"/>
              <w:jc w:val="left"/>
            </w:pPr>
            <w:r>
              <w:rPr>
                <w:rStyle w:val="VerbatimChar"/>
              </w:rPr>
              <w:t xml:space="preserve">(Raajita B Reddy)</w:t>
            </w:r>
          </w:p>
        </w:tc>
      </w:tr>
      <w:tr>
        <w:tc>
          <w:tcPr/>
          <w:p>
            <w:pPr>
              <w:pStyle w:val="Compact"/>
              <w:jc w:val="left"/>
            </w:pPr>
            <w:r>
              <w:rPr>
                <w:rStyle w:val="VerbatimChar"/>
              </w:rPr>
              <w:t xml:space="preserve">CovSubject</w:t>
            </w:r>
          </w:p>
        </w:tc>
        <w:tc>
          <w:tcPr/>
          <w:p>
            <w:pPr>
              <w:pStyle w:val="Compact"/>
              <w:jc w:val="left"/>
            </w:pPr>
            <w:r>
              <w:t xml:space="preserve">Covering Letter Subject</w:t>
            </w:r>
          </w:p>
        </w:tc>
        <w:tc>
          <w:tcPr/>
          <w:p>
            <w:pPr>
              <w:pStyle w:val="Compact"/>
              <w:jc w:val="left"/>
            </w:pPr>
            <w:r>
              <w:rPr>
                <w:rStyle w:val="VerbatimChar"/>
              </w:rPr>
              <w:t xml:space="preserve">HIRING OF MANPOWER SERVICES</w:t>
            </w:r>
          </w:p>
        </w:tc>
      </w:tr>
      <w:tr>
        <w:tc>
          <w:tcPr/>
          <w:p>
            <w:pPr>
              <w:pStyle w:val="Compact"/>
              <w:jc w:val="left"/>
            </w:pPr>
            <w:r>
              <w:rPr>
                <w:rStyle w:val="VerbatimChar"/>
              </w:rPr>
              <w:t xml:space="preserve">CovBody</w:t>
            </w:r>
          </w:p>
        </w:tc>
        <w:tc>
          <w:tcPr/>
          <w:p>
            <w:pPr>
              <w:pStyle w:val="Compact"/>
              <w:jc w:val="left"/>
            </w:pPr>
            <w:r>
              <w:t xml:space="preserve">Covering Letter Text</w:t>
            </w:r>
          </w:p>
        </w:tc>
        <w:tc>
          <w:tcPr/>
          <w:p>
            <w:pPr>
              <w:pStyle w:val="Compact"/>
              <w:jc w:val="left"/>
            </w:pPr>
            <w:r>
              <w:rPr>
                <w:rStyle w:val="VerbatimChar"/>
              </w:rPr>
              <w:t xml:space="preserve">The copies of the Attendance report along with the wage calculation for {Category} category...</w:t>
            </w:r>
          </w:p>
        </w:tc>
      </w:tr>
    </w:tbl>
    <w:p>
      <w:r>
        <w:pict>
          <v:rect style="width:0;height:1.5pt" o:hralign="center" o:hrstd="t" o:hr="t"/>
        </w:pict>
      </w:r>
    </w:p>
    <w:bookmarkEnd w:id="100"/>
    <w:bookmarkEnd w:id="101"/>
    <w:bookmarkEnd w:id="102"/>
    <w:bookmarkStart w:id="103" w:name="high-performance-composite-indexes"/>
    <w:p>
      <w:pPr>
        <w:pStyle w:val="Heading2"/>
      </w:pPr>
      <w:r>
        <w:t xml:space="preserve">3. High-Performance Composite Indexes</w:t>
      </w:r>
    </w:p>
    <w:p>
      <w:pPr>
        <w:pStyle w:val="FirstParagraph"/>
      </w:pPr>
      <w:r>
        <w:t xml:space="preserve">To maintain sub-second response times with 100-500+ concurrent users and large historical datasets, the schema enforces the following composite indexes:</w:t>
      </w:r>
    </w:p>
    <w:p>
      <w:pPr>
        <w:pStyle w:val="SourceCode"/>
      </w:pPr>
      <w:r>
        <w:rPr>
          <w:rStyle w:val="CommentTok"/>
        </w:rPr>
        <w:t xml:space="preserve">-- 1. Attendance Fast Monthly Range Queries</w:t>
      </w:r>
      <w:r>
        <w:br/>
      </w:r>
      <w:r>
        <w:rPr>
          <w:rStyle w:val="KeywordTok"/>
        </w:rPr>
        <w:t xml:space="preserve">CREATE</w:t>
      </w:r>
      <w:r>
        <w:rPr>
          <w:rStyle w:val="NormalTok"/>
        </w:rPr>
        <w:t xml:space="preserve"> </w:t>
      </w:r>
      <w:r>
        <w:rPr>
          <w:rStyle w:val="KeywordTok"/>
        </w:rPr>
        <w:t xml:space="preserve">INDEX</w:t>
      </w:r>
      <w:r>
        <w:rPr>
          <w:rStyle w:val="NormalTok"/>
        </w:rPr>
        <w:t xml:space="preserve"> IDX_ATT_YEAR_MONTH    </w:t>
      </w:r>
      <w:r>
        <w:rPr>
          <w:rStyle w:val="KeywordTok"/>
        </w:rPr>
        <w:t xml:space="preserve">ON</w:t>
      </w:r>
      <w:r>
        <w:rPr>
          <w:rStyle w:val="NormalTok"/>
        </w:rPr>
        <w:t xml:space="preserve"> Attendance (</w:t>
      </w:r>
      <w:r>
        <w:rPr>
          <w:rStyle w:val="DataTypeTok"/>
        </w:rPr>
        <w:t xml:space="preserve">Year</w:t>
      </w:r>
      <w:r>
        <w:rPr>
          <w:rStyle w:val="NormalTok"/>
        </w:rPr>
        <w:t xml:space="preserve">, </w:t>
      </w:r>
      <w:r>
        <w:rPr>
          <w:rStyle w:val="DataTypeTok"/>
        </w:rPr>
        <w:t xml:space="preserve">Month</w:t>
      </w:r>
      <w:r>
        <w:rPr>
          <w:rStyle w:val="NormalTok"/>
        </w:rPr>
        <w:t xml:space="preserve">, StatusValue, EmpID);</w:t>
      </w:r>
      <w:r>
        <w:br/>
      </w:r>
      <w:r>
        <w:rPr>
          <w:rStyle w:val="KeywordTok"/>
        </w:rPr>
        <w:t xml:space="preserve">CREATE</w:t>
      </w:r>
      <w:r>
        <w:rPr>
          <w:rStyle w:val="NormalTok"/>
        </w:rPr>
        <w:t xml:space="preserve"> </w:t>
      </w:r>
      <w:r>
        <w:rPr>
          <w:rStyle w:val="KeywordTok"/>
        </w:rPr>
        <w:t xml:space="preserve">INDEX</w:t>
      </w:r>
      <w:r>
        <w:rPr>
          <w:rStyle w:val="NormalTok"/>
        </w:rPr>
        <w:t xml:space="preserve"> IDX_ATT_EMP_DATE      </w:t>
      </w:r>
      <w:r>
        <w:rPr>
          <w:rStyle w:val="KeywordTok"/>
        </w:rPr>
        <w:t xml:space="preserve">ON</w:t>
      </w:r>
      <w:r>
        <w:rPr>
          <w:rStyle w:val="NormalTok"/>
        </w:rPr>
        <w:t xml:space="preserve"> Attendance (EmpID, </w:t>
      </w:r>
      <w:r>
        <w:rPr>
          <w:rStyle w:val="DataTypeTok"/>
        </w:rPr>
        <w:t xml:space="preserve">Year</w:t>
      </w:r>
      <w:r>
        <w:rPr>
          <w:rStyle w:val="NormalTok"/>
        </w:rPr>
        <w:t xml:space="preserve">, </w:t>
      </w:r>
      <w:r>
        <w:rPr>
          <w:rStyle w:val="DataTypeTok"/>
        </w:rPr>
        <w:t xml:space="preserve">Month</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IDX_ATT_PERIOD        </w:t>
      </w:r>
      <w:r>
        <w:rPr>
          <w:rStyle w:val="KeywordTok"/>
        </w:rPr>
        <w:t xml:space="preserve">ON</w:t>
      </w:r>
      <w:r>
        <w:rPr>
          <w:rStyle w:val="NormalTok"/>
        </w:rPr>
        <w:t xml:space="preserve"> Attendance (ContractPeriodId);</w:t>
      </w:r>
      <w:r>
        <w:br/>
      </w:r>
      <w:r>
        <w:br/>
      </w:r>
      <w:r>
        <w:rPr>
          <w:rStyle w:val="CommentTok"/>
        </w:rPr>
        <w:t xml:space="preserve">-- 2. Employee Engagements Stints</w:t>
      </w:r>
      <w:r>
        <w:br/>
      </w:r>
      <w:r>
        <w:rPr>
          <w:rStyle w:val="KeywordTok"/>
        </w:rPr>
        <w:t xml:space="preserve">CREATE</w:t>
      </w:r>
      <w:r>
        <w:rPr>
          <w:rStyle w:val="NormalTok"/>
        </w:rPr>
        <w:t xml:space="preserve"> </w:t>
      </w:r>
      <w:r>
        <w:rPr>
          <w:rStyle w:val="KeywordTok"/>
        </w:rPr>
        <w:t xml:space="preserve">INDEX</w:t>
      </w:r>
      <w:r>
        <w:rPr>
          <w:rStyle w:val="NormalTok"/>
        </w:rPr>
        <w:t xml:space="preserve"> IDX_ENG_PERIOD_END    </w:t>
      </w:r>
      <w:r>
        <w:rPr>
          <w:rStyle w:val="KeywordTok"/>
        </w:rPr>
        <w:t xml:space="preserve">ON</w:t>
      </w:r>
      <w:r>
        <w:rPr>
          <w:rStyle w:val="NormalTok"/>
        </w:rPr>
        <w:t xml:space="preserve"> EmployeeEngagements (ContractPeriodId, EndDate);</w:t>
      </w:r>
      <w:r>
        <w:br/>
      </w:r>
      <w:r>
        <w:rPr>
          <w:rStyle w:val="KeywordTok"/>
        </w:rPr>
        <w:t xml:space="preserve">CREATE</w:t>
      </w:r>
      <w:r>
        <w:rPr>
          <w:rStyle w:val="NormalTok"/>
        </w:rPr>
        <w:t xml:space="preserve"> </w:t>
      </w:r>
      <w:r>
        <w:rPr>
          <w:rStyle w:val="KeywordTok"/>
        </w:rPr>
        <w:t xml:space="preserve">INDEX</w:t>
      </w:r>
      <w:r>
        <w:rPr>
          <w:rStyle w:val="NormalTok"/>
        </w:rPr>
        <w:t xml:space="preserve"> IDX_ENG_EMP_TIER      </w:t>
      </w:r>
      <w:r>
        <w:rPr>
          <w:rStyle w:val="KeywordTok"/>
        </w:rPr>
        <w:t xml:space="preserve">ON</w:t>
      </w:r>
      <w:r>
        <w:rPr>
          <w:rStyle w:val="NormalTok"/>
        </w:rPr>
        <w:t xml:space="preserve"> EmployeeEngagements (EmpID, TierId);</w:t>
      </w:r>
      <w:r>
        <w:br/>
      </w:r>
      <w:r>
        <w:rPr>
          <w:rStyle w:val="KeywordTok"/>
        </w:rPr>
        <w:t xml:space="preserve">CREATE</w:t>
      </w:r>
      <w:r>
        <w:rPr>
          <w:rStyle w:val="NormalTok"/>
        </w:rPr>
        <w:t xml:space="preserve"> </w:t>
      </w:r>
      <w:r>
        <w:rPr>
          <w:rStyle w:val="KeywordTok"/>
        </w:rPr>
        <w:t xml:space="preserve">INDEX</w:t>
      </w:r>
      <w:r>
        <w:rPr>
          <w:rStyle w:val="NormalTok"/>
        </w:rPr>
        <w:t xml:space="preserve"> IDX_ENG_DATES         </w:t>
      </w:r>
      <w:r>
        <w:rPr>
          <w:rStyle w:val="KeywordTok"/>
        </w:rPr>
        <w:t xml:space="preserve">ON</w:t>
      </w:r>
      <w:r>
        <w:rPr>
          <w:rStyle w:val="NormalTok"/>
        </w:rPr>
        <w:t xml:space="preserve"> EmployeeEngagements (StartDate, EndDate);</w:t>
      </w:r>
      <w:r>
        <w:br/>
      </w:r>
      <w:r>
        <w:br/>
      </w:r>
      <w:r>
        <w:rPr>
          <w:rStyle w:val="CommentTok"/>
        </w:rPr>
        <w:t xml:space="preserve">-- 3. Employee Master Lookups &amp; Status</w:t>
      </w:r>
      <w:r>
        <w:br/>
      </w:r>
      <w:r>
        <w:rPr>
          <w:rStyle w:val="KeywordTok"/>
        </w:rPr>
        <w:t xml:space="preserve">CREATE</w:t>
      </w:r>
      <w:r>
        <w:rPr>
          <w:rStyle w:val="NormalTok"/>
        </w:rPr>
        <w:t xml:space="preserve"> </w:t>
      </w:r>
      <w:r>
        <w:rPr>
          <w:rStyle w:val="KeywordTok"/>
        </w:rPr>
        <w:t xml:space="preserve">INDEX</w:t>
      </w:r>
      <w:r>
        <w:rPr>
          <w:rStyle w:val="NormalTok"/>
        </w:rPr>
        <w:t xml:space="preserve"> IDX_EMP_TIER_STATUS   </w:t>
      </w:r>
      <w:r>
        <w:rPr>
          <w:rStyle w:val="KeywordTok"/>
        </w:rPr>
        <w:t xml:space="preserve">ON</w:t>
      </w:r>
      <w:r>
        <w:rPr>
          <w:rStyle w:val="NormalTok"/>
        </w:rPr>
        <w:t xml:space="preserve"> Employees (TierId, Status);</w:t>
      </w:r>
      <w:r>
        <w:br/>
      </w:r>
      <w:r>
        <w:rPr>
          <w:rStyle w:val="KeywordTok"/>
        </w:rPr>
        <w:t xml:space="preserve">CREATE</w:t>
      </w:r>
      <w:r>
        <w:rPr>
          <w:rStyle w:val="NormalTok"/>
        </w:rPr>
        <w:t xml:space="preserve"> </w:t>
      </w:r>
      <w:r>
        <w:rPr>
          <w:rStyle w:val="KeywordTok"/>
        </w:rPr>
        <w:t xml:space="preserve">INDEX</w:t>
      </w:r>
      <w:r>
        <w:rPr>
          <w:rStyle w:val="NormalTok"/>
        </w:rPr>
        <w:t xml:space="preserve"> IDX_EMP_DIV_STATUS    </w:t>
      </w:r>
      <w:r>
        <w:rPr>
          <w:rStyle w:val="KeywordTok"/>
        </w:rPr>
        <w:t xml:space="preserve">ON</w:t>
      </w:r>
      <w:r>
        <w:rPr>
          <w:rStyle w:val="NormalTok"/>
        </w:rPr>
        <w:t xml:space="preserve"> Employees (DivId, Status);</w:t>
      </w:r>
      <w:r>
        <w:br/>
      </w:r>
      <w:r>
        <w:rPr>
          <w:rStyle w:val="KeywordTok"/>
        </w:rPr>
        <w:t xml:space="preserve">CREATE</w:t>
      </w:r>
      <w:r>
        <w:rPr>
          <w:rStyle w:val="NormalTok"/>
        </w:rPr>
        <w:t xml:space="preserve"> </w:t>
      </w:r>
      <w:r>
        <w:rPr>
          <w:rStyle w:val="KeywordTok"/>
        </w:rPr>
        <w:t xml:space="preserve">INDEX</w:t>
      </w:r>
      <w:r>
        <w:rPr>
          <w:rStyle w:val="NormalTok"/>
        </w:rPr>
        <w:t xml:space="preserve"> IDX_EMP_HIST_ID       </w:t>
      </w:r>
      <w:r>
        <w:rPr>
          <w:rStyle w:val="KeywordTok"/>
        </w:rPr>
        <w:t xml:space="preserve">ON</w:t>
      </w:r>
      <w:r>
        <w:rPr>
          <w:rStyle w:val="NormalTok"/>
        </w:rPr>
        <w:t xml:space="preserve"> Employees (EmployeeHistoryId);</w:t>
      </w:r>
      <w:r>
        <w:br/>
      </w:r>
      <w:r>
        <w:rPr>
          <w:rStyle w:val="KeywordTok"/>
        </w:rPr>
        <w:t xml:space="preserve">CREATE</w:t>
      </w:r>
      <w:r>
        <w:rPr>
          <w:rStyle w:val="NormalTok"/>
        </w:rPr>
        <w:t xml:space="preserve"> </w:t>
      </w:r>
      <w:r>
        <w:rPr>
          <w:rStyle w:val="KeywordTok"/>
        </w:rPr>
        <w:t xml:space="preserve">INDEX</w:t>
      </w:r>
      <w:r>
        <w:rPr>
          <w:rStyle w:val="NormalTok"/>
        </w:rPr>
        <w:t xml:space="preserve"> IDX_EMP_CURR_ENG      </w:t>
      </w:r>
      <w:r>
        <w:rPr>
          <w:rStyle w:val="KeywordTok"/>
        </w:rPr>
        <w:t xml:space="preserve">ON</w:t>
      </w:r>
      <w:r>
        <w:rPr>
          <w:rStyle w:val="NormalTok"/>
        </w:rPr>
        <w:t xml:space="preserve"> Employees (CurrentEngagementId);</w:t>
      </w:r>
      <w:r>
        <w:br/>
      </w:r>
      <w:r>
        <w:br/>
      </w:r>
      <w:r>
        <w:rPr>
          <w:rStyle w:val="CommentTok"/>
        </w:rPr>
        <w:t xml:space="preserve">-- 4. Contract Periods &amp; Active Status</w:t>
      </w:r>
      <w:r>
        <w:br/>
      </w:r>
      <w:r>
        <w:rPr>
          <w:rStyle w:val="KeywordTok"/>
        </w:rPr>
        <w:t xml:space="preserve">CREATE</w:t>
      </w:r>
      <w:r>
        <w:rPr>
          <w:rStyle w:val="NormalTok"/>
        </w:rPr>
        <w:t xml:space="preserve"> </w:t>
      </w:r>
      <w:r>
        <w:rPr>
          <w:rStyle w:val="KeywordTok"/>
        </w:rPr>
        <w:t xml:space="preserve">INDEX</w:t>
      </w:r>
      <w:r>
        <w:rPr>
          <w:rStyle w:val="NormalTok"/>
        </w:rPr>
        <w:t xml:space="preserve"> IDX_CP_TIER_STATUS    </w:t>
      </w:r>
      <w:r>
        <w:rPr>
          <w:rStyle w:val="KeywordTok"/>
        </w:rPr>
        <w:t xml:space="preserve">ON</w:t>
      </w:r>
      <w:r>
        <w:rPr>
          <w:rStyle w:val="NormalTok"/>
        </w:rPr>
        <w:t xml:space="preserve"> ContractPeriods (TierId, Status, StartDate, EndDate);</w:t>
      </w:r>
      <w:r>
        <w:br/>
      </w:r>
      <w:r>
        <w:br/>
      </w:r>
      <w:r>
        <w:rPr>
          <w:rStyle w:val="CommentTok"/>
        </w:rPr>
        <w:t xml:space="preserve">-- 5. Permission &amp; Security Lookups</w:t>
      </w:r>
      <w:r>
        <w:br/>
      </w:r>
      <w:r>
        <w:rPr>
          <w:rStyle w:val="KeywordTok"/>
        </w:rPr>
        <w:t xml:space="preserve">CREATE</w:t>
      </w:r>
      <w:r>
        <w:rPr>
          <w:rStyle w:val="NormalTok"/>
        </w:rPr>
        <w:t xml:space="preserve"> </w:t>
      </w:r>
      <w:r>
        <w:rPr>
          <w:rStyle w:val="KeywordTok"/>
        </w:rPr>
        <w:t xml:space="preserve">INDEX</w:t>
      </w:r>
      <w:r>
        <w:rPr>
          <w:rStyle w:val="NormalTok"/>
        </w:rPr>
        <w:t xml:space="preserve"> IDX_USERTIERS_PCNO    </w:t>
      </w:r>
      <w:r>
        <w:rPr>
          <w:rStyle w:val="KeywordTok"/>
        </w:rPr>
        <w:t xml:space="preserve">ON</w:t>
      </w:r>
      <w:r>
        <w:rPr>
          <w:rStyle w:val="NormalTok"/>
        </w:rPr>
        <w:t xml:space="preserve"> UserTiers (PCNO, TierId);</w:t>
      </w:r>
      <w:r>
        <w:br/>
      </w:r>
      <w:r>
        <w:rPr>
          <w:rStyle w:val="KeywordTok"/>
        </w:rPr>
        <w:t xml:space="preserve">CREATE</w:t>
      </w:r>
      <w:r>
        <w:rPr>
          <w:rStyle w:val="NormalTok"/>
        </w:rPr>
        <w:t xml:space="preserve"> </w:t>
      </w:r>
      <w:r>
        <w:rPr>
          <w:rStyle w:val="KeywordTok"/>
        </w:rPr>
        <w:t xml:space="preserve">INDEX</w:t>
      </w:r>
      <w:r>
        <w:rPr>
          <w:rStyle w:val="NormalTok"/>
        </w:rPr>
        <w:t xml:space="preserve"> IDX_USERDIVS_PCNO     </w:t>
      </w:r>
      <w:r>
        <w:rPr>
          <w:rStyle w:val="KeywordTok"/>
        </w:rPr>
        <w:t xml:space="preserve">ON</w:t>
      </w:r>
      <w:r>
        <w:rPr>
          <w:rStyle w:val="NormalTok"/>
        </w:rPr>
        <w:t xml:space="preserve"> UserDivisions (PCNO, DivId);</w:t>
      </w:r>
      <w:r>
        <w:br/>
      </w:r>
      <w:r>
        <w:rPr>
          <w:rStyle w:val="KeywordTok"/>
        </w:rPr>
        <w:t xml:space="preserve">CREATE</w:t>
      </w:r>
      <w:r>
        <w:rPr>
          <w:rStyle w:val="NormalTok"/>
        </w:rPr>
        <w:t xml:space="preserve"> </w:t>
      </w:r>
      <w:r>
        <w:rPr>
          <w:rStyle w:val="KeywordTok"/>
        </w:rPr>
        <w:t xml:space="preserve">INDEX</w:t>
      </w:r>
      <w:r>
        <w:rPr>
          <w:rStyle w:val="NormalTok"/>
        </w:rPr>
        <w:t xml:space="preserve"> IDX_CATSHARE_SHARED   </w:t>
      </w:r>
      <w:r>
        <w:rPr>
          <w:rStyle w:val="KeywordTok"/>
        </w:rPr>
        <w:t xml:space="preserve">ON</w:t>
      </w:r>
      <w:r>
        <w:rPr>
          <w:rStyle w:val="NormalTok"/>
        </w:rPr>
        <w:t xml:space="preserve"> CategoryShareGrant (SharedWithPCNO, IsActive);</w:t>
      </w:r>
      <w:r>
        <w:br/>
      </w:r>
      <w:r>
        <w:br/>
      </w:r>
      <w:r>
        <w:rPr>
          <w:rStyle w:val="CommentTok"/>
        </w:rPr>
        <w:t xml:space="preserve">-- 6. Communication &amp; Audit History</w:t>
      </w:r>
      <w:r>
        <w:br/>
      </w:r>
      <w:r>
        <w:rPr>
          <w:rStyle w:val="KeywordTok"/>
        </w:rPr>
        <w:t xml:space="preserve">CREATE</w:t>
      </w:r>
      <w:r>
        <w:rPr>
          <w:rStyle w:val="NormalTok"/>
        </w:rPr>
        <w:t xml:space="preserve"> </w:t>
      </w:r>
      <w:r>
        <w:rPr>
          <w:rStyle w:val="KeywordTok"/>
        </w:rPr>
        <w:t xml:space="preserve">INDEX</w:t>
      </w:r>
      <w:r>
        <w:rPr>
          <w:rStyle w:val="NormalTok"/>
        </w:rPr>
        <w:t xml:space="preserve"> IDX_NOTICES_CAT_DATE  </w:t>
      </w:r>
      <w:r>
        <w:rPr>
          <w:rStyle w:val="KeywordTok"/>
        </w:rPr>
        <w:t xml:space="preserve">ON</w:t>
      </w:r>
      <w:r>
        <w:rPr>
          <w:rStyle w:val="NormalTok"/>
        </w:rPr>
        <w:t xml:space="preserve"> Notices (</w:t>
      </w:r>
      <w:r>
        <w:rPr>
          <w:rStyle w:val="KeywordTok"/>
        </w:rPr>
        <w:t xml:space="preserve">Category</w:t>
      </w:r>
      <w:r>
        <w:rPr>
          <w:rStyle w:val="NormalTok"/>
        </w:rPr>
        <w:t xml:space="preserve">, UploadDate);</w:t>
      </w:r>
      <w:r>
        <w:br/>
      </w:r>
      <w:r>
        <w:rPr>
          <w:rStyle w:val="KeywordTok"/>
        </w:rPr>
        <w:t xml:space="preserve">CREATE</w:t>
      </w:r>
      <w:r>
        <w:rPr>
          <w:rStyle w:val="NormalTok"/>
        </w:rPr>
        <w:t xml:space="preserve"> </w:t>
      </w:r>
      <w:r>
        <w:rPr>
          <w:rStyle w:val="KeywordTok"/>
        </w:rPr>
        <w:t xml:space="preserve">INDEX</w:t>
      </w:r>
      <w:r>
        <w:rPr>
          <w:rStyle w:val="NormalTok"/>
        </w:rPr>
        <w:t xml:space="preserve"> IDX_ATTREM_EMP_DATE   </w:t>
      </w:r>
      <w:r>
        <w:rPr>
          <w:rStyle w:val="KeywordTok"/>
        </w:rPr>
        <w:t xml:space="preserve">ON</w:t>
      </w:r>
      <w:r>
        <w:rPr>
          <w:rStyle w:val="NormalTok"/>
        </w:rPr>
        <w:t xml:space="preserve"> AttendanceRemarks (EmpID, RemarkDate);</w:t>
      </w:r>
      <w:r>
        <w:br/>
      </w:r>
      <w:r>
        <w:rPr>
          <w:rStyle w:val="KeywordTok"/>
        </w:rPr>
        <w:t xml:space="preserve">CREATE</w:t>
      </w:r>
      <w:r>
        <w:rPr>
          <w:rStyle w:val="NormalTok"/>
        </w:rPr>
        <w:t xml:space="preserve"> </w:t>
      </w:r>
      <w:r>
        <w:rPr>
          <w:rStyle w:val="KeywordTok"/>
        </w:rPr>
        <w:t xml:space="preserve">INDEX</w:t>
      </w:r>
      <w:r>
        <w:rPr>
          <w:rStyle w:val="NormalTok"/>
        </w:rPr>
        <w:t xml:space="preserve"> IDX_LEAVECRED_EMP     </w:t>
      </w:r>
      <w:r>
        <w:rPr>
          <w:rStyle w:val="KeywordTok"/>
        </w:rPr>
        <w:t xml:space="preserve">ON</w:t>
      </w:r>
      <w:r>
        <w:rPr>
          <w:rStyle w:val="NormalTok"/>
        </w:rPr>
        <w:t xml:space="preserve"> EmployeeLeaveCredits (EmpID, ContractPeriodId, EffectiveDate);</w:t>
      </w:r>
      <w:r>
        <w:br/>
      </w:r>
      <w:r>
        <w:rPr>
          <w:rStyle w:val="KeywordTok"/>
        </w:rPr>
        <w:t xml:space="preserve">CREATE</w:t>
      </w:r>
      <w:r>
        <w:rPr>
          <w:rStyle w:val="NormalTok"/>
        </w:rPr>
        <w:t xml:space="preserve"> </w:t>
      </w:r>
      <w:r>
        <w:rPr>
          <w:rStyle w:val="KeywordTok"/>
        </w:rPr>
        <w:t xml:space="preserve">INDEX</w:t>
      </w:r>
      <w:r>
        <w:rPr>
          <w:rStyle w:val="NormalTok"/>
        </w:rPr>
        <w:t xml:space="preserve"> IDX_POCREM_YEAR_MONTH </w:t>
      </w:r>
      <w:r>
        <w:rPr>
          <w:rStyle w:val="KeywordTok"/>
        </w:rPr>
        <w:t xml:space="preserve">ON</w:t>
      </w:r>
      <w:r>
        <w:rPr>
          <w:rStyle w:val="NormalTok"/>
        </w:rPr>
        <w:t xml:space="preserve"> AttPocEditRemarks (</w:t>
      </w:r>
      <w:r>
        <w:rPr>
          <w:rStyle w:val="DataTypeTok"/>
        </w:rPr>
        <w:t xml:space="preserve">Year</w:t>
      </w:r>
      <w:r>
        <w:rPr>
          <w:rStyle w:val="NormalTok"/>
        </w:rPr>
        <w:t xml:space="preserve">, </w:t>
      </w:r>
      <w:r>
        <w:rPr>
          <w:rStyle w:val="DataTypeTok"/>
        </w:rPr>
        <w:t xml:space="preserve">Month</w:t>
      </w:r>
      <w:r>
        <w:rPr>
          <w:rStyle w:val="NormalTok"/>
        </w:rPr>
        <w:t xml:space="preserve">, EmpID);</w:t>
      </w:r>
    </w:p>
    <w:p>
      <w:r>
        <w:pict>
          <v:rect style="width:0;height:1.5pt" o:hralign="center" o:hrstd="t" o:hr="t"/>
        </w:pict>
      </w:r>
    </w:p>
    <w:bookmarkEnd w:id="103"/>
    <w:bookmarkStart w:id="104" w:name="special-system-seed-records"/>
    <w:p>
      <w:pPr>
        <w:pStyle w:val="Heading2"/>
      </w:pPr>
      <w:r>
        <w:t xml:space="preserve">4. Special System Seed Records</w:t>
      </w:r>
    </w:p>
    <w:p>
      <w:pPr>
        <w:numPr>
          <w:ilvl w:val="0"/>
          <w:numId w:val="1007"/>
        </w:numPr>
      </w:pPr>
      <w:r>
        <w:rPr>
          <w:bCs/>
          <w:b/>
        </w:rPr>
        <w:t xml:space="preserve">Global Adjustment Master (</w:t>
      </w:r>
      <w:r>
        <w:rPr>
          <w:rStyle w:val="VerbatimChar"/>
          <w:bCs/>
          <w:b/>
        </w:rPr>
        <w:t xml:space="preserve">Employees</w:t>
      </w:r>
      <w:r>
        <w:rPr>
          <w:bCs/>
          <w:b/>
        </w:rPr>
        <w:t xml:space="preserve">):</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Employees (MasterId, </w:t>
      </w:r>
      <w:r>
        <w:rPr>
          <w:rStyle w:val="KeywordTok"/>
        </w:rPr>
        <w:t xml:space="preserve">ID</w:t>
      </w:r>
      <w:r>
        <w:rPr>
          <w:rStyle w:val="NormalTok"/>
        </w:rPr>
        <w:t xml:space="preserve">, Name, Department, TierId, EmployeeHistoryId, Status, LeaveBalance) </w:t>
      </w:r>
      <w:r>
        <w:br/>
      </w:r>
      <w:r>
        <w:rPr>
          <w:rStyle w:val="KeywordTok"/>
        </w:rPr>
        <w:t xml:space="preserve">VALUES</w:t>
      </w:r>
      <w:r>
        <w:rPr>
          <w:rStyle w:val="NormalTok"/>
        </w:rPr>
        <w:t xml:space="preserve"> (</w:t>
      </w:r>
      <w:r>
        <w:rPr>
          <w:rStyle w:val="StringTok"/>
        </w:rPr>
        <w:t xml:space="preserve">'GLOBAL'</w:t>
      </w:r>
      <w:r>
        <w:rPr>
          <w:rStyle w:val="NormalTok"/>
        </w:rPr>
        <w:t xml:space="preserve">, </w:t>
      </w:r>
      <w:r>
        <w:rPr>
          <w:rStyle w:val="StringTok"/>
        </w:rPr>
        <w:t xml:space="preserve">'GLOBAL'</w:t>
      </w:r>
      <w:r>
        <w:rPr>
          <w:rStyle w:val="NormalTok"/>
        </w:rPr>
        <w:t xml:space="preserve">, </w:t>
      </w:r>
      <w:r>
        <w:rPr>
          <w:rStyle w:val="StringTok"/>
        </w:rPr>
        <w:t xml:space="preserve">'GLOBAL Adjustment'</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StringTok"/>
        </w:rPr>
        <w:t xml:space="preserve">'GLOBAL'</w:t>
      </w:r>
      <w:r>
        <w:rPr>
          <w:rStyle w:val="NormalTok"/>
        </w:rPr>
        <w:t xml:space="preserve">, </w:t>
      </w:r>
      <w:r>
        <w:rPr>
          <w:rStyle w:val="StringTok"/>
        </w:rPr>
        <w:t xml:space="preserve">'System'</w:t>
      </w:r>
      <w:r>
        <w:rPr>
          <w:rStyle w:val="NormalTok"/>
        </w:rPr>
        <w:t xml:space="preserve">, </w:t>
      </w:r>
      <w:r>
        <w:rPr>
          <w:rStyle w:val="DecValTok"/>
        </w:rPr>
        <w:t xml:space="preserve">0</w:t>
      </w:r>
      <w:r>
        <w:rPr>
          <w:rStyle w:val="NormalTok"/>
        </w:rPr>
        <w:t xml:space="preserve">);</w:t>
      </w:r>
    </w:p>
    <w:p>
      <w:pPr>
        <w:numPr>
          <w:ilvl w:val="0"/>
          <w:numId w:val="1000"/>
        </w:numPr>
      </w:pPr>
      <w:r>
        <w:rPr>
          <w:iCs/>
          <w:i/>
        </w:rPr>
        <w:t xml:space="preserve">Purpose:</w:t>
      </w:r>
      <w:r>
        <w:t xml:space="preserve"> </w:t>
      </w:r>
      <w:r>
        <w:t xml:space="preserve">Used by</w:t>
      </w:r>
      <w:r>
        <w:t xml:space="preserve"> </w:t>
      </w:r>
      <w:r>
        <w:rPr>
          <w:rStyle w:val="VerbatimChar"/>
        </w:rPr>
        <w:t xml:space="preserve">Attendance.aspx</w:t>
      </w:r>
      <w:r>
        <w:t xml:space="preserve"> </w:t>
      </w:r>
      <w:r>
        <w:t xml:space="preserve">when an administrator declares a global holiday or organization-wide non-working day across all contract employees simultaneously.</w:t>
      </w:r>
    </w:p>
    <w:p>
      <w:r>
        <w:br w:type="page"/>
      </w:r>
    </w:p>
    <w:bookmarkEnd w:id="104"/>
    <w:bookmarkEnd w:id="105"/>
    <w:bookmarkStart w:id="135" w:name="X36d834e2c3b289fce11d130d3c457b8b471b712"/>
    <w:p>
      <w:pPr>
        <w:pStyle w:val="Heading1"/>
      </w:pPr>
      <w:r>
        <w:t xml:space="preserve">Chapter 02: Core Utilities, Data Layer &amp; Authentication Engine</w:t>
      </w:r>
    </w:p>
    <w:p>
      <w:pPr>
        <w:pStyle w:val="FirstParagraph"/>
      </w:pPr>
      <w:r>
        <w:t xml:space="preserve">This document provides a comprehensive technical breakdown of the foundational utilities in</w:t>
      </w:r>
      <w:r>
        <w:t xml:space="preserve"> </w:t>
      </w:r>
      <w:r>
        <w:rPr>
          <w:rStyle w:val="VerbatimChar"/>
        </w:rPr>
        <w:t xml:space="preserve">AttendanceApp.Utils</w:t>
      </w:r>
      <w:r>
        <w:t xml:space="preserve">:</w:t>
      </w:r>
      <w:r>
        <w:t xml:space="preserve"> </w:t>
      </w:r>
      <w:r>
        <w:t xml:space="preserve">1.</w:t>
      </w:r>
      <w:r>
        <w:t xml:space="preserve"> </w:t>
      </w:r>
      <w:hyperlink r:id="rId106">
        <w:r>
          <w:rPr>
            <w:rStyle w:val="Hyperlink"/>
          </w:rPr>
          <w:t xml:space="preserve">ADHelper.cs</w:t>
        </w:r>
      </w:hyperlink>
      <w:r>
        <w:t xml:space="preserve"> </w:t>
      </w:r>
      <w:r>
        <w:t xml:space="preserve">- Active Directory &amp; LDAP Authentication</w:t>
      </w:r>
      <w:r>
        <w:t xml:space="preserve"> </w:t>
      </w:r>
      <w:r>
        <w:t xml:space="preserve">2.</w:t>
      </w:r>
      <w:r>
        <w:t xml:space="preserve"> </w:t>
      </w:r>
      <w:hyperlink r:id="rId107">
        <w:r>
          <w:rPr>
            <w:rStyle w:val="Hyperlink"/>
          </w:rPr>
          <w:t xml:space="preserve">ActionLogger.cs</w:t>
        </w:r>
      </w:hyperlink>
      <w:r>
        <w:t xml:space="preserve"> </w:t>
      </w:r>
      <w:r>
        <w:t xml:space="preserve">- Reversible JSON Audit Logging &amp; State Snapshots</w:t>
      </w:r>
      <w:r>
        <w:t xml:space="preserve"> </w:t>
      </w:r>
      <w:r>
        <w:t xml:space="preserve">3.</w:t>
      </w:r>
      <w:r>
        <w:t xml:space="preserve"> </w:t>
      </w:r>
      <w:hyperlink r:id="rId108">
        <w:r>
          <w:rPr>
            <w:rStyle w:val="Hyperlink"/>
          </w:rPr>
          <w:t xml:space="preserve">DBHelper.cs</w:t>
        </w:r>
      </w:hyperlink>
      <w:r>
        <w:t xml:space="preserve"> </w:t>
      </w:r>
      <w:r>
        <w:t xml:space="preserve">- Central Data Access Layer, Connection Pooling &amp; Background Engine</w:t>
      </w:r>
    </w:p>
    <w:p>
      <w:r>
        <w:pict>
          <v:rect style="width:0;height:1.5pt" o:hralign="center" o:hrstd="t" o:hr="t"/>
        </w:pict>
      </w:r>
    </w:p>
    <w:bookmarkStart w:id="116" w:name="X8459a7bdc890aa14ba19aeaa44923bd9dc6f86d"/>
    <w:p>
      <w:pPr>
        <w:pStyle w:val="Heading2"/>
      </w:pPr>
      <w:r>
        <w:t xml:space="preserve">1. ADHelper.cs (Active Directory / LDAP Authentication)</w:t>
      </w:r>
    </w:p>
    <w:bookmarkStart w:id="112" w:name="purpose-architectural-role"/>
    <w:p>
      <w:pPr>
        <w:pStyle w:val="Heading3"/>
      </w:pPr>
      <w:r>
        <w:t xml:space="preserve">Purpose &amp; Architectural Role</w:t>
      </w:r>
    </w:p>
    <w:p>
      <w:pPr>
        <w:pStyle w:val="FirstParagraph"/>
      </w:pPr>
      <w:r>
        <w:rPr>
          <w:rStyle w:val="VerbatimChar"/>
        </w:rPr>
        <w:t xml:space="preserve">ADHelper</w:t>
      </w:r>
      <w:r>
        <w:t xml:space="preserve"> </w:t>
      </w:r>
      <w:r>
        <w:t xml:space="preserve">connects the application to corporate Microsoft Active Directory domain controllers using the</w:t>
      </w:r>
      <w:r>
        <w:t xml:space="preserve"> </w:t>
      </w:r>
      <w:r>
        <w:rPr>
          <w:rStyle w:val="VerbatimChar"/>
        </w:rPr>
        <w:t xml:space="preserve">System.DirectoryServices</w:t>
      </w:r>
      <w:r>
        <w:t xml:space="preserve"> </w:t>
      </w:r>
      <w:r>
        <w:t xml:space="preserve">LDAP provider. It authenticates enterprise credentials and resolves the user’s primary personnel computer number (</w:t>
      </w:r>
      <w:r>
        <w:rPr>
          <w:rStyle w:val="VerbatimChar"/>
        </w:rPr>
        <w:t xml:space="preserve">PCNO</w:t>
      </w:r>
      <w:r>
        <w:t xml:space="preserve"> </w:t>
      </w:r>
      <w:r>
        <w:t xml:space="preserve">/</w:t>
      </w:r>
      <w:r>
        <w:t xml:space="preserve"> </w:t>
      </w:r>
      <w:r>
        <w:rPr>
          <w:rStyle w:val="VerbatimChar"/>
        </w:rPr>
        <w:t xml:space="preserve">EmployeeID</w:t>
      </w:r>
      <w:r>
        <w:t xml:space="preserve">).</w:t>
      </w:r>
    </w:p>
    <w:p>
      <w:pPr>
        <w:pStyle w:val="BodyText"/>
      </w:pPr>
      <w:r>
        <w:drawing>
          <wp:inline>
            <wp:extent cx="5334000" cy="3488174"/>
            <wp:effectExtent b="0" l="0" r="0" t="0"/>
            <wp:docPr descr="" title="" id="110" name="Picture"/>
            <a:graphic>
              <a:graphicData uri="http://schemas.openxmlformats.org/drawingml/2006/picture">
                <pic:pic>
                  <pic:nvPicPr>
                    <pic:cNvPr descr="diagrams/diagram_003.png" id="111" name="Picture"/>
                    <pic:cNvPicPr>
                      <a:picLocks noChangeArrowheads="1" noChangeAspect="1"/>
                    </pic:cNvPicPr>
                  </pic:nvPicPr>
                  <pic:blipFill>
                    <a:blip r:embed="rId109"/>
                    <a:stretch>
                      <a:fillRect/>
                    </a:stretch>
                  </pic:blipFill>
                  <pic:spPr bwMode="auto">
                    <a:xfrm>
                      <a:off x="0" y="0"/>
                      <a:ext cx="5334000" cy="3488174"/>
                    </a:xfrm>
                    <a:prstGeom prst="rect">
                      <a:avLst/>
                    </a:prstGeom>
                    <a:noFill/>
                    <a:ln w="9525">
                      <a:noFill/>
                      <a:headEnd/>
                      <a:tailEnd/>
                    </a:ln>
                  </pic:spPr>
                </pic:pic>
              </a:graphicData>
            </a:graphic>
          </wp:inline>
        </w:drawing>
      </w:r>
    </w:p>
    <w:bookmarkEnd w:id="112"/>
    <w:bookmarkStart w:id="115" w:name="method-signature-implementation-details"/>
    <w:p>
      <w:pPr>
        <w:pStyle w:val="Heading3"/>
      </w:pPr>
      <w:r>
        <w:t xml:space="preserve">Method Signature &amp; Implementation Details</w:t>
      </w:r>
    </w:p>
    <w:bookmarkStart w:id="113" w:name="X9d1eb307e145b1662b84cc8f3a5d0484892e27b"/>
    <w:p>
      <w:pPr>
        <w:pStyle w:val="Heading4"/>
      </w:pPr>
      <w:r>
        <w:rPr>
          <w:rStyle w:val="VerbatimChar"/>
        </w:rPr>
        <w:t xml:space="preserve">AuthenticateAndGetPCNO(string username, string password)</w:t>
      </w:r>
    </w:p>
    <w:p>
      <w:pPr>
        <w:numPr>
          <w:ilvl w:val="0"/>
          <w:numId w:val="1008"/>
        </w:numPr>
        <w:pStyle w:val="Compact"/>
      </w:pPr>
      <w:r>
        <w:rPr>
          <w:bCs/>
          <w:b/>
        </w:rPr>
        <w:t xml:space="preserve">Parameters:</w:t>
      </w:r>
    </w:p>
    <w:p>
      <w:pPr>
        <w:numPr>
          <w:ilvl w:val="1"/>
          <w:numId w:val="1009"/>
        </w:numPr>
        <w:pStyle w:val="Compact"/>
      </w:pPr>
      <w:r>
        <w:rPr>
          <w:rStyle w:val="VerbatimChar"/>
        </w:rPr>
        <w:t xml:space="preserve">username</w:t>
      </w:r>
      <w:r>
        <w:t xml:space="preserve"> </w:t>
      </w:r>
      <w:r>
        <w:t xml:space="preserve">(</w:t>
      </w:r>
      <w:r>
        <w:rPr>
          <w:rStyle w:val="VerbatimChar"/>
        </w:rPr>
        <w:t xml:space="preserve">string</w:t>
      </w:r>
      <w:r>
        <w:t xml:space="preserve">): AD account login username (e.g. </w:t>
      </w:r>
      <w:r>
        <w:rPr>
          <w:rStyle w:val="VerbatimChar"/>
        </w:rPr>
        <w:t xml:space="preserve">"john.doe"</w:t>
      </w:r>
      <w:r>
        <w:t xml:space="preserve">,</w:t>
      </w:r>
      <w:r>
        <w:t xml:space="preserve"> </w:t>
      </w:r>
      <w:r>
        <w:rPr>
          <w:rStyle w:val="VerbatimChar"/>
        </w:rPr>
        <w:t xml:space="preserve">"1001"</w:t>
      </w:r>
      <w:r>
        <w:t xml:space="preserve">).</w:t>
      </w:r>
    </w:p>
    <w:p>
      <w:pPr>
        <w:numPr>
          <w:ilvl w:val="1"/>
          <w:numId w:val="1009"/>
        </w:numPr>
        <w:pStyle w:val="Compact"/>
      </w:pPr>
      <w:r>
        <w:rPr>
          <w:rStyle w:val="VerbatimChar"/>
        </w:rPr>
        <w:t xml:space="preserve">password</w:t>
      </w:r>
      <w:r>
        <w:t xml:space="preserve"> </w:t>
      </w:r>
      <w:r>
        <w:t xml:space="preserve">(</w:t>
      </w:r>
      <w:r>
        <w:rPr>
          <w:rStyle w:val="VerbatimChar"/>
        </w:rPr>
        <w:t xml:space="preserve">string</w:t>
      </w:r>
      <w:r>
        <w:t xml:space="preserve">): User domain password.</w:t>
      </w:r>
    </w:p>
    <w:p>
      <w:pPr>
        <w:numPr>
          <w:ilvl w:val="0"/>
          <w:numId w:val="1008"/>
        </w:numPr>
        <w:pStyle w:val="Compact"/>
      </w:pPr>
      <w:r>
        <w:rPr>
          <w:bCs/>
          <w:b/>
        </w:rPr>
        <w:t xml:space="preserve">Returns:</w:t>
      </w:r>
      <w:r>
        <w:t xml:space="preserve"> </w:t>
      </w:r>
      <w:r>
        <w:rPr>
          <w:rStyle w:val="VerbatimChar"/>
        </w:rPr>
        <w:t xml:space="preserve">string</w:t>
      </w:r>
      <w:r>
        <w:t xml:space="preserve"> </w:t>
      </w:r>
      <w:r>
        <w:t xml:space="preserve">(The user’s unique</w:t>
      </w:r>
      <w:r>
        <w:t xml:space="preserve"> </w:t>
      </w:r>
      <w:r>
        <w:rPr>
          <w:rStyle w:val="VerbatimChar"/>
        </w:rPr>
        <w:t xml:space="preserve">PCNO</w:t>
      </w:r>
      <w:r>
        <w:t xml:space="preserve"> </w:t>
      </w:r>
      <w:r>
        <w:t xml:space="preserve">/</w:t>
      </w:r>
      <w:r>
        <w:t xml:space="preserve"> </w:t>
      </w:r>
      <w:r>
        <w:rPr>
          <w:rStyle w:val="VerbatimChar"/>
        </w:rPr>
        <w:t xml:space="preserve">EmployeeID</w:t>
      </w:r>
      <w:r>
        <w:t xml:space="preserve">, e.g. </w:t>
      </w:r>
      <w:r>
        <w:rPr>
          <w:rStyle w:val="VerbatimChar"/>
        </w:rPr>
        <w:t xml:space="preserve">"1001"</w:t>
      </w:r>
      <w:r>
        <w:t xml:space="preserve">).</w:t>
      </w:r>
    </w:p>
    <w:p>
      <w:pPr>
        <w:numPr>
          <w:ilvl w:val="0"/>
          <w:numId w:val="1008"/>
        </w:numPr>
        <w:pStyle w:val="Compact"/>
      </w:pPr>
      <w:r>
        <w:rPr>
          <w:bCs/>
          <w:b/>
        </w:rPr>
        <w:t xml:space="preserve">Exceptions:</w:t>
      </w:r>
      <w:r>
        <w:t xml:space="preserve"> </w:t>
      </w:r>
      <w:r>
        <w:t xml:space="preserve">Throws</w:t>
      </w:r>
      <w:r>
        <w:t xml:space="preserve"> </w:t>
      </w:r>
      <w:r>
        <w:rPr>
          <w:rStyle w:val="VerbatimChar"/>
        </w:rPr>
        <w:t xml:space="preserve">Exception</w:t>
      </w:r>
      <w:r>
        <w:t xml:space="preserve"> </w:t>
      </w:r>
      <w:r>
        <w:t xml:space="preserve">if credentials fail LDAP binding or search fails.</w:t>
      </w:r>
    </w:p>
    <w:bookmarkEnd w:id="113"/>
    <w:bookmarkStart w:id="114" w:name="key-mechanics"/>
    <w:p>
      <w:pPr>
        <w:pStyle w:val="Heading4"/>
      </w:pPr>
      <w:r>
        <w:t xml:space="preserve">Key Mechanics:</w:t>
      </w:r>
    </w:p>
    <w:p>
      <w:pPr>
        <w:numPr>
          <w:ilvl w:val="0"/>
          <w:numId w:val="1010"/>
        </w:numPr>
      </w:pPr>
      <w:r>
        <w:rPr>
          <w:bCs/>
          <w:b/>
        </w:rPr>
        <w:t xml:space="preserve">Local Test Bypass:</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"1001"</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"aadmin"</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"1001"</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"1002"</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"1002"</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"1003"</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"1003"</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"1004"</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"1004"</w:t>
      </w:r>
      <w:r>
        <w:rPr>
          <w:rStyle w:val="OperatorTok"/>
        </w:rPr>
        <w:t xml:space="preserve">;</w:t>
      </w:r>
    </w:p>
    <w:p>
      <w:pPr>
        <w:numPr>
          <w:ilvl w:val="0"/>
          <w:numId w:val="1000"/>
        </w:numPr>
      </w:pPr>
      <w:r>
        <w:rPr>
          <w:iCs/>
          <w:i/>
        </w:rPr>
        <w:t xml:space="preserve">Rationale:</w:t>
      </w:r>
      <w:r>
        <w:t xml:space="preserve"> </w:t>
      </w:r>
      <w:r>
        <w:t xml:space="preserve">Permits developers to log in instantly during local workstation debugging without being connected to the corporate VPN / Domain Controller.</w:t>
      </w:r>
    </w:p>
    <w:p>
      <w:pPr>
        <w:numPr>
          <w:ilvl w:val="0"/>
          <w:numId w:val="1010"/>
        </w:numPr>
      </w:pPr>
      <w:r>
        <w:rPr>
          <w:bCs/>
          <w:b/>
        </w:rPr>
        <w:t xml:space="preserve">Forced Native Authentication:</w:t>
      </w:r>
      <w:r>
        <w:t xml:space="preserve"> </w:t>
      </w:r>
      <w:r>
        <w:t xml:space="preserve">In .NET</w:t>
      </w:r>
      <w:r>
        <w:t xml:space="preserve"> </w:t>
      </w:r>
      <w:r>
        <w:rPr>
          <w:rStyle w:val="VerbatimChar"/>
        </w:rPr>
        <w:t xml:space="preserve">DirectoryEntry</w:t>
      </w:r>
      <w:r>
        <w:t xml:space="preserve">, creating the object does not hit the network until a native property is accessed.</w:t>
      </w:r>
      <w:r>
        <w:t xml:space="preserve"> </w:t>
      </w:r>
      <w:r>
        <w:rPr>
          <w:rStyle w:val="VerbatimChar"/>
        </w:rPr>
        <w:t xml:space="preserve">ADHelper</w:t>
      </w:r>
      <w:r>
        <w:t xml:space="preserve"> </w:t>
      </w:r>
      <w:r>
        <w:t xml:space="preserve">forces instant authentication via:</w:t>
      </w:r>
    </w:p>
    <w:p>
      <w:pPr>
        <w:numPr>
          <w:ilvl w:val="0"/>
          <w:numId w:val="1000"/>
        </w:numPr>
        <w:pStyle w:val="SourceCode"/>
      </w:pPr>
      <w:r>
        <w:rPr>
          <w:rStyle w:val="DataTypeTok"/>
        </w:rPr>
        <w:t xml:space="preserve">object</w:t>
      </w:r>
      <w:r>
        <w:rPr>
          <w:rStyle w:val="NormalTok"/>
        </w:rPr>
        <w:t xml:space="preserve"> native </w:t>
      </w:r>
      <w:r>
        <w:rPr>
          <w:rStyle w:val="OperatorTok"/>
        </w:rPr>
        <w:t xml:space="preserve">=</w:t>
      </w:r>
      <w:r>
        <w:rPr>
          <w:rStyle w:val="NormalTok"/>
        </w:rPr>
        <w:t xml:space="preserve"> entry</w:t>
      </w:r>
      <w:r>
        <w:rPr>
          <w:rStyle w:val="OperatorTok"/>
        </w:rPr>
        <w:t xml:space="preserve">.</w:t>
      </w:r>
      <w:r>
        <w:rPr>
          <w:rStyle w:val="FunctionTok"/>
        </w:rPr>
        <w:t xml:space="preserve">NativeObject</w:t>
      </w:r>
      <w:r>
        <w:rPr>
          <w:rStyle w:val="OperatorTok"/>
        </w:rPr>
        <w:t xml:space="preserve">;</w:t>
      </w:r>
      <w:r>
        <w:rPr>
          <w:rStyle w:val="NormalTok"/>
        </w:rPr>
        <w:t xml:space="preserve"> </w:t>
      </w:r>
      <w:r>
        <w:rPr>
          <w:rStyle w:val="CommentTok"/>
        </w:rPr>
        <w:t xml:space="preserve">// Forces synchronous LDAP bind</w:t>
      </w:r>
    </w:p>
    <w:p>
      <w:pPr>
        <w:numPr>
          <w:ilvl w:val="0"/>
          <w:numId w:val="1010"/>
        </w:numPr>
      </w:pPr>
      <w:r>
        <w:rPr>
          <w:bCs/>
          <w:b/>
        </w:rPr>
        <w:t xml:space="preserve">Property Extraction &amp; Fallback:</w:t>
      </w:r>
      <w:r>
        <w:t xml:space="preserve"> </w:t>
      </w:r>
      <w:r>
        <w:t xml:space="preserve">Queries</w:t>
      </w:r>
      <w:r>
        <w:t xml:space="preserve"> </w:t>
      </w:r>
      <w:r>
        <w:rPr>
          <w:rStyle w:val="VerbatimChar"/>
        </w:rPr>
        <w:t xml:space="preserve">(SAMAccountName={username})</w:t>
      </w:r>
      <w:r>
        <w:t xml:space="preserve"> </w:t>
      </w:r>
      <w:r>
        <w:t xml:space="preserve">and loads property</w:t>
      </w:r>
      <w:r>
        <w:t xml:space="preserve"> </w:t>
      </w:r>
      <w:r>
        <w:rPr>
          <w:rStyle w:val="VerbatimChar"/>
        </w:rPr>
        <w:t xml:space="preserve">"EmployeeID"</w:t>
      </w:r>
      <w:r>
        <w:t xml:space="preserve">. If</w:t>
      </w:r>
      <w:r>
        <w:t xml:space="preserve"> </w:t>
      </w:r>
      <w:r>
        <w:rPr>
          <w:rStyle w:val="VerbatimChar"/>
        </w:rPr>
        <w:t xml:space="preserve">EmployeeID</w:t>
      </w:r>
      <w:r>
        <w:t xml:space="preserve"> </w:t>
      </w:r>
      <w:r>
        <w:t xml:space="preserve">is not mapped in AD, it gracefully falls back to the username itself.</w:t>
      </w:r>
    </w:p>
    <w:p>
      <w:r>
        <w:pict>
          <v:rect style="width:0;height:1.5pt" o:hralign="center" o:hrstd="t" o:hr="t"/>
        </w:pict>
      </w:r>
    </w:p>
    <w:bookmarkEnd w:id="114"/>
    <w:bookmarkEnd w:id="115"/>
    <w:bookmarkEnd w:id="116"/>
    <w:bookmarkStart w:id="123" w:name="Xe29e46eaed4ea13e06e94b925ba6458a8c06d05"/>
    <w:p>
      <w:pPr>
        <w:pStyle w:val="Heading2"/>
      </w:pPr>
      <w:r>
        <w:t xml:space="preserve">2. ActionLogger.cs (Undoable JSON Audit Logger)</w:t>
      </w:r>
    </w:p>
    <w:bookmarkStart w:id="117" w:name="purpose-architectural-role-1"/>
    <w:p>
      <w:pPr>
        <w:pStyle w:val="Heading3"/>
      </w:pPr>
      <w:r>
        <w:t xml:space="preserve">Purpose &amp; Architectural Role</w:t>
      </w:r>
    </w:p>
    <w:p>
      <w:pPr>
        <w:pStyle w:val="FirstParagraph"/>
      </w:pPr>
      <w:r>
        <w:rPr>
          <w:rStyle w:val="VerbatimChar"/>
        </w:rPr>
        <w:t xml:space="preserve">ActionLogger</w:t>
      </w:r>
      <w:r>
        <w:t xml:space="preserve"> </w:t>
      </w:r>
      <w:r>
        <w:t xml:space="preserve">is a state-capturing audit mechanism for the Employee Master module. Whenever an employee is inserted, updated, extended, or deleted,</w:t>
      </w:r>
      <w:r>
        <w:t xml:space="preserve"> </w:t>
      </w:r>
      <w:r>
        <w:rPr>
          <w:rStyle w:val="VerbatimChar"/>
        </w:rPr>
        <w:t xml:space="preserve">ActionLogger</w:t>
      </w:r>
      <w:r>
        <w:t xml:space="preserve">:</w:t>
      </w:r>
      <w:r>
        <w:t xml:space="preserve"> </w:t>
      </w:r>
      <w:r>
        <w:t xml:space="preserve">1. Captures a full JSON snapshot of the employee master record and all historical engagement stints (</w:t>
      </w:r>
      <w:r>
        <w:rPr>
          <w:rStyle w:val="VerbatimChar"/>
        </w:rPr>
        <w:t xml:space="preserve">PreState</w:t>
      </w:r>
      <w:r>
        <w:t xml:space="preserve">).</w:t>
      </w:r>
      <w:r>
        <w:t xml:space="preserve"> </w:t>
      </w:r>
      <w:r>
        <w:t xml:space="preserve">2. Performs the database operation.</w:t>
      </w:r>
      <w:r>
        <w:t xml:space="preserve"> </w:t>
      </w:r>
      <w:r>
        <w:t xml:space="preserve">3. Captures a full JSON snapshot of the modified state (</w:t>
      </w:r>
      <w:r>
        <w:rPr>
          <w:rStyle w:val="VerbatimChar"/>
        </w:rPr>
        <w:t xml:space="preserve">PostState</w:t>
      </w:r>
      <w:r>
        <w:t xml:space="preserve">).</w:t>
      </w:r>
      <w:r>
        <w:t xml:space="preserve"> </w:t>
      </w:r>
      <w:r>
        <w:t xml:space="preserve">4. Allows administrators to click</w:t>
      </w:r>
      <w:r>
        <w:t xml:space="preserve"> </w:t>
      </w:r>
      <w:r>
        <w:rPr>
          <w:bCs/>
          <w:b/>
        </w:rPr>
        <w:t xml:space="preserve">Undo</w:t>
      </w:r>
      <w:r>
        <w:t xml:space="preserve"> </w:t>
      </w:r>
      <w:r>
        <w:t xml:space="preserve">on any previous action, safely rolling the employee and engagements back to the exact historical state without database corruption.</w:t>
      </w:r>
    </w:p>
    <w:bookmarkEnd w:id="117"/>
    <w:bookmarkStart w:id="118" w:name="data-flow-diagram"/>
    <w:p>
      <w:pPr>
        <w:pStyle w:val="Heading3"/>
      </w:pPr>
      <w:r>
        <w:t xml:space="preserve">Data Flow Diagram</w:t>
      </w:r>
    </w:p>
    <w:p>
      <w:pPr>
        <w:pStyle w:val="SourceCode"/>
      </w:pPr>
      <w:r>
        <w:rPr>
          <w:rStyle w:val="VerbatimChar"/>
        </w:rPr>
        <w:t xml:space="preserve">[Employee Modification Triggered]</w:t>
      </w:r>
      <w:r>
        <w:br/>
      </w:r>
      <w:r>
        <w:rPr>
          <w:rStyle w:val="VerbatimChar"/>
        </w:rPr>
        <w:t xml:space="preserve">               |</w:t>
      </w:r>
      <w:r>
        <w:br/>
      </w:r>
      <w:r>
        <w:rPr>
          <w:rStyle w:val="VerbatimChar"/>
        </w:rPr>
        <w:t xml:space="preserve">               v</w:t>
      </w:r>
      <w:r>
        <w:br/>
      </w:r>
      <w:r>
        <w:rPr>
          <w:rStyle w:val="VerbatimChar"/>
        </w:rPr>
        <w:t xml:space="preserve">1. ActionLogger.CaptureEmployeeState(masterId) ---------&gt; Generates PreState JSON</w:t>
      </w:r>
      <w:r>
        <w:br/>
      </w:r>
      <w:r>
        <w:rPr>
          <w:rStyle w:val="VerbatimChar"/>
        </w:rPr>
        <w:t xml:space="preserve">               |</w:t>
      </w:r>
      <w:r>
        <w:br/>
      </w:r>
      <w:r>
        <w:rPr>
          <w:rStyle w:val="VerbatimChar"/>
        </w:rPr>
        <w:t xml:space="preserve">2. Database UPDATE / INSERT / EXTEND Executed</w:t>
      </w:r>
      <w:r>
        <w:br/>
      </w:r>
      <w:r>
        <w:rPr>
          <w:rStyle w:val="VerbatimChar"/>
        </w:rPr>
        <w:t xml:space="preserve">               |</w:t>
      </w:r>
      <w:r>
        <w:br/>
      </w:r>
      <w:r>
        <w:rPr>
          <w:rStyle w:val="VerbatimChar"/>
        </w:rPr>
        <w:t xml:space="preserve">3. ActionLogger.CaptureEmployeeState(masterId) ---------&gt; Generates PostState JSON</w:t>
      </w:r>
      <w:r>
        <w:br/>
      </w:r>
      <w:r>
        <w:rPr>
          <w:rStyle w:val="VerbatimChar"/>
        </w:rPr>
        <w:t xml:space="preserve">               |</w:t>
      </w:r>
      <w:r>
        <w:br/>
      </w:r>
      <w:r>
        <w:rPr>
          <w:rStyle w:val="VerbatimChar"/>
        </w:rPr>
        <w:t xml:space="preserve">4. ActionLogger.LogAction(type, masterId, desc, pre, post)</w:t>
      </w:r>
      <w:r>
        <w:br/>
      </w:r>
      <w:r>
        <w:rPr>
          <w:rStyle w:val="VerbatimChar"/>
        </w:rPr>
        <w:t xml:space="preserve">               |</w:t>
      </w:r>
      <w:r>
        <w:br/>
      </w:r>
      <w:r>
        <w:rPr>
          <w:rStyle w:val="VerbatimChar"/>
        </w:rPr>
        <w:t xml:space="preserve">               v</w:t>
      </w:r>
      <w:r>
        <w:br/>
      </w:r>
      <w:r>
        <w:rPr>
          <w:rStyle w:val="VerbatimChar"/>
        </w:rPr>
        <w:t xml:space="preserve">  Saved to EmployeeActionLogs (IsUndone = 0)</w:t>
      </w:r>
      <w:r>
        <w:br/>
      </w:r>
      <w:r>
        <w:rPr>
          <w:rStyle w:val="VerbatimChar"/>
        </w:rPr>
        <w:t xml:space="preserve">               |</w:t>
      </w:r>
      <w:r>
        <w:br/>
      </w:r>
      <w:r>
        <w:rPr>
          <w:rStyle w:val="VerbatimChar"/>
        </w:rPr>
        <w:t xml:space="preserve">     [User clicks "Undo Action"]</w:t>
      </w:r>
      <w:r>
        <w:br/>
      </w:r>
      <w:r>
        <w:rPr>
          <w:rStyle w:val="VerbatimChar"/>
        </w:rPr>
        <w:t xml:space="preserve">               |</w:t>
      </w:r>
      <w:r>
        <w:br/>
      </w:r>
      <w:r>
        <w:rPr>
          <w:rStyle w:val="VerbatimChar"/>
        </w:rPr>
        <w:t xml:space="preserve">               v</w:t>
      </w:r>
      <w:r>
        <w:br/>
      </w:r>
      <w:r>
        <w:rPr>
          <w:rStyle w:val="VerbatimChar"/>
        </w:rPr>
        <w:t xml:space="preserve">5. ActionLogger.UndoAction(logId, out error)</w:t>
      </w:r>
      <w:r>
        <w:br/>
      </w:r>
      <w:r>
        <w:rPr>
          <w:rStyle w:val="VerbatimChar"/>
        </w:rPr>
        <w:t xml:space="preserve">   - Checks if attendance or wage overrides exist</w:t>
      </w:r>
      <w:r>
        <w:br/>
      </w:r>
      <w:r>
        <w:rPr>
          <w:rStyle w:val="VerbatimChar"/>
        </w:rPr>
        <w:t xml:space="preserve">   - Re-inserts / updates pre-state records</w:t>
      </w:r>
      <w:r>
        <w:br/>
      </w:r>
      <w:r>
        <w:rPr>
          <w:rStyle w:val="VerbatimChar"/>
        </w:rPr>
        <w:t xml:space="preserve">   - Marks EmployeeActionLogs.IsUndone = 1 in atomic transaction</w:t>
      </w:r>
    </w:p>
    <w:bookmarkEnd w:id="118"/>
    <w:bookmarkStart w:id="122" w:name="key-methods-breakdown"/>
    <w:p>
      <w:pPr>
        <w:pStyle w:val="Heading3"/>
      </w:pPr>
      <w:r>
        <w:t xml:space="preserve">Key Methods Breakdown</w:t>
      </w:r>
    </w:p>
    <w:bookmarkStart w:id="119" w:name="captureemployeestatestring-masterid"/>
    <w:p>
      <w:pPr>
        <w:pStyle w:val="Heading4"/>
      </w:pPr>
      <w:r>
        <w:rPr>
          <w:rStyle w:val="VerbatimChar"/>
        </w:rPr>
        <w:t xml:space="preserve">CaptureEmployeeState(string masterId)</w:t>
      </w:r>
    </w:p>
    <w:p>
      <w:pPr>
        <w:numPr>
          <w:ilvl w:val="0"/>
          <w:numId w:val="1011"/>
        </w:numPr>
        <w:pStyle w:val="Compact"/>
      </w:pPr>
      <w:r>
        <w:rPr>
          <w:bCs/>
          <w:b/>
        </w:rPr>
        <w:t xml:space="preserve">Parameters:</w:t>
      </w:r>
      <w:r>
        <w:t xml:space="preserve"> </w:t>
      </w:r>
      <w:r>
        <w:rPr>
          <w:rStyle w:val="VerbatimChar"/>
        </w:rPr>
        <w:t xml:space="preserve">masterId</w:t>
      </w:r>
      <w:r>
        <w:t xml:space="preserve"> </w:t>
      </w:r>
      <w:r>
        <w:t xml:space="preserve">(</w:t>
      </w:r>
      <w:r>
        <w:rPr>
          <w:rStyle w:val="VerbatimChar"/>
        </w:rPr>
        <w:t xml:space="preserve">string</w:t>
      </w:r>
      <w:r>
        <w:t xml:space="preserve">) - Employee</w:t>
      </w:r>
      <w:r>
        <w:t xml:space="preserve"> </w:t>
      </w:r>
      <w:r>
        <w:rPr>
          <w:rStyle w:val="VerbatimChar"/>
        </w:rPr>
        <w:t xml:space="preserve">MasterId</w:t>
      </w:r>
      <w:r>
        <w:t xml:space="preserve">.</w:t>
      </w:r>
    </w:p>
    <w:p>
      <w:pPr>
        <w:numPr>
          <w:ilvl w:val="0"/>
          <w:numId w:val="1011"/>
        </w:numPr>
        <w:pStyle w:val="Compact"/>
      </w:pPr>
      <w:r>
        <w:rPr>
          <w:bCs/>
          <w:b/>
        </w:rPr>
        <w:t xml:space="preserve">Returns:</w:t>
      </w:r>
      <w:r>
        <w:t xml:space="preserve"> </w:t>
      </w:r>
      <w:r>
        <w:rPr>
          <w:rStyle w:val="VerbatimChar"/>
        </w:rPr>
        <w:t xml:space="preserve">string</w:t>
      </w:r>
      <w:r>
        <w:t xml:space="preserve"> </w:t>
      </w:r>
      <w:r>
        <w:t xml:space="preserve">(JSON string containing</w:t>
      </w:r>
      <w:r>
        <w:t xml:space="preserve"> </w:t>
      </w:r>
      <w:r>
        <w:rPr>
          <w:rStyle w:val="VerbatimChar"/>
        </w:rPr>
        <w:t xml:space="preserve">{ "Employee": {...}, "Engagements": [...] }</w:t>
      </w:r>
      <w:r>
        <w:t xml:space="preserve">).</w:t>
      </w:r>
    </w:p>
    <w:p>
      <w:pPr>
        <w:numPr>
          <w:ilvl w:val="0"/>
          <w:numId w:val="1011"/>
        </w:numPr>
        <w:pStyle w:val="Compact"/>
      </w:pPr>
      <w:r>
        <w:rPr>
          <w:bCs/>
          <w:b/>
        </w:rPr>
        <w:t xml:space="preserve">Implementation:</w:t>
      </w:r>
      <w:r>
        <w:t xml:space="preserve"> </w:t>
      </w:r>
      <w:r>
        <w:t xml:space="preserve">Queries</w:t>
      </w:r>
      <w:r>
        <w:t xml:space="preserve"> </w:t>
      </w:r>
      <w:r>
        <w:rPr>
          <w:rStyle w:val="VerbatimChar"/>
        </w:rPr>
        <w:t xml:space="preserve">Employees</w:t>
      </w:r>
      <w:r>
        <w:t xml:space="preserve"> </w:t>
      </w:r>
      <w:r>
        <w:t xml:space="preserve">and</w:t>
      </w:r>
      <w:r>
        <w:t xml:space="preserve"> </w:t>
      </w:r>
      <w:r>
        <w:rPr>
          <w:rStyle w:val="VerbatimChar"/>
        </w:rPr>
        <w:t xml:space="preserve">EmployeeEngagements</w:t>
      </w:r>
      <w:r>
        <w:t xml:space="preserve"> </w:t>
      </w:r>
      <w:r>
        <w:t xml:space="preserve">(ordered by</w:t>
      </w:r>
      <w:r>
        <w:t xml:space="preserve"> </w:t>
      </w:r>
      <w:r>
        <w:rPr>
          <w:rStyle w:val="VerbatimChar"/>
        </w:rPr>
        <w:t xml:space="preserve">StartDate ASC</w:t>
      </w:r>
      <w:r>
        <w:t xml:space="preserve">), converts rows into dictionaries with formatted date strings (</w:t>
      </w:r>
      <w:r>
        <w:rPr>
          <w:rStyle w:val="VerbatimChar"/>
        </w:rPr>
        <w:t xml:space="preserve">"yyyy-MM-dd HH:mm:ss"</w:t>
      </w:r>
      <w:r>
        <w:t xml:space="preserve">), and serializes them using</w:t>
      </w:r>
      <w:r>
        <w:t xml:space="preserve"> </w:t>
      </w:r>
      <w:r>
        <w:rPr>
          <w:rStyle w:val="VerbatimChar"/>
        </w:rPr>
        <w:t xml:space="preserve">JavaScriptSerializer</w:t>
      </w:r>
      <w:r>
        <w:t xml:space="preserve">.</w:t>
      </w:r>
    </w:p>
    <w:bookmarkEnd w:id="119"/>
    <w:bookmarkStart w:id="120" w:name="X13456e2213c37cbb98387089d0948a7b4e8cf20"/>
    <w:p>
      <w:pPr>
        <w:pStyle w:val="Heading4"/>
      </w:pPr>
      <w:r>
        <w:rPr>
          <w:rStyle w:val="VerbatimChar"/>
        </w:rPr>
        <w:t xml:space="preserve">LogAction(string actionType, string masterId, string description, string preState, string postState)</w:t>
      </w:r>
    </w:p>
    <w:p>
      <w:pPr>
        <w:numPr>
          <w:ilvl w:val="0"/>
          <w:numId w:val="1012"/>
        </w:numPr>
        <w:pStyle w:val="Compact"/>
      </w:pPr>
      <w:r>
        <w:rPr>
          <w:bCs/>
          <w:b/>
        </w:rPr>
        <w:t xml:space="preserve">Parameters:</w:t>
      </w:r>
    </w:p>
    <w:p>
      <w:pPr>
        <w:numPr>
          <w:ilvl w:val="1"/>
          <w:numId w:val="1013"/>
        </w:numPr>
        <w:pStyle w:val="Compact"/>
      </w:pPr>
      <w:r>
        <w:rPr>
          <w:rStyle w:val="VerbatimChar"/>
        </w:rPr>
        <w:t xml:space="preserve">actionType</w:t>
      </w:r>
      <w:r>
        <w:t xml:space="preserve"> </w:t>
      </w:r>
      <w:r>
        <w:t xml:space="preserve">(</w:t>
      </w:r>
      <w:r>
        <w:rPr>
          <w:rStyle w:val="VerbatimChar"/>
        </w:rPr>
        <w:t xml:space="preserve">string</w:t>
      </w:r>
      <w:r>
        <w:t xml:space="preserve">): e.g.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'EXTEND'</w:t>
      </w:r>
      <w:r>
        <w:t xml:space="preserve">,</w:t>
      </w:r>
      <w:r>
        <w:t xml:space="preserve"> </w:t>
      </w:r>
      <w:r>
        <w:rPr>
          <w:rStyle w:val="VerbatimChar"/>
        </w:rPr>
        <w:t xml:space="preserve">'DELETE'</w:t>
      </w:r>
      <w:r>
        <w:t xml:space="preserve">.</w:t>
      </w:r>
    </w:p>
    <w:p>
      <w:pPr>
        <w:numPr>
          <w:ilvl w:val="1"/>
          <w:numId w:val="1013"/>
        </w:numPr>
        <w:pStyle w:val="Compact"/>
      </w:pPr>
      <w:r>
        <w:rPr>
          <w:rStyle w:val="VerbatimChar"/>
        </w:rPr>
        <w:t xml:space="preserve">masterId</w:t>
      </w:r>
      <w:r>
        <w:t xml:space="preserve"> </w:t>
      </w:r>
      <w:r>
        <w:t xml:space="preserve">(</w:t>
      </w:r>
      <w:r>
        <w:rPr>
          <w:rStyle w:val="VerbatimChar"/>
        </w:rPr>
        <w:t xml:space="preserve">string</w:t>
      </w:r>
      <w:r>
        <w:t xml:space="preserve">): Target employee</w:t>
      </w:r>
      <w:r>
        <w:t xml:space="preserve"> </w:t>
      </w:r>
      <w:r>
        <w:rPr>
          <w:rStyle w:val="VerbatimChar"/>
        </w:rPr>
        <w:t xml:space="preserve">MasterId</w:t>
      </w:r>
      <w:r>
        <w:t xml:space="preserve">.</w:t>
      </w:r>
    </w:p>
    <w:p>
      <w:pPr>
        <w:numPr>
          <w:ilvl w:val="1"/>
          <w:numId w:val="1013"/>
        </w:numPr>
        <w:pStyle w:val="Compact"/>
      </w:pPr>
      <w:r>
        <w:rPr>
          <w:rStyle w:val="VerbatimChar"/>
        </w:rPr>
        <w:t xml:space="preserve">description</w:t>
      </w:r>
      <w:r>
        <w:t xml:space="preserve"> </w:t>
      </w:r>
      <w:r>
        <w:t xml:space="preserve">(</w:t>
      </w:r>
      <w:r>
        <w:rPr>
          <w:rStyle w:val="VerbatimChar"/>
        </w:rPr>
        <w:t xml:space="preserve">string</w:t>
      </w:r>
      <w:r>
        <w:t xml:space="preserve">): Human-readable log entry (e.g. </w:t>
      </w:r>
      <w:r>
        <w:rPr>
          <w:rStyle w:val="VerbatimChar"/>
        </w:rPr>
        <w:t xml:space="preserve">"Updated employee phone number and tier"</w:t>
      </w:r>
      <w:r>
        <w:t xml:space="preserve">).</w:t>
      </w:r>
    </w:p>
    <w:p>
      <w:pPr>
        <w:numPr>
          <w:ilvl w:val="1"/>
          <w:numId w:val="1013"/>
        </w:numPr>
        <w:pStyle w:val="Compact"/>
      </w:pPr>
      <w:r>
        <w:rPr>
          <w:rStyle w:val="VerbatimChar"/>
        </w:rPr>
        <w:t xml:space="preserve">preState</w:t>
      </w:r>
      <w:r>
        <w:t xml:space="preserve"> </w:t>
      </w:r>
      <w:r>
        <w:t xml:space="preserve">(</w:t>
      </w:r>
      <w:r>
        <w:rPr>
          <w:rStyle w:val="VerbatimChar"/>
        </w:rPr>
        <w:t xml:space="preserve">string</w:t>
      </w:r>
      <w:r>
        <w:t xml:space="preserve">): Serialized JSON before change.</w:t>
      </w:r>
    </w:p>
    <w:p>
      <w:pPr>
        <w:numPr>
          <w:ilvl w:val="1"/>
          <w:numId w:val="1013"/>
        </w:numPr>
        <w:pStyle w:val="Compact"/>
      </w:pPr>
      <w:r>
        <w:rPr>
          <w:rStyle w:val="VerbatimChar"/>
        </w:rPr>
        <w:t xml:space="preserve">postState</w:t>
      </w:r>
      <w:r>
        <w:t xml:space="preserve"> </w:t>
      </w:r>
      <w:r>
        <w:t xml:space="preserve">(</w:t>
      </w:r>
      <w:r>
        <w:rPr>
          <w:rStyle w:val="VerbatimChar"/>
        </w:rPr>
        <w:t xml:space="preserve">string</w:t>
      </w:r>
      <w:r>
        <w:t xml:space="preserve">): Serialized JSON after change.</w:t>
      </w:r>
    </w:p>
    <w:p>
      <w:pPr>
        <w:numPr>
          <w:ilvl w:val="0"/>
          <w:numId w:val="1012"/>
        </w:numPr>
        <w:pStyle w:val="Compact"/>
      </w:pPr>
      <w:r>
        <w:rPr>
          <w:bCs/>
          <w:b/>
        </w:rPr>
        <w:t xml:space="preserve">Implementation:</w:t>
      </w:r>
      <w:r>
        <w:t xml:space="preserve"> </w:t>
      </w:r>
      <w:r>
        <w:t xml:space="preserve">Inserts into</w:t>
      </w:r>
      <w:r>
        <w:t xml:space="preserve"> </w:t>
      </w:r>
      <w:r>
        <w:rPr>
          <w:rStyle w:val="VerbatimChar"/>
        </w:rPr>
        <w:t xml:space="preserve">EmployeeActionLogs</w:t>
      </w:r>
      <w:r>
        <w:t xml:space="preserve"> </w:t>
      </w:r>
      <w:r>
        <w:t xml:space="preserve">with</w:t>
      </w:r>
      <w:r>
        <w:t xml:space="preserve"> </w:t>
      </w:r>
      <w:r>
        <w:rPr>
          <w:rStyle w:val="VerbatimChar"/>
        </w:rPr>
        <w:t xml:space="preserve">IsUndone = 0</w:t>
      </w:r>
      <w:r>
        <w:t xml:space="preserve">.</w:t>
      </w:r>
    </w:p>
    <w:bookmarkEnd w:id="120"/>
    <w:bookmarkStart w:id="121" w:name="X0893ceac6eb12abf394d8dda7e4fb14f98fbea1"/>
    <w:p>
      <w:pPr>
        <w:pStyle w:val="Heading4"/>
      </w:pPr>
      <w:r>
        <w:rPr>
          <w:rStyle w:val="VerbatimChar"/>
        </w:rPr>
        <w:t xml:space="preserve">UndoAction(int logId, out string errorMessage)</w:t>
      </w:r>
    </w:p>
    <w:p>
      <w:pPr>
        <w:numPr>
          <w:ilvl w:val="0"/>
          <w:numId w:val="1014"/>
        </w:numPr>
        <w:pStyle w:val="Compact"/>
      </w:pPr>
      <w:r>
        <w:rPr>
          <w:bCs/>
          <w:b/>
        </w:rPr>
        <w:t xml:space="preserve">Parameters:</w:t>
      </w:r>
      <w:r>
        <w:t xml:space="preserve"> </w:t>
      </w:r>
      <w:r>
        <w:rPr>
          <w:rStyle w:val="VerbatimChar"/>
        </w:rPr>
        <w:t xml:space="preserve">logId</w:t>
      </w:r>
      <w:r>
        <w:t xml:space="preserve"> </w:t>
      </w:r>
      <w:r>
        <w:t xml:space="preserve">(</w:t>
      </w:r>
      <w:r>
        <w:rPr>
          <w:rStyle w:val="VerbatimChar"/>
        </w:rPr>
        <w:t xml:space="preserve">int</w:t>
      </w:r>
      <w:r>
        <w:t xml:space="preserve">),</w:t>
      </w:r>
      <w:r>
        <w:t xml:space="preserve"> </w:t>
      </w:r>
      <w:r>
        <w:rPr>
          <w:rStyle w:val="VerbatimChar"/>
        </w:rPr>
        <w:t xml:space="preserve">out errorMessage</w:t>
      </w:r>
      <w:r>
        <w:t xml:space="preserve"> </w:t>
      </w:r>
      <w:r>
        <w:t xml:space="preserve">(</w:t>
      </w:r>
      <w:r>
        <w:rPr>
          <w:rStyle w:val="VerbatimChar"/>
        </w:rPr>
        <w:t xml:space="preserve">string</w:t>
      </w:r>
      <w:r>
        <w:t xml:space="preserve">).</w:t>
      </w:r>
    </w:p>
    <w:p>
      <w:pPr>
        <w:numPr>
          <w:ilvl w:val="0"/>
          <w:numId w:val="1014"/>
        </w:numPr>
        <w:pStyle w:val="Compact"/>
      </w:pPr>
      <w:r>
        <w:rPr>
          <w:bCs/>
          <w:b/>
        </w:rPr>
        <w:t xml:space="preserve">Returns:</w:t>
      </w:r>
      <w:r>
        <w:t xml:space="preserve"> </w:t>
      </w:r>
      <w:r>
        <w:rPr>
          <w:rStyle w:val="VerbatimChar"/>
        </w:rPr>
        <w:t xml:space="preserve">bool</w:t>
      </w:r>
      <w:r>
        <w:t xml:space="preserve"> </w:t>
      </w:r>
      <w:r>
        <w:t xml:space="preserve">(</w:t>
      </w:r>
      <w:r>
        <w:rPr>
          <w:rStyle w:val="VerbatimChar"/>
        </w:rPr>
        <w:t xml:space="preserve">true</w:t>
      </w:r>
      <w:r>
        <w:t xml:space="preserve"> </w:t>
      </w:r>
      <w:r>
        <w:t xml:space="preserve">if successfully reverted,</w:t>
      </w:r>
      <w:r>
        <w:t xml:space="preserve"> </w:t>
      </w:r>
      <w:r>
        <w:rPr>
          <w:rStyle w:val="VerbatimChar"/>
        </w:rPr>
        <w:t xml:space="preserve">false</w:t>
      </w:r>
      <w:r>
        <w:t xml:space="preserve"> </w:t>
      </w:r>
      <w:r>
        <w:t xml:space="preserve">otherwise).</w:t>
      </w:r>
    </w:p>
    <w:p>
      <w:pPr>
        <w:numPr>
          <w:ilvl w:val="0"/>
          <w:numId w:val="1014"/>
        </w:numPr>
        <w:pStyle w:val="Compact"/>
      </w:pPr>
      <w:r>
        <w:rPr>
          <w:bCs/>
          <w:b/>
        </w:rPr>
        <w:t xml:space="preserve">Safety Validations (Prevents Data Inconsistencies):</w:t>
      </w:r>
    </w:p>
    <w:p>
      <w:pPr>
        <w:numPr>
          <w:ilvl w:val="1"/>
          <w:numId w:val="1015"/>
        </w:numPr>
        <w:pStyle w:val="Compact"/>
      </w:pPr>
      <w:r>
        <w:t xml:space="preserve">If</w:t>
      </w:r>
      <w:r>
        <w:t xml:space="preserve"> </w:t>
      </w:r>
      <w:r>
        <w:rPr>
          <w:rStyle w:val="VerbatimChar"/>
        </w:rPr>
        <w:t xml:space="preserve">IsUndone == 1</w:t>
      </w:r>
      <w:r>
        <w:t xml:space="preserve">, fails with</w:t>
      </w:r>
      <w:r>
        <w:t xml:space="preserve"> </w:t>
      </w:r>
      <w:r>
        <w:rPr>
          <w:iCs/>
          <w:i/>
        </w:rPr>
        <w:t xml:space="preserve">“</w:t>
      </w:r>
      <w:r>
        <w:rPr>
          <w:iCs/>
          <w:i/>
        </w:rPr>
        <w:t xml:space="preserve">This action is already undone</w:t>
      </w:r>
      <w:r>
        <w:rPr>
          <w:iCs/>
          <w:i/>
        </w:rPr>
        <w:t xml:space="preserve">”</w:t>
      </w:r>
      <w:r>
        <w:t xml:space="preserve">.</w:t>
      </w:r>
    </w:p>
    <w:p>
      <w:pPr>
        <w:numPr>
          <w:ilvl w:val="1"/>
          <w:numId w:val="1015"/>
        </w:numPr>
        <w:pStyle w:val="Compact"/>
      </w:pPr>
      <w:r>
        <w:t xml:space="preserve">If</w:t>
      </w:r>
      <w:r>
        <w:t xml:space="preserve"> </w:t>
      </w:r>
      <w:r>
        <w:rPr>
          <w:rStyle w:val="VerbatimChar"/>
        </w:rPr>
        <w:t xml:space="preserve">actionType == "BULK_LEAVE"</w:t>
      </w:r>
      <w:r>
        <w:t xml:space="preserve">, blocks automated rollback (</w:t>
      </w:r>
      <w:r>
        <w:rPr>
          <w:iCs/>
          <w:i/>
        </w:rPr>
        <w:t xml:space="preserve">“</w:t>
      </w:r>
      <w:r>
        <w:rPr>
          <w:iCs/>
          <w:i/>
        </w:rPr>
        <w:t xml:space="preserve">Bulk leave adjustments cannot be undone automatically</w:t>
      </w:r>
      <w:r>
        <w:rPr>
          <w:iCs/>
          <w:i/>
        </w:rPr>
        <w:t xml:space="preserve">”</w:t>
      </w:r>
      <w:r>
        <w:t xml:space="preserve">).</w:t>
      </w:r>
    </w:p>
    <w:p>
      <w:pPr>
        <w:numPr>
          <w:ilvl w:val="1"/>
          <w:numId w:val="1015"/>
        </w:numPr>
        <w:pStyle w:val="Compact"/>
      </w:pPr>
      <w:r>
        <w:t xml:space="preserve">If rolling back an employee addition (</w:t>
      </w:r>
      <w:r>
        <w:rPr>
          <w:rStyle w:val="VerbatimChar"/>
        </w:rPr>
        <w:t xml:space="preserve">ADD</w:t>
      </w:r>
      <w:r>
        <w:t xml:space="preserve">), verifies</w:t>
      </w:r>
      <w:r>
        <w:t xml:space="preserve"> </w:t>
      </w:r>
      <w:r>
        <w:rPr>
          <w:rStyle w:val="VerbatimChar"/>
        </w:rPr>
        <w:t xml:space="preserve">SELECT COUNT(*) FROM Attendance WHERE EmpID = :EmpID</w:t>
      </w:r>
      <w:r>
        <w:t xml:space="preserve">. If attendance records exist, blocks rollback (</w:t>
      </w:r>
      <w:r>
        <w:rPr>
          <w:iCs/>
          <w:i/>
        </w:rPr>
        <w:t xml:space="preserve">“</w:t>
      </w:r>
      <w:r>
        <w:rPr>
          <w:iCs/>
          <w:i/>
        </w:rPr>
        <w:t xml:space="preserve">Cannot undo: attendance records already exist for this employee</w:t>
      </w:r>
      <w:r>
        <w:rPr>
          <w:iCs/>
          <w:i/>
        </w:rPr>
        <w:t xml:space="preserve">”</w:t>
      </w:r>
      <w:r>
        <w:t xml:space="preserve">).</w:t>
      </w:r>
    </w:p>
    <w:p>
      <w:pPr>
        <w:numPr>
          <w:ilvl w:val="1"/>
          <w:numId w:val="1015"/>
        </w:numPr>
        <w:pStyle w:val="Compact"/>
      </w:pPr>
      <w:r>
        <w:t xml:space="preserve">If rolling back a contract extension / new engagement, checks if attendance or</w:t>
      </w:r>
      <w:r>
        <w:t xml:space="preserve"> </w:t>
      </w:r>
      <w:r>
        <w:rPr>
          <w:rStyle w:val="VerbatimChar"/>
        </w:rPr>
        <w:t xml:space="preserve">CalculationOverrides</w:t>
      </w:r>
      <w:r>
        <w:t xml:space="preserve"> </w:t>
      </w:r>
      <w:r>
        <w:t xml:space="preserve">exist for that newly created engagement before deleting it.</w:t>
      </w:r>
    </w:p>
    <w:p>
      <w:pPr>
        <w:numPr>
          <w:ilvl w:val="1"/>
          <w:numId w:val="1015"/>
        </w:numPr>
        <w:pStyle w:val="Compact"/>
      </w:pPr>
      <w:r>
        <w:t xml:space="preserve">Atomically nullifies</w:t>
      </w:r>
      <w:r>
        <w:t xml:space="preserve"> </w:t>
      </w:r>
      <w:r>
        <w:rPr>
          <w:rStyle w:val="VerbatimChar"/>
        </w:rPr>
        <w:t xml:space="preserve">Employees.CurrentEngagementId</w:t>
      </w:r>
      <w:r>
        <w:t xml:space="preserve"> </w:t>
      </w:r>
      <w:r>
        <w:t xml:space="preserve">first to bypass circular foreign key constraints during stint recreation, restores historical stint rows, restores master fields, sets</w:t>
      </w:r>
      <w:r>
        <w:t xml:space="preserve"> </w:t>
      </w:r>
      <w:r>
        <w:rPr>
          <w:rStyle w:val="VerbatimChar"/>
        </w:rPr>
        <w:t xml:space="preserve">IsUndone = 1</w:t>
      </w:r>
      <w:r>
        <w:t xml:space="preserve">, and commits the transaction.</w:t>
      </w:r>
    </w:p>
    <w:p>
      <w:r>
        <w:pict>
          <v:rect style="width:0;height:1.5pt" o:hralign="center" o:hrstd="t" o:hr="t"/>
        </w:pict>
      </w:r>
    </w:p>
    <w:bookmarkEnd w:id="121"/>
    <w:bookmarkEnd w:id="122"/>
    <w:bookmarkEnd w:id="123"/>
    <w:bookmarkStart w:id="134" w:name="Xdbb88819717dfba000b3fa02b7d687e3a8910e5"/>
    <w:p>
      <w:pPr>
        <w:pStyle w:val="Heading2"/>
      </w:pPr>
      <w:r>
        <w:t xml:space="preserve">3. DBHelper.cs (Data Access Layer &amp; Background Engine)</w:t>
      </w:r>
    </w:p>
    <w:p>
      <w:pPr>
        <w:pStyle w:val="FirstParagraph"/>
      </w:pPr>
      <w:r>
        <w:rPr>
          <w:rStyle w:val="VerbatimChar"/>
        </w:rPr>
        <w:t xml:space="preserve">DBHelper</w:t>
      </w:r>
      <w:r>
        <w:t xml:space="preserve"> </w:t>
      </w:r>
      <w:r>
        <w:t xml:space="preserve">is the core data access engine of the application. It encapsulates connection management, parameterized query execution, background contract auto-closing, permission resolution, and business calculations.</w:t>
      </w:r>
    </w:p>
    <w:bookmarkStart w:id="124" w:name="connection-management-pooling"/>
    <w:p>
      <w:pPr>
        <w:pStyle w:val="Heading3"/>
      </w:pPr>
      <w:r>
        <w:t xml:space="preserve">3.1 Connection Management &amp; Pooling</w:t>
      </w:r>
    </w:p>
    <w:p>
      <w:pPr>
        <w:numPr>
          <w:ilvl w:val="0"/>
          <w:numId w:val="1016"/>
        </w:numPr>
        <w:pStyle w:val="Compact"/>
      </w:pPr>
      <w:r>
        <w:rPr>
          <w:rStyle w:val="VerbatimChar"/>
          <w:bCs/>
          <w:b/>
        </w:rPr>
        <w:t xml:space="preserve">GetCompanyDBConnection()</w:t>
      </w:r>
      <w:r>
        <w:t xml:space="preserve">: Reads connection string</w:t>
      </w:r>
      <w:r>
        <w:t xml:space="preserve"> </w:t>
      </w:r>
      <w:r>
        <w:rPr>
          <w:rStyle w:val="VerbatimChar"/>
        </w:rPr>
        <w:t xml:space="preserve">"CompanyDB"</w:t>
      </w:r>
      <w:r>
        <w:t xml:space="preserve"> </w:t>
      </w:r>
      <w:r>
        <w:t xml:space="preserve">from</w:t>
      </w:r>
      <w:r>
        <w:t xml:space="preserve"> </w:t>
      </w:r>
      <w:r>
        <w:rPr>
          <w:rStyle w:val="VerbatimChar"/>
        </w:rPr>
        <w:t xml:space="preserve">Web.config</w:t>
      </w:r>
      <w:r>
        <w:t xml:space="preserve"> </w:t>
      </w:r>
      <w:r>
        <w:t xml:space="preserve">(used for</w:t>
      </w:r>
      <w:r>
        <w:t xml:space="preserve"> </w:t>
      </w:r>
      <w:r>
        <w:rPr>
          <w:rStyle w:val="VerbatimChar"/>
        </w:rPr>
        <w:t xml:space="preserve">hrdata.empdetails</w:t>
      </w:r>
      <w:r>
        <w:t xml:space="preserve">).</w:t>
      </w:r>
    </w:p>
    <w:p>
      <w:pPr>
        <w:numPr>
          <w:ilvl w:val="0"/>
          <w:numId w:val="1016"/>
        </w:numPr>
        <w:pStyle w:val="Compact"/>
      </w:pPr>
      <w:r>
        <w:rPr>
          <w:rStyle w:val="VerbatimChar"/>
          <w:bCs/>
          <w:b/>
        </w:rPr>
        <w:t xml:space="preserve">GetAttendanceDBConnection()</w:t>
      </w:r>
      <w:r>
        <w:t xml:space="preserve">: Reads connection string</w:t>
      </w:r>
      <w:r>
        <w:t xml:space="preserve"> </w:t>
      </w:r>
      <w:r>
        <w:rPr>
          <w:rStyle w:val="VerbatimChar"/>
        </w:rPr>
        <w:t xml:space="preserve">"AttendanceDB"</w:t>
      </w:r>
      <w:r>
        <w:t xml:space="preserve"> </w:t>
      </w:r>
      <w:r>
        <w:t xml:space="preserve">from</w:t>
      </w:r>
      <w:r>
        <w:t xml:space="preserve"> </w:t>
      </w:r>
      <w:r>
        <w:rPr>
          <w:rStyle w:val="VerbatimChar"/>
        </w:rPr>
        <w:t xml:space="preserve">Web.config</w:t>
      </w:r>
      <w:r>
        <w:t xml:space="preserve"> </w:t>
      </w:r>
      <w:r>
        <w:t xml:space="preserve">(used for all AMS application tables).</w:t>
      </w:r>
    </w:p>
    <w:p>
      <w:pPr>
        <w:pStyle w:val="FirstParagraph"/>
      </w:pPr>
      <w:r>
        <w:t xml:space="preserve">Both connection strings configure</w:t>
      </w:r>
      <w:r>
        <w:t xml:space="preserve"> </w:t>
      </w:r>
      <w:r>
        <w:rPr>
          <w:bCs/>
          <w:b/>
        </w:rPr>
        <w:t xml:space="preserve">Oracle Managed Connection Pooling</w:t>
      </w:r>
      <w:r>
        <w:t xml:space="preserve">:</w:t>
      </w:r>
      <w:r>
        <w:t xml:space="preserve"> </w:t>
      </w:r>
      <w:r>
        <w:t xml:space="preserve">-</w:t>
      </w:r>
      <w:r>
        <w:t xml:space="preserve"> </w:t>
      </w:r>
      <w:r>
        <w:rPr>
          <w:rStyle w:val="VerbatimChar"/>
        </w:rPr>
        <w:t xml:space="preserve">Min Pool Size=5</w:t>
      </w:r>
      <w:r>
        <w:t xml:space="preserve">,</w:t>
      </w:r>
      <w:r>
        <w:t xml:space="preserve"> </w:t>
      </w:r>
      <w:r>
        <w:rPr>
          <w:rStyle w:val="VerbatimChar"/>
        </w:rPr>
        <w:t xml:space="preserve">Max Pool Size=200</w:t>
      </w:r>
      <w:r>
        <w:t xml:space="preserve"> </w:t>
      </w:r>
      <w:r>
        <w:t xml:space="preserve">-</w:t>
      </w:r>
      <w:r>
        <w:t xml:space="preserve"> </w:t>
      </w:r>
      <w:r>
        <w:rPr>
          <w:rStyle w:val="VerbatimChar"/>
        </w:rPr>
        <w:t xml:space="preserve">Statement Cache Size=50</w:t>
      </w:r>
      <w:r>
        <w:t xml:space="preserve"> </w:t>
      </w:r>
      <w:r>
        <w:t xml:space="preserve">(caches compiled execution plans on Oracle server)</w:t>
      </w:r>
      <w:r>
        <w:t xml:space="preserve"> </w:t>
      </w:r>
      <w:r>
        <w:t xml:space="preserve">-</w:t>
      </w:r>
      <w:r>
        <w:t xml:space="preserve"> </w:t>
      </w:r>
      <w:r>
        <w:rPr>
          <w:rStyle w:val="VerbatimChar"/>
        </w:rPr>
        <w:t xml:space="preserve">Connection Lifetime=120</w:t>
      </w:r>
      <w:r>
        <w:t xml:space="preserve"> </w:t>
      </w:r>
      <w:r>
        <w:t xml:space="preserve">seconds</w:t>
      </w:r>
      <w:r>
        <w:t xml:space="preserve"> </w:t>
      </w:r>
      <w:r>
        <w:t xml:space="preserve">-</w:t>
      </w:r>
      <w:r>
        <w:t xml:space="preserve"> </w:t>
      </w:r>
      <w:r>
        <w:rPr>
          <w:rStyle w:val="VerbatimChar"/>
        </w:rPr>
        <w:t xml:space="preserve">Validate Connection=false</w:t>
      </w:r>
      <w:r>
        <w:t xml:space="preserve"> </w:t>
      </w:r>
      <w:r>
        <w:t xml:space="preserve">(avoids round-trip</w:t>
      </w:r>
      <w:r>
        <w:t xml:space="preserve"> </w:t>
      </w:r>
      <w:r>
        <w:rPr>
          <w:rStyle w:val="VerbatimChar"/>
        </w:rPr>
        <w:t xml:space="preserve">SELECT 1 FROM DUAL</w:t>
      </w:r>
      <w:r>
        <w:t xml:space="preserve"> </w:t>
      </w:r>
      <w:r>
        <w:t xml:space="preserve">overhead on every connection fetch)</w:t>
      </w:r>
    </w:p>
    <w:p>
      <w:r>
        <w:pict>
          <v:rect style="width:0;height:1.5pt" o:hralign="center" o:hrstd="t" o:hr="t"/>
        </w:pict>
      </w:r>
    </w:p>
    <w:bookmarkEnd w:id="124"/>
    <w:bookmarkStart w:id="126" w:name="X365f63cf20b4fcb15feb19007ae32a3df89a550"/>
    <w:p>
      <w:pPr>
        <w:pStyle w:val="Heading3"/>
      </w:pPr>
      <w:r>
        <w:t xml:space="preserve">3.2 Automated Background Contract Closer (</w:t>
      </w:r>
      <w:r>
        <w:rPr>
          <w:rStyle w:val="VerbatimChar"/>
        </w:rPr>
        <w:t xml:space="preserve">AutoCloseExpiredContracts</w:t>
      </w:r>
      <w:r>
        <w:t xml:space="preserve">)</w:t>
      </w:r>
    </w:p>
    <w:p>
      <w:pPr>
        <w:pStyle w:val="SourceCode"/>
      </w:pPr>
      <w:r>
        <w:rPr>
          <w:rStyle w:val="OperatorTok"/>
        </w:rPr>
        <w:t xml:space="preserve">[</w:t>
      </w:r>
      <w:r>
        <w:rPr>
          <w:rStyle w:val="NormalTok"/>
        </w:rPr>
        <w:t xml:space="preserve">ThreadStatic</w:t>
      </w:r>
      <w:r>
        <w:rPr>
          <w:rStyle w:val="OperatorTok"/>
        </w:rPr>
        <w:t xml:space="preserve">]</w:t>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_inAutoClose</w:t>
      </w:r>
      <w:r>
        <w:rPr>
          <w:rStyle w:val="OperatorTok"/>
        </w:rPr>
        <w:t xml:space="preserve">;</w:t>
      </w:r>
      <w:r>
        <w:br/>
      </w:r>
      <w:r>
        <w:rPr>
          <w:rStyle w:val="KeywordTok"/>
        </w:rPr>
        <w:t xml:space="preserve">private</w:t>
      </w:r>
      <w:r>
        <w:rPr>
          <w:rStyle w:val="NormalTok"/>
        </w:rPr>
        <w:t xml:space="preserve"> </w:t>
      </w:r>
      <w:r>
        <w:rPr>
          <w:rStyle w:val="KeywordTok"/>
        </w:rPr>
        <w:t xml:space="preserve">static</w:t>
      </w:r>
      <w:r>
        <w:rPr>
          <w:rStyle w:val="NormalTok"/>
        </w:rPr>
        <w:t xml:space="preserve"> DateTime _lastAutoCloseCheck </w:t>
      </w:r>
      <w:r>
        <w:rPr>
          <w:rStyle w:val="OperatorTok"/>
        </w:rPr>
        <w:t xml:space="preserve">=</w:t>
      </w:r>
      <w:r>
        <w:rPr>
          <w:rStyle w:val="NormalTok"/>
        </w:rPr>
        <w:t xml:space="preserve"> DateTime</w:t>
      </w:r>
      <w:r>
        <w:rPr>
          <w:rStyle w:val="OperatorTok"/>
        </w:rPr>
        <w:t xml:space="preserve">.</w:t>
      </w:r>
      <w:r>
        <w:rPr>
          <w:rStyle w:val="FunctionTok"/>
        </w:rPr>
        <w:t xml:space="preserve">MinValue</w:t>
      </w:r>
      <w:r>
        <w:rPr>
          <w:rStyle w:val="OperatorTok"/>
        </w:rPr>
        <w:t xml:space="preserve">;</w:t>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_syncLock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TriggerAutoCloseIfNeeded</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UtcNow</w:t>
      </w:r>
      <w:r>
        <w:rPr>
          <w:rStyle w:val="NormalTok"/>
        </w:rPr>
        <w:t xml:space="preserve"> </w:t>
      </w:r>
      <w:r>
        <w:rPr>
          <w:rStyle w:val="OperatorTok"/>
        </w:rPr>
        <w:t xml:space="preserve">-</w:t>
      </w:r>
      <w:r>
        <w:rPr>
          <w:rStyle w:val="NormalTok"/>
        </w:rPr>
        <w:t xml:space="preserve"> _lastAutoCloseCheck</w:t>
      </w:r>
      <w:r>
        <w:rPr>
          <w:rStyle w:val="OperatorTok"/>
        </w:rPr>
        <w:t xml:space="preserve">).</w:t>
      </w:r>
      <w:r>
        <w:rPr>
          <w:rStyle w:val="FunctionTok"/>
        </w:rPr>
        <w:t xml:space="preserve">TotalSeconds</w:t>
      </w:r>
      <w:r>
        <w:rPr>
          <w:rStyle w:val="NormalTok"/>
        </w:rPr>
        <w:t xml:space="preserve"> </w:t>
      </w:r>
      <w:r>
        <w:rPr>
          <w:rStyle w:val="OperatorTok"/>
        </w:rPr>
        <w:t xml:space="preserve">&lt;</w:t>
      </w:r>
      <w:r>
        <w:rPr>
          <w:rStyle w:val="NormalTok"/>
        </w:rPr>
        <w:t xml:space="preserve"> </w:t>
      </w:r>
      <w:r>
        <w:rPr>
          <w:rStyle w:val="DecValTok"/>
        </w:rPr>
        <w:t xml:space="preserve">1800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ThreadPool</w:t>
      </w:r>
      <w:r>
        <w:rPr>
          <w:rStyle w:val="OperatorTok"/>
        </w:rPr>
        <w:t xml:space="preserve">.</w:t>
      </w:r>
      <w:r>
        <w:rPr>
          <w:rStyle w:val="FunctionTok"/>
        </w:rPr>
        <w:t xml:space="preserve">QueueUserWorkItem</w:t>
      </w:r>
      <w:r>
        <w:rPr>
          <w:rStyle w:val="OperatorTok"/>
        </w:rPr>
        <w:t xml:space="preserve">(</w:t>
      </w:r>
      <w:r>
        <w:rPr>
          <w:rStyle w:val="NormalTok"/>
        </w:rPr>
        <w:t xml:space="preserve">_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w:t>
      </w:r>
      <w:r>
        <w:rPr>
          <w:rStyle w:val="FunctionTok"/>
        </w:rPr>
        <w:t xml:space="preserve">AutoCloseExpiredContracts</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25" w:name="how-it-works"/>
    <w:p>
      <w:pPr>
        <w:pStyle w:val="Heading4"/>
      </w:pPr>
      <w:r>
        <w:t xml:space="preserve">How It Works:</w:t>
      </w:r>
    </w:p>
    <w:p>
      <w:pPr>
        <w:numPr>
          <w:ilvl w:val="0"/>
          <w:numId w:val="1017"/>
        </w:numPr>
        <w:pStyle w:val="Compact"/>
      </w:pPr>
      <w:r>
        <w:rPr>
          <w:bCs/>
          <w:b/>
        </w:rPr>
        <w:t xml:space="preserve">Throttled Execution:</w:t>
      </w:r>
      <w:r>
        <w:t xml:space="preserve"> </w:t>
      </w:r>
      <w:r>
        <w:t xml:space="preserve">When page requests call</w:t>
      </w:r>
      <w:r>
        <w:t xml:space="preserve"> </w:t>
      </w:r>
      <w:r>
        <w:rPr>
          <w:rStyle w:val="VerbatimChar"/>
        </w:rPr>
        <w:t xml:space="preserve">TriggerAutoCloseIfNeeded()</w:t>
      </w:r>
      <w:r>
        <w:t xml:space="preserve">, the method checks if 30 minutes (1800s) have passed since the last run.</w:t>
      </w:r>
    </w:p>
    <w:p>
      <w:pPr>
        <w:numPr>
          <w:ilvl w:val="0"/>
          <w:numId w:val="1017"/>
        </w:numPr>
        <w:pStyle w:val="Compact"/>
      </w:pPr>
      <w:r>
        <w:rPr>
          <w:bCs/>
          <w:b/>
        </w:rPr>
        <w:t xml:space="preserve">Asynchronous Non-Blocking Execution:</w:t>
      </w:r>
      <w:r>
        <w:t xml:space="preserve"> </w:t>
      </w:r>
      <w:r>
        <w:t xml:space="preserve">Dispatches the task to the .NET</w:t>
      </w:r>
      <w:r>
        <w:t xml:space="preserve"> </w:t>
      </w:r>
      <w:r>
        <w:rPr>
          <w:rStyle w:val="VerbatimChar"/>
        </w:rPr>
        <w:t xml:space="preserve">ThreadPool</w:t>
      </w:r>
      <w:r>
        <w:t xml:space="preserve">, allowing the user’s HTTP request to return immediately without delay.</w:t>
      </w:r>
    </w:p>
    <w:p>
      <w:pPr>
        <w:numPr>
          <w:ilvl w:val="0"/>
          <w:numId w:val="1017"/>
        </w:numPr>
        <w:pStyle w:val="Compact"/>
      </w:pPr>
      <w:r>
        <w:rPr>
          <w:bCs/>
          <w:b/>
        </w:rPr>
        <w:t xml:space="preserve">Database Transaction Routine (</w:t>
      </w:r>
      <w:r>
        <w:rPr>
          <w:rStyle w:val="VerbatimChar"/>
          <w:bCs/>
          <w:b/>
        </w:rPr>
        <w:t xml:space="preserve">AutoCloseExpiredContracts</w:t>
      </w:r>
      <w:r>
        <w:rPr>
          <w:bCs/>
          <w:b/>
        </w:rPr>
        <w:t xml:space="preserve">):</w:t>
      </w:r>
    </w:p>
    <w:p>
      <w:pPr>
        <w:numPr>
          <w:ilvl w:val="1"/>
          <w:numId w:val="1018"/>
        </w:numPr>
      </w:pPr>
      <w:r>
        <w:t xml:space="preserve">Finds all expired active contract periods:</w:t>
      </w:r>
    </w:p>
    <w:p>
      <w:pPr>
        <w:numPr>
          <w:ilvl w:val="1"/>
          <w:numId w:val="1000"/>
        </w:numPr>
        <w:pStyle w:val="SourceCode"/>
      </w:pPr>
      <w:r>
        <w:rPr>
          <w:rStyle w:val="KeywordTok"/>
        </w:rPr>
        <w:t xml:space="preserve">SELECT</w:t>
      </w:r>
      <w:r>
        <w:rPr>
          <w:rStyle w:val="NormalTok"/>
        </w:rPr>
        <w:t xml:space="preserve"> </w:t>
      </w:r>
      <w:r>
        <w:rPr>
          <w:rStyle w:val="KeywordTok"/>
        </w:rPr>
        <w:t xml:space="preserve">Id</w:t>
      </w:r>
      <w:r>
        <w:rPr>
          <w:rStyle w:val="NormalTok"/>
        </w:rPr>
        <w:t xml:space="preserve">, EndDate </w:t>
      </w:r>
      <w:r>
        <w:rPr>
          <w:rStyle w:val="KeywordTok"/>
        </w:rPr>
        <w:t xml:space="preserve">FROM</w:t>
      </w:r>
      <w:r>
        <w:rPr>
          <w:rStyle w:val="NormalTok"/>
        </w:rPr>
        <w:t xml:space="preserve"> ContractPeriods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EndDate </w:t>
      </w:r>
      <w:r>
        <w:rPr>
          <w:rStyle w:val="OperatorTok"/>
        </w:rPr>
        <w:t xml:space="preserve">&lt;</w:t>
      </w:r>
      <w:r>
        <w:rPr>
          <w:rStyle w:val="NormalTok"/>
        </w:rPr>
        <w:t xml:space="preserve"> </w:t>
      </w:r>
      <w:r>
        <w:rPr>
          <w:rStyle w:val="FunctionTok"/>
        </w:rPr>
        <w:t xml:space="preserve">TRUNC</w:t>
      </w:r>
      <w:r>
        <w:rPr>
          <w:rStyle w:val="NormalTok"/>
        </w:rPr>
        <w:t xml:space="preserve">(</w:t>
      </w:r>
      <w:r>
        <w:rPr>
          <w:rStyle w:val="FunctionTok"/>
        </w:rPr>
        <w:t xml:space="preserve">SYSDATE</w:t>
      </w:r>
      <w:r>
        <w:rPr>
          <w:rStyle w:val="NormalTok"/>
        </w:rPr>
        <w:t xml:space="preserve">)</w:t>
      </w:r>
    </w:p>
    <w:p>
      <w:pPr>
        <w:numPr>
          <w:ilvl w:val="1"/>
          <w:numId w:val="1018"/>
        </w:numPr>
      </w:pPr>
      <w:r>
        <w:t xml:space="preserve">For each expired period:</w:t>
      </w:r>
    </w:p>
    <w:p>
      <w:pPr>
        <w:numPr>
          <w:ilvl w:val="2"/>
          <w:numId w:val="1019"/>
        </w:numPr>
        <w:pStyle w:val="Compact"/>
      </w:pPr>
      <w:r>
        <w:t xml:space="preserve">Sets</w:t>
      </w:r>
      <w:r>
        <w:t xml:space="preserve"> </w:t>
      </w:r>
      <w:r>
        <w:rPr>
          <w:rStyle w:val="VerbatimChar"/>
        </w:rPr>
        <w:t xml:space="preserve">ContractPeriods.Status = 'Closed'</w:t>
      </w:r>
      <w:r>
        <w:t xml:space="preserve">.</w:t>
      </w:r>
    </w:p>
    <w:p>
      <w:pPr>
        <w:numPr>
          <w:ilvl w:val="2"/>
          <w:numId w:val="1019"/>
        </w:numPr>
        <w:pStyle w:val="Compact"/>
      </w:pPr>
      <w:r>
        <w:t xml:space="preserve">Finds all active employee engagements under that period (</w:t>
      </w:r>
      <w:r>
        <w:rPr>
          <w:rStyle w:val="VerbatimChar"/>
        </w:rPr>
        <w:t xml:space="preserve">EndDate IS NULL</w:t>
      </w:r>
      <w:r>
        <w:t xml:space="preserve">).</w:t>
      </w:r>
    </w:p>
    <w:p>
      <w:pPr>
        <w:numPr>
          <w:ilvl w:val="2"/>
          <w:numId w:val="1019"/>
        </w:numPr>
        <w:pStyle w:val="Compact"/>
      </w:pPr>
      <w:r>
        <w:t xml:space="preserve">Updates engagements:</w:t>
      </w:r>
      <w:r>
        <w:t xml:space="preserve"> </w:t>
      </w:r>
      <w:r>
        <w:rPr>
          <w:rStyle w:val="VerbatimChar"/>
        </w:rPr>
        <w:t xml:space="preserve">EndDate = :PeriodEndDate</w:t>
      </w:r>
      <w:r>
        <w:t xml:space="preserve">,</w:t>
      </w:r>
      <w:r>
        <w:t xml:space="preserve"> </w:t>
      </w:r>
      <w:r>
        <w:rPr>
          <w:rStyle w:val="VerbatimChar"/>
        </w:rPr>
        <w:t xml:space="preserve">EndReason = 'Contract Expired'</w:t>
      </w:r>
      <w:r>
        <w:t xml:space="preserve">.</w:t>
      </w:r>
    </w:p>
    <w:p>
      <w:pPr>
        <w:numPr>
          <w:ilvl w:val="2"/>
          <w:numId w:val="1019"/>
        </w:numPr>
        <w:pStyle w:val="Compact"/>
      </w:pPr>
      <w:r>
        <w:t xml:space="preserve">Updates employee master:</w:t>
      </w:r>
      <w:r>
        <w:t xml:space="preserve"> </w:t>
      </w:r>
      <w:r>
        <w:rPr>
          <w:rStyle w:val="VerbatimChar"/>
        </w:rPr>
        <w:t xml:space="preserve">Status = 'Relieved'</w:t>
      </w:r>
      <w:r>
        <w:t xml:space="preserve">,</w:t>
      </w:r>
      <w:r>
        <w:t xml:space="preserve"> </w:t>
      </w:r>
      <w:r>
        <w:rPr>
          <w:rStyle w:val="VerbatimChar"/>
        </w:rPr>
        <w:t xml:space="preserve">ContractEndDate = :PeriodEndDate</w:t>
      </w:r>
      <w:r>
        <w:t xml:space="preserve">.</w:t>
      </w:r>
    </w:p>
    <w:p>
      <w:pPr>
        <w:numPr>
          <w:ilvl w:val="1"/>
          <w:numId w:val="1018"/>
        </w:numPr>
      </w:pPr>
      <w:r>
        <w:t xml:space="preserve">All updates for each period execute inside an atomic</w:t>
      </w:r>
      <w:r>
        <w:t xml:space="preserve"> </w:t>
      </w:r>
      <w:r>
        <w:rPr>
          <w:rStyle w:val="VerbatimChar"/>
        </w:rPr>
        <w:t xml:space="preserve">OracleTransaction</w:t>
      </w:r>
      <w:r>
        <w:t xml:space="preserve">.</w:t>
      </w:r>
    </w:p>
    <w:p>
      <w:r>
        <w:pict>
          <v:rect style="width:0;height:1.5pt" o:hralign="center" o:hrstd="t" o:hr="t"/>
        </w:pict>
      </w:r>
    </w:p>
    <w:bookmarkEnd w:id="125"/>
    <w:bookmarkEnd w:id="126"/>
    <w:bookmarkStart w:id="128" w:name="core-execution-primitives"/>
    <w:p>
      <w:pPr>
        <w:pStyle w:val="Heading3"/>
      </w:pPr>
      <w:r>
        <w:t xml:space="preserve">3.3 Core Execution Primitives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DataTable </w:t>
      </w:r>
      <w:r>
        <w:rPr>
          <w:rStyle w:val="FunctionTok"/>
        </w:rPr>
        <w:t xml:space="preserve">ExecuteQuery</w:t>
      </w:r>
      <w:r>
        <w:rPr>
          <w:rStyle w:val="OperatorTok"/>
        </w:rPr>
        <w:t xml:space="preserve">(</w:t>
      </w:r>
      <w:r>
        <w:rPr>
          <w:rStyle w:val="DataTypeTok"/>
        </w:rPr>
        <w:t xml:space="preserve">string</w:t>
      </w:r>
      <w:r>
        <w:rPr>
          <w:rStyle w:val="NormalTok"/>
        </w:rPr>
        <w:t xml:space="preserve"> connStr</w:t>
      </w:r>
      <w:r>
        <w:rPr>
          <w:rStyle w:val="OperatorTok"/>
        </w:rPr>
        <w:t xml:space="preserve">,</w:t>
      </w:r>
      <w:r>
        <w:rPr>
          <w:rStyle w:val="NormalTok"/>
        </w:rPr>
        <w:t xml:space="preserve"> </w:t>
      </w:r>
      <w:r>
        <w:rPr>
          <w:rStyle w:val="DataTypeTok"/>
        </w:rPr>
        <w:t xml:space="preserve">string</w:t>
      </w:r>
      <w:r>
        <w:rPr>
          <w:rStyle w:val="NormalTok"/>
        </w:rPr>
        <w:t xml:space="preserve"> sql</w:t>
      </w:r>
      <w:r>
        <w:rPr>
          <w:rStyle w:val="OperatorTok"/>
        </w:rPr>
        <w:t xml:space="preserve">,</w:t>
      </w:r>
      <w:r>
        <w:rPr>
          <w:rStyle w:val="NormalTok"/>
        </w:rPr>
        <w:t xml:space="preserve"> </w:t>
      </w:r>
      <w:r>
        <w:rPr>
          <w:rStyle w:val="KeywordTok"/>
        </w:rPr>
        <w:t xml:space="preserve">params</w:t>
      </w:r>
      <w:r>
        <w:rPr>
          <w:rStyle w:val="NormalTok"/>
        </w:rPr>
        <w:t xml:space="preserve"> OracleParameter</w:t>
      </w:r>
      <w:r>
        <w:rPr>
          <w:rStyle w:val="OperatorTok"/>
        </w:rPr>
        <w:t xml:space="preserve">[]</w:t>
      </w:r>
      <w:r>
        <w:rPr>
          <w:rStyle w:val="NormalTok"/>
        </w:rPr>
        <w:t xml:space="preserve"> parameters</w:t>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ExecuteNonQuery</w:t>
      </w:r>
      <w:r>
        <w:rPr>
          <w:rStyle w:val="OperatorTok"/>
        </w:rPr>
        <w:t xml:space="preserve">(</w:t>
      </w:r>
      <w:r>
        <w:rPr>
          <w:rStyle w:val="DataTypeTok"/>
        </w:rPr>
        <w:t xml:space="preserve">string</w:t>
      </w:r>
      <w:r>
        <w:rPr>
          <w:rStyle w:val="NormalTok"/>
        </w:rPr>
        <w:t xml:space="preserve"> connStr</w:t>
      </w:r>
      <w:r>
        <w:rPr>
          <w:rStyle w:val="OperatorTok"/>
        </w:rPr>
        <w:t xml:space="preserve">,</w:t>
      </w:r>
      <w:r>
        <w:rPr>
          <w:rStyle w:val="NormalTok"/>
        </w:rPr>
        <w:t xml:space="preserve"> </w:t>
      </w:r>
      <w:r>
        <w:rPr>
          <w:rStyle w:val="DataTypeTok"/>
        </w:rPr>
        <w:t xml:space="preserve">string</w:t>
      </w:r>
      <w:r>
        <w:rPr>
          <w:rStyle w:val="NormalTok"/>
        </w:rPr>
        <w:t xml:space="preserve"> sql</w:t>
      </w:r>
      <w:r>
        <w:rPr>
          <w:rStyle w:val="OperatorTok"/>
        </w:rPr>
        <w:t xml:space="preserve">,</w:t>
      </w:r>
      <w:r>
        <w:rPr>
          <w:rStyle w:val="NormalTok"/>
        </w:rPr>
        <w:t xml:space="preserve"> </w:t>
      </w:r>
      <w:r>
        <w:rPr>
          <w:rStyle w:val="KeywordTok"/>
        </w:rPr>
        <w:t xml:space="preserve">params</w:t>
      </w:r>
      <w:r>
        <w:rPr>
          <w:rStyle w:val="NormalTok"/>
        </w:rPr>
        <w:t xml:space="preserve"> OracleParameter</w:t>
      </w:r>
      <w:r>
        <w:rPr>
          <w:rStyle w:val="OperatorTok"/>
        </w:rPr>
        <w:t xml:space="preserve">[]</w:t>
      </w:r>
      <w:r>
        <w:rPr>
          <w:rStyle w:val="NormalTok"/>
        </w:rPr>
        <w:t xml:space="preserve"> parameters</w:t>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object</w:t>
      </w:r>
      <w:r>
        <w:rPr>
          <w:rStyle w:val="NormalTok"/>
        </w:rPr>
        <w:t xml:space="preserve"> </w:t>
      </w:r>
      <w:r>
        <w:rPr>
          <w:rStyle w:val="FunctionTok"/>
        </w:rPr>
        <w:t xml:space="preserve">ExecuteScalar</w:t>
      </w:r>
      <w:r>
        <w:rPr>
          <w:rStyle w:val="OperatorTok"/>
        </w:rPr>
        <w:t xml:space="preserve">(</w:t>
      </w:r>
      <w:r>
        <w:rPr>
          <w:rStyle w:val="DataTypeTok"/>
        </w:rPr>
        <w:t xml:space="preserve">string</w:t>
      </w:r>
      <w:r>
        <w:rPr>
          <w:rStyle w:val="NormalTok"/>
        </w:rPr>
        <w:t xml:space="preserve"> connStr</w:t>
      </w:r>
      <w:r>
        <w:rPr>
          <w:rStyle w:val="OperatorTok"/>
        </w:rPr>
        <w:t xml:space="preserve">,</w:t>
      </w:r>
      <w:r>
        <w:rPr>
          <w:rStyle w:val="NormalTok"/>
        </w:rPr>
        <w:t xml:space="preserve"> </w:t>
      </w:r>
      <w:r>
        <w:rPr>
          <w:rStyle w:val="DataTypeTok"/>
        </w:rPr>
        <w:t xml:space="preserve">string</w:t>
      </w:r>
      <w:r>
        <w:rPr>
          <w:rStyle w:val="NormalTok"/>
        </w:rPr>
        <w:t xml:space="preserve"> sql</w:t>
      </w:r>
      <w:r>
        <w:rPr>
          <w:rStyle w:val="OperatorTok"/>
        </w:rPr>
        <w:t xml:space="preserve">,</w:t>
      </w:r>
      <w:r>
        <w:rPr>
          <w:rStyle w:val="NormalTok"/>
        </w:rPr>
        <w:t xml:space="preserve"> </w:t>
      </w:r>
      <w:r>
        <w:rPr>
          <w:rStyle w:val="KeywordTok"/>
        </w:rPr>
        <w:t xml:space="preserve">params</w:t>
      </w:r>
      <w:r>
        <w:rPr>
          <w:rStyle w:val="NormalTok"/>
        </w:rPr>
        <w:t xml:space="preserve"> OracleParameter</w:t>
      </w:r>
      <w:r>
        <w:rPr>
          <w:rStyle w:val="OperatorTok"/>
        </w:rPr>
        <w:t xml:space="preserve">[]</w:t>
      </w:r>
      <w:r>
        <w:rPr>
          <w:rStyle w:val="NormalTok"/>
        </w:rPr>
        <w:t xml:space="preserve"> parameters</w:t>
      </w:r>
      <w:r>
        <w:rPr>
          <w:rStyle w:val="OperatorTok"/>
        </w:rPr>
        <w:t xml:space="preserve">)</w:t>
      </w:r>
    </w:p>
    <w:bookmarkStart w:id="127" w:name="architecture-rules-enforced"/>
    <w:p>
      <w:pPr>
        <w:pStyle w:val="Heading4"/>
      </w:pPr>
      <w:r>
        <w:t xml:space="preserve">Architecture Rules Enforced:</w:t>
      </w:r>
    </w:p>
    <w:p>
      <w:pPr>
        <w:numPr>
          <w:ilvl w:val="0"/>
          <w:numId w:val="1020"/>
        </w:numPr>
        <w:pStyle w:val="Compact"/>
      </w:pPr>
      <w:r>
        <w:rPr>
          <w:bCs/>
          <w:b/>
        </w:rPr>
        <w:t xml:space="preserve">Always Parameterized:</w:t>
      </w:r>
      <w:r>
        <w:t xml:space="preserve"> </w:t>
      </w:r>
      <w:r>
        <w:t xml:space="preserve">Prevents SQL injection across all inputs.</w:t>
      </w:r>
    </w:p>
    <w:p>
      <w:pPr>
        <w:numPr>
          <w:ilvl w:val="0"/>
          <w:numId w:val="1020"/>
        </w:numPr>
        <w:pStyle w:val="Compact"/>
      </w:pPr>
      <w:r>
        <w:rPr>
          <w:bCs/>
          <w:b/>
        </w:rPr>
        <w:t xml:space="preserve">Proper Disposal Pattern (</w:t>
      </w:r>
      <w:r>
        <w:rPr>
          <w:rStyle w:val="VerbatimChar"/>
          <w:bCs/>
          <w:b/>
        </w:rPr>
        <w:t xml:space="preserve">using</w:t>
      </w:r>
      <w:r>
        <w:rPr>
          <w:bCs/>
          <w:b/>
        </w:rPr>
        <w:t xml:space="preserve"> </w:t>
      </w:r>
      <w:r>
        <w:rPr>
          <w:bCs/>
          <w:b/>
        </w:rPr>
        <w:t xml:space="preserve">blocks):</w:t>
      </w:r>
      <w:r>
        <w:t xml:space="preserve"> </w:t>
      </w:r>
      <w:r>
        <w:t xml:space="preserve">Ensures</w:t>
      </w:r>
      <w:r>
        <w:t xml:space="preserve"> </w:t>
      </w:r>
      <w:r>
        <w:rPr>
          <w:rStyle w:val="VerbatimChar"/>
        </w:rPr>
        <w:t xml:space="preserve">OracleConnection</w:t>
      </w:r>
      <w:r>
        <w:t xml:space="preserve">,</w:t>
      </w:r>
      <w:r>
        <w:t xml:space="preserve"> </w:t>
      </w:r>
      <w:r>
        <w:rPr>
          <w:rStyle w:val="VerbatimChar"/>
        </w:rPr>
        <w:t xml:space="preserve">OracleCommand</w:t>
      </w:r>
      <w:r>
        <w:t xml:space="preserve">, and</w:t>
      </w:r>
      <w:r>
        <w:t xml:space="preserve"> </w:t>
      </w:r>
      <w:r>
        <w:rPr>
          <w:rStyle w:val="VerbatimChar"/>
        </w:rPr>
        <w:t xml:space="preserve">OracleDataReader</w:t>
      </w:r>
      <w:r>
        <w:t xml:space="preserve"> </w:t>
      </w:r>
      <w:r>
        <w:t xml:space="preserve">instances are immediately closed and returned to the connection pool, preventing connection leaks.</w:t>
      </w:r>
    </w:p>
    <w:p>
      <w:pPr>
        <w:numPr>
          <w:ilvl w:val="0"/>
          <w:numId w:val="1020"/>
        </w:numPr>
        <w:pStyle w:val="Compact"/>
      </w:pPr>
      <w:r>
        <w:rPr>
          <w:bCs/>
          <w:b/>
        </w:rPr>
        <w:t xml:space="preserve">Named Parameter Binding:</w:t>
      </w:r>
      <w:r>
        <w:t xml:space="preserve"> </w:t>
      </w:r>
      <w:r>
        <w:t xml:space="preserve">Calls</w:t>
      </w:r>
      <w:r>
        <w:t xml:space="preserve"> </w:t>
      </w:r>
      <w:r>
        <w:rPr>
          <w:rStyle w:val="VerbatimChar"/>
        </w:rPr>
        <w:t xml:space="preserve">cmd.BindByName = true;</w:t>
      </w:r>
      <w:r>
        <w:t xml:space="preserve"> </w:t>
      </w:r>
      <w:r>
        <w:t xml:space="preserve">to avoid Oracle’s default positional parameter binding bugs when reusing parameters in complex SQL.</w:t>
      </w:r>
    </w:p>
    <w:p>
      <w:r>
        <w:pict>
          <v:rect style="width:0;height:1.5pt" o:hralign="center" o:hrstd="t" o:hr="t"/>
        </w:pict>
      </w:r>
    </w:p>
    <w:bookmarkEnd w:id="127"/>
    <w:bookmarkEnd w:id="128"/>
    <w:bookmarkStart w:id="130" w:name="multi-role-permission-resolution"/>
    <w:p>
      <w:pPr>
        <w:pStyle w:val="Heading3"/>
      </w:pPr>
      <w:r>
        <w:t xml:space="preserve">3.4 Multi-Role &amp; Permission Resolution</w:t>
      </w:r>
    </w:p>
    <w:bookmarkStart w:id="129" w:name="getavailableuserrolesstring-pcno"/>
    <w:p>
      <w:pPr>
        <w:pStyle w:val="Heading4"/>
      </w:pPr>
      <w:r>
        <w:rPr>
          <w:rStyle w:val="VerbatimChar"/>
        </w:rPr>
        <w:t xml:space="preserve">GetAvailableUserRoles(string pcno)</w:t>
      </w:r>
    </w:p>
    <w:p>
      <w:pPr>
        <w:pStyle w:val="FirstParagraph"/>
      </w:pPr>
      <w:r>
        <w:t xml:space="preserve">Dynamically inspects</w:t>
      </w:r>
      <w:r>
        <w:t xml:space="preserve"> </w:t>
      </w:r>
      <w:r>
        <w:rPr>
          <w:rStyle w:val="VerbatimChar"/>
        </w:rPr>
        <w:t xml:space="preserve">AppUsers</w:t>
      </w:r>
      <w:r>
        <w:t xml:space="preserve">,</w:t>
      </w:r>
      <w:r>
        <w:t xml:space="preserve"> </w:t>
      </w:r>
      <w:r>
        <w:rPr>
          <w:rStyle w:val="VerbatimChar"/>
        </w:rPr>
        <w:t xml:space="preserve">MainCategory</w:t>
      </w:r>
      <w:r>
        <w:t xml:space="preserve">,</w:t>
      </w:r>
      <w:r>
        <w:t xml:space="preserve"> </w:t>
      </w:r>
      <w:r>
        <w:rPr>
          <w:rStyle w:val="VerbatimChar"/>
        </w:rPr>
        <w:t xml:space="preserve">CategoryShareGrant</w:t>
      </w:r>
      <w:r>
        <w:t xml:space="preserve">, and</w:t>
      </w:r>
      <w:r>
        <w:t xml:space="preserve"> </w:t>
      </w:r>
      <w:r>
        <w:rPr>
          <w:rStyle w:val="VerbatimChar"/>
        </w:rPr>
        <w:t xml:space="preserve">UserDivisions</w:t>
      </w:r>
      <w:r>
        <w:t xml:space="preserve"> </w:t>
      </w:r>
      <w:r>
        <w:t xml:space="preserve">to produce a list of available</w:t>
      </w:r>
      <w:r>
        <w:t xml:space="preserve"> </w:t>
      </w:r>
      <w:r>
        <w:rPr>
          <w:rStyle w:val="VerbatimChar"/>
        </w:rPr>
        <w:t xml:space="preserve">UserRoleOption</w:t>
      </w:r>
      <w:r>
        <w:t xml:space="preserve"> </w:t>
      </w:r>
      <w:r>
        <w:t xml:space="preserve">objects for a user.</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Evaluated Role</w:t>
            </w:r>
          </w:p>
        </w:tc>
        <w:tc>
          <w:tcPr/>
          <w:p>
            <w:pPr>
              <w:pStyle w:val="Compact"/>
              <w:jc w:val="left"/>
            </w:pPr>
            <w:r>
              <w:t xml:space="preserve">Condition Checked in Database</w:t>
            </w:r>
          </w:p>
        </w:tc>
        <w:tc>
          <w:tcPr/>
          <w:p>
            <w:pPr>
              <w:pStyle w:val="Compact"/>
              <w:jc w:val="center"/>
            </w:pPr>
            <w:r>
              <w:t xml:space="preserve">Role Code</w:t>
            </w:r>
          </w:p>
        </w:tc>
      </w:tr>
      <w:tr>
        <w:tc>
          <w:tcPr/>
          <w:p>
            <w:pPr>
              <w:pStyle w:val="Compact"/>
              <w:jc w:val="left"/>
            </w:pPr>
            <w:r>
              <w:rPr>
                <w:bCs/>
                <w:b/>
              </w:rPr>
              <w:t xml:space="preserve">Super Administrator</w:t>
            </w:r>
          </w:p>
        </w:tc>
        <w:tc>
          <w:tcPr/>
          <w:p>
            <w:pPr>
              <w:pStyle w:val="Compact"/>
              <w:jc w:val="left"/>
            </w:pPr>
            <w:r>
              <w:rPr>
                <w:rStyle w:val="VerbatimChar"/>
              </w:rPr>
              <w:t xml:space="preserve">Role = 4</w:t>
            </w:r>
            <w:r>
              <w:t xml:space="preserve"> </w:t>
            </w:r>
            <w:r>
              <w:t xml:space="preserve">in</w:t>
            </w:r>
            <w:r>
              <w:t xml:space="preserve"> </w:t>
            </w:r>
            <w:r>
              <w:rPr>
                <w:rStyle w:val="VerbatimChar"/>
              </w:rPr>
              <w:t xml:space="preserve">AppUsers</w:t>
            </w:r>
            <w:r>
              <w:t xml:space="preserve"> </w:t>
            </w:r>
            <w:r>
              <w:t xml:space="preserve">and not revoked (</w:t>
            </w:r>
            <w:r>
              <w:rPr>
                <w:rStyle w:val="VerbatimChar"/>
              </w:rPr>
              <w:t xml:space="preserve">Role != 5</w:t>
            </w:r>
            <w:r>
              <w:t xml:space="preserve">).</w:t>
            </w:r>
          </w:p>
        </w:tc>
        <w:tc>
          <w:tcPr/>
          <w:p>
            <w:pPr>
              <w:pStyle w:val="Compact"/>
              <w:jc w:val="center"/>
            </w:pPr>
            <w:r>
              <w:rPr>
                <w:rStyle w:val="VerbatimChar"/>
              </w:rPr>
              <w:t xml:space="preserve">4</w:t>
            </w:r>
          </w:p>
        </w:tc>
      </w:tr>
      <w:tr>
        <w:tc>
          <w:tcPr/>
          <w:p>
            <w:pPr>
              <w:pStyle w:val="Compact"/>
              <w:jc w:val="left"/>
            </w:pPr>
            <w:r>
              <w:rPr>
                <w:bCs/>
                <w:b/>
              </w:rPr>
              <w:t xml:space="preserve">Secondary Category Admin</w:t>
            </w:r>
          </w:p>
        </w:tc>
        <w:tc>
          <w:tcPr/>
          <w:p>
            <w:pPr>
              <w:pStyle w:val="Compact"/>
              <w:jc w:val="left"/>
            </w:pPr>
            <w:r>
              <w:t xml:space="preserve">Active record in</w:t>
            </w:r>
            <w:r>
              <w:t xml:space="preserve"> </w:t>
            </w:r>
            <w:r>
              <w:rPr>
                <w:rStyle w:val="VerbatimChar"/>
              </w:rPr>
              <w:t xml:space="preserve">CategoryShareGrant WHERE SharedWithPCNO = :PCNO AND IsActive = 1</w:t>
            </w:r>
            <w:r>
              <w:t xml:space="preserve">.</w:t>
            </w:r>
          </w:p>
        </w:tc>
        <w:tc>
          <w:tcPr/>
          <w:p>
            <w:pPr>
              <w:pStyle w:val="Compact"/>
              <w:jc w:val="center"/>
            </w:pPr>
            <w:r>
              <w:rPr>
                <w:rStyle w:val="VerbatimChar"/>
              </w:rPr>
              <w:t xml:space="preserve">1</w:t>
            </w:r>
          </w:p>
        </w:tc>
      </w:tr>
      <w:tr>
        <w:tc>
          <w:tcPr/>
          <w:p>
            <w:pPr>
              <w:pStyle w:val="Compact"/>
              <w:jc w:val="left"/>
            </w:pPr>
            <w:r>
              <w:rPr>
                <w:bCs/>
                <w:b/>
              </w:rPr>
              <w:t xml:space="preserve">Primary Category Admin</w:t>
            </w:r>
          </w:p>
        </w:tc>
        <w:tc>
          <w:tcPr/>
          <w:p>
            <w:pPr>
              <w:pStyle w:val="Compact"/>
              <w:jc w:val="left"/>
            </w:pPr>
            <w:r>
              <w:rPr>
                <w:rStyle w:val="VerbatimChar"/>
              </w:rPr>
              <w:t xml:space="preserve">MainCategory.AdminPCNO = :PCNO</w:t>
            </w:r>
            <w:r>
              <w:t xml:space="preserve"> </w:t>
            </w:r>
            <w:r>
              <w:t xml:space="preserve">OR explicit</w:t>
            </w:r>
            <w:r>
              <w:t xml:space="preserve"> </w:t>
            </w:r>
            <w:r>
              <w:rPr>
                <w:rStyle w:val="VerbatimChar"/>
              </w:rPr>
              <w:t xml:space="preserve">Role = 1</w:t>
            </w:r>
            <w:r>
              <w:t xml:space="preserve"> </w:t>
            </w:r>
            <w:r>
              <w:t xml:space="preserve">in</w:t>
            </w:r>
            <w:r>
              <w:t xml:space="preserve"> </w:t>
            </w:r>
            <w:r>
              <w:rPr>
                <w:rStyle w:val="VerbatimChar"/>
              </w:rPr>
              <w:t xml:space="preserve">AppUsers</w:t>
            </w:r>
            <w:r>
              <w:t xml:space="preserve">.</w:t>
            </w:r>
          </w:p>
        </w:tc>
        <w:tc>
          <w:tcPr/>
          <w:p>
            <w:pPr>
              <w:pStyle w:val="Compact"/>
              <w:jc w:val="center"/>
            </w:pPr>
            <w:r>
              <w:rPr>
                <w:rStyle w:val="VerbatimChar"/>
              </w:rPr>
              <w:t xml:space="preserve">1</w:t>
            </w:r>
          </w:p>
        </w:tc>
      </w:tr>
      <w:tr>
        <w:tc>
          <w:tcPr/>
          <w:p>
            <w:pPr>
              <w:pStyle w:val="Compact"/>
              <w:jc w:val="left"/>
            </w:pPr>
            <w:r>
              <w:rPr>
                <w:bCs/>
                <w:b/>
              </w:rPr>
              <w:t xml:space="preserve">Regular User (POC)</w:t>
            </w:r>
          </w:p>
        </w:tc>
        <w:tc>
          <w:tcPr/>
          <w:p>
            <w:pPr>
              <w:pStyle w:val="Compact"/>
              <w:jc w:val="left"/>
            </w:pPr>
            <w:r>
              <w:rPr>
                <w:rStyle w:val="VerbatimChar"/>
              </w:rPr>
              <w:t xml:space="preserve">Role = 0</w:t>
            </w:r>
            <w:r>
              <w:t xml:space="preserve"> </w:t>
            </w:r>
            <w:r>
              <w:t xml:space="preserve">in</w:t>
            </w:r>
            <w:r>
              <w:t xml:space="preserve"> </w:t>
            </w:r>
            <w:r>
              <w:rPr>
                <w:rStyle w:val="VerbatimChar"/>
              </w:rPr>
              <w:t xml:space="preserve">AppUsers</w:t>
            </w:r>
            <w:r>
              <w:t xml:space="preserve"> </w:t>
            </w:r>
            <w:r>
              <w:t xml:space="preserve">OR user has divisions in</w:t>
            </w:r>
            <w:r>
              <w:t xml:space="preserve"> </w:t>
            </w:r>
            <w:r>
              <w:rPr>
                <w:rStyle w:val="VerbatimChar"/>
              </w:rPr>
              <w:t xml:space="preserve">UserDivisions</w:t>
            </w:r>
            <w:r>
              <w:t xml:space="preserve">.</w:t>
            </w:r>
          </w:p>
        </w:tc>
        <w:tc>
          <w:tcPr/>
          <w:p>
            <w:pPr>
              <w:pStyle w:val="Compact"/>
              <w:jc w:val="center"/>
            </w:pPr>
            <w:r>
              <w:rPr>
                <w:rStyle w:val="VerbatimChar"/>
              </w:rPr>
              <w:t xml:space="preserve">0</w:t>
            </w:r>
          </w:p>
        </w:tc>
      </w:tr>
      <w:tr>
        <w:tc>
          <w:tcPr/>
          <w:p>
            <w:pPr>
              <w:pStyle w:val="Compact"/>
              <w:jc w:val="left"/>
            </w:pPr>
            <w:r>
              <w:rPr>
                <w:bCs/>
                <w:b/>
              </w:rPr>
              <w:t xml:space="preserve">Sub User (Data Entry)</w:t>
            </w:r>
          </w:p>
        </w:tc>
        <w:tc>
          <w:tcPr/>
          <w:p>
            <w:pPr>
              <w:pStyle w:val="Compact"/>
              <w:jc w:val="left"/>
            </w:pPr>
            <w:r>
              <w:rPr>
                <w:rStyle w:val="VerbatimChar"/>
              </w:rPr>
              <w:t xml:space="preserve">Role = 6</w:t>
            </w:r>
            <w:r>
              <w:t xml:space="preserve"> </w:t>
            </w:r>
            <w:r>
              <w:t xml:space="preserve">in</w:t>
            </w:r>
            <w:r>
              <w:t xml:space="preserve"> </w:t>
            </w:r>
            <w:r>
              <w:rPr>
                <w:rStyle w:val="VerbatimChar"/>
              </w:rPr>
              <w:t xml:space="preserve">AppUsers</w:t>
            </w:r>
            <w:r>
              <w:t xml:space="preserve"> </w:t>
            </w:r>
            <w:r>
              <w:t xml:space="preserve">OR user has anchor mapping in</w:t>
            </w:r>
            <w:r>
              <w:t xml:space="preserve"> </w:t>
            </w:r>
            <w:r>
              <w:rPr>
                <w:rStyle w:val="VerbatimChar"/>
              </w:rPr>
              <w:t xml:space="preserve">SubUserAnchor</w:t>
            </w:r>
            <w:r>
              <w:t xml:space="preserve">.</w:t>
            </w:r>
          </w:p>
        </w:tc>
        <w:tc>
          <w:tcPr/>
          <w:p>
            <w:pPr>
              <w:pStyle w:val="Compact"/>
              <w:jc w:val="center"/>
            </w:pPr>
            <w:r>
              <w:rPr>
                <w:rStyle w:val="VerbatimChar"/>
              </w:rPr>
              <w:t xml:space="preserve">6</w:t>
            </w:r>
          </w:p>
        </w:tc>
      </w:tr>
    </w:tbl>
    <w:p>
      <w:r>
        <w:pict>
          <v:rect style="width:0;height:1.5pt" o:hralign="center" o:hrstd="t" o:hr="t"/>
        </w:pict>
      </w:r>
    </w:p>
    <w:bookmarkEnd w:id="129"/>
    <w:bookmarkEnd w:id="130"/>
    <w:bookmarkStart w:id="132" w:name="X4a02f2693b66d96aa4c3456ea4430c9ae45e37c"/>
    <w:p>
      <w:pPr>
        <w:pStyle w:val="Heading3"/>
      </w:pPr>
      <w:r>
        <w:t xml:space="preserve">3.5 POC View &amp; Edit Policy Resolution (</w:t>
      </w:r>
      <w:r>
        <w:rPr>
          <w:rStyle w:val="VerbatimChar"/>
        </w:rPr>
        <w:t xml:space="preserve">GetPocViewRestriction</w:t>
      </w:r>
      <w: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PocViewRestrictionInfo </w:t>
      </w:r>
      <w:r>
        <w:rPr>
          <w:rStyle w:val="FunctionTok"/>
        </w:rPr>
        <w:t xml:space="preserve">GetPocViewRestriction</w:t>
      </w:r>
      <w:r>
        <w:rPr>
          <w:rStyle w:val="OperatorTok"/>
        </w:rPr>
        <w:t xml:space="preserve">(</w:t>
      </w:r>
      <w:r>
        <w:rPr>
          <w:rStyle w:val="DataTypeTok"/>
        </w:rPr>
        <w:t xml:space="preserve">string</w:t>
      </w:r>
      <w:r>
        <w:rPr>
          <w:rStyle w:val="NormalTok"/>
        </w:rPr>
        <w:t xml:space="preserve"> adminPcno</w:t>
      </w:r>
      <w:r>
        <w:rPr>
          <w:rStyle w:val="OperatorTok"/>
        </w:rPr>
        <w:t xml:space="preserve">,</w:t>
      </w:r>
      <w:r>
        <w:rPr>
          <w:rStyle w:val="NormalTok"/>
        </w:rPr>
        <w:t xml:space="preserve"> </w:t>
      </w:r>
      <w:r>
        <w:rPr>
          <w:rStyle w:val="DataTypeTok"/>
        </w:rPr>
        <w:t xml:space="preserve">string</w:t>
      </w:r>
      <w:r>
        <w:rPr>
          <w:rStyle w:val="NormalTok"/>
        </w:rPr>
        <w:t xml:space="preserve"> pocPcno</w:t>
      </w:r>
      <w:r>
        <w:rPr>
          <w:rStyle w:val="OperatorTok"/>
        </w:rPr>
        <w:t xml:space="preserve">)</w:t>
      </w:r>
    </w:p>
    <w:p>
      <w:pPr>
        <w:pStyle w:val="FirstParagraph"/>
      </w:pPr>
      <w:r>
        <w:t xml:space="preserve">Enforces retrospective view and edit window policies configured in</w:t>
      </w:r>
      <w:r>
        <w:t xml:space="preserve"> </w:t>
      </w:r>
      <w:r>
        <w:rPr>
          <w:rStyle w:val="VerbatimChar"/>
        </w:rPr>
        <w:t xml:space="preserve">MainCategory</w:t>
      </w:r>
      <w:r>
        <w:t xml:space="preserve"> </w:t>
      </w:r>
      <w:r>
        <w:t xml:space="preserve">and</w:t>
      </w:r>
      <w:r>
        <w:t xml:space="preserve"> </w:t>
      </w:r>
      <w:r>
        <w:rPr>
          <w:rStyle w:val="VerbatimChar"/>
        </w:rPr>
        <w:t xml:space="preserve">Settings.aspx</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PocViewRestrictionInfo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IsRestricted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ViewMode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ViewMonthsAllowed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ViewCutoffDate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ViewAppliesTo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MinAllowedDate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MaxAllowedDate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IsMonthAllowed</w:t>
      </w:r>
      <w:r>
        <w:rPr>
          <w:rStyle w:val="OperatorTok"/>
        </w:rPr>
        <w:t xml:space="preserve">(</w:t>
      </w:r>
      <w:r>
        <w:rPr>
          <w:rStyle w:val="DataTypeTok"/>
        </w:rPr>
        <w:t xml:space="preserve">int</w:t>
      </w:r>
      <w:r>
        <w:rPr>
          <w:rStyle w:val="NormalTok"/>
        </w:rPr>
        <w:t xml:space="preserve"> year</w:t>
      </w:r>
      <w:r>
        <w:rPr>
          <w:rStyle w:val="OperatorTok"/>
        </w:rPr>
        <w:t xml:space="preserve">,</w:t>
      </w:r>
      <w:r>
        <w:rPr>
          <w:rStyle w:val="NormalTok"/>
        </w:rPr>
        <w:t xml:space="preserve"> </w:t>
      </w:r>
      <w:r>
        <w:rPr>
          <w:rStyle w:val="DataTypeTok"/>
        </w:rPr>
        <w:t xml:space="preserve">int</w:t>
      </w:r>
      <w:r>
        <w:rPr>
          <w:rStyle w:val="NormalTok"/>
        </w:rPr>
        <w:t xml:space="preserve"> month1Based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IsRestricted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DateTime monthStart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NormalTok"/>
        </w:rPr>
        <w:t xml:space="preserve">year</w:t>
      </w:r>
      <w:r>
        <w:rPr>
          <w:rStyle w:val="OperatorTok"/>
        </w:rPr>
        <w:t xml:space="preserve">,</w:t>
      </w:r>
      <w:r>
        <w:rPr>
          <w:rStyle w:val="NormalTok"/>
        </w:rPr>
        <w:t xml:space="preserve"> month1Based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DateTime monthEnd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NormalTok"/>
        </w:rPr>
        <w:t xml:space="preserve">year</w:t>
      </w:r>
      <w:r>
        <w:rPr>
          <w:rStyle w:val="OperatorTok"/>
        </w:rPr>
        <w:t xml:space="preserve">,</w:t>
      </w:r>
      <w:r>
        <w:rPr>
          <w:rStyle w:val="NormalTok"/>
        </w:rPr>
        <w:t xml:space="preserve"> month1Based</w:t>
      </w:r>
      <w:r>
        <w:rPr>
          <w:rStyle w:val="OperatorTok"/>
        </w:rPr>
        <w:t xml:space="preserve">,</w:t>
      </w:r>
      <w:r>
        <w:rPr>
          <w:rStyle w:val="NormalTok"/>
        </w:rPr>
        <w:t xml:space="preserve"> DateTime</w:t>
      </w:r>
      <w:r>
        <w:rPr>
          <w:rStyle w:val="OperatorTok"/>
        </w:rPr>
        <w:t xml:space="preserve">.</w:t>
      </w:r>
      <w:r>
        <w:rPr>
          <w:rStyle w:val="FunctionTok"/>
        </w:rPr>
        <w:t xml:space="preserve">DaysInMonth</w:t>
      </w:r>
      <w:r>
        <w:rPr>
          <w:rStyle w:val="OperatorTok"/>
        </w:rPr>
        <w:t xml:space="preserve">(</w:t>
      </w:r>
      <w:r>
        <w:rPr>
          <w:rStyle w:val="NormalTok"/>
        </w:rPr>
        <w:t xml:space="preserve">year</w:t>
      </w:r>
      <w:r>
        <w:rPr>
          <w:rStyle w:val="OperatorTok"/>
        </w:rPr>
        <w:t xml:space="preserve">,</w:t>
      </w:r>
      <w:r>
        <w:rPr>
          <w:rStyle w:val="NormalTok"/>
        </w:rPr>
        <w:t xml:space="preserve"> month1Based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MinAllowedDate</w:t>
      </w:r>
      <w:r>
        <w:rPr>
          <w:rStyle w:val="OperatorTok"/>
        </w:rPr>
        <w:t xml:space="preserve">.</w:t>
      </w:r>
      <w:r>
        <w:rPr>
          <w:rStyle w:val="FunctionTok"/>
        </w:rPr>
        <w:t xml:space="preserve">HasValue</w:t>
      </w:r>
      <w:r>
        <w:rPr>
          <w:rStyle w:val="NormalTok"/>
        </w:rPr>
        <w:t xml:space="preserve"> </w:t>
      </w:r>
      <w:r>
        <w:rPr>
          <w:rStyle w:val="OperatorTok"/>
        </w:rPr>
        <w:t xml:space="preserve">&amp;&amp;</w:t>
      </w:r>
      <w:r>
        <w:rPr>
          <w:rStyle w:val="NormalTok"/>
        </w:rPr>
        <w:t xml:space="preserve"> monthEnd </w:t>
      </w:r>
      <w:r>
        <w:rPr>
          <w:rStyle w:val="OperatorTok"/>
        </w:rPr>
        <w:t xml:space="preserve">&lt;</w:t>
      </w:r>
      <w:r>
        <w:rPr>
          <w:rStyle w:val="NormalTok"/>
        </w:rPr>
        <w:t xml:space="preserve"> MinAllowedDate</w:t>
      </w:r>
      <w:r>
        <w:rPr>
          <w:rStyle w:val="OperatorTok"/>
        </w:rPr>
        <w:t xml:space="preserve">.</w:t>
      </w:r>
      <w:r>
        <w:rPr>
          <w:rStyle w:val="FunctionTok"/>
        </w:rPr>
        <w:t xml:space="preserve">Value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MaxAllowedDate</w:t>
      </w:r>
      <w:r>
        <w:rPr>
          <w:rStyle w:val="OperatorTok"/>
        </w:rPr>
        <w:t xml:space="preserve">.</w:t>
      </w:r>
      <w:r>
        <w:rPr>
          <w:rStyle w:val="FunctionTok"/>
        </w:rPr>
        <w:t xml:space="preserve">HasValue</w:t>
      </w:r>
      <w:r>
        <w:rPr>
          <w:rStyle w:val="NormalTok"/>
        </w:rPr>
        <w:t xml:space="preserve"> </w:t>
      </w:r>
      <w:r>
        <w:rPr>
          <w:rStyle w:val="OperatorTok"/>
        </w:rPr>
        <w:t xml:space="preserve">&amp;&amp;</w:t>
      </w:r>
      <w:r>
        <w:rPr>
          <w:rStyle w:val="NormalTok"/>
        </w:rPr>
        <w:t xml:space="preserve"> monthStart </w:t>
      </w:r>
      <w:r>
        <w:rPr>
          <w:rStyle w:val="OperatorTok"/>
        </w:rPr>
        <w:t xml:space="preserve">&gt;</w:t>
      </w:r>
      <w:r>
        <w:rPr>
          <w:rStyle w:val="NormalTok"/>
        </w:rPr>
        <w:t xml:space="preserve"> MaxAllowedDate</w:t>
      </w:r>
      <w:r>
        <w:rPr>
          <w:rStyle w:val="OperatorTok"/>
        </w:rPr>
        <w:t xml:space="preserve">.</w:t>
      </w:r>
      <w:r>
        <w:rPr>
          <w:rStyle w:val="FunctionTok"/>
        </w:rPr>
        <w:t xml:space="preserve">Value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31" w:name="view-restriction-modes"/>
    <w:p>
      <w:pPr>
        <w:pStyle w:val="Heading4"/>
      </w:pPr>
      <w:r>
        <w:t xml:space="preserve">View Restriction Modes:</w:t>
      </w:r>
    </w:p>
    <w:p>
      <w:pPr>
        <w:numPr>
          <w:ilvl w:val="0"/>
          <w:numId w:val="1021"/>
        </w:numPr>
        <w:pStyle w:val="Compact"/>
      </w:pPr>
      <w:r>
        <w:rPr>
          <w:rStyle w:val="VerbatimChar"/>
          <w:bCs/>
          <w:b/>
        </w:rPr>
        <w:t xml:space="preserve">ViewMode 0</w:t>
      </w:r>
      <w:r>
        <w:rPr>
          <w:bCs/>
          <w:b/>
        </w:rPr>
        <w:t xml:space="preserve"> </w:t>
      </w:r>
      <w:r>
        <w:rPr>
          <w:bCs/>
          <w:b/>
        </w:rPr>
        <w:t xml:space="preserve">(Unlimited):</w:t>
      </w:r>
      <w:r>
        <w:t xml:space="preserve"> </w:t>
      </w:r>
      <w:r>
        <w:t xml:space="preserve">POC can view all historical attendance months.</w:t>
      </w:r>
    </w:p>
    <w:p>
      <w:pPr>
        <w:numPr>
          <w:ilvl w:val="0"/>
          <w:numId w:val="1021"/>
        </w:numPr>
        <w:pStyle w:val="Compact"/>
      </w:pPr>
      <w:r>
        <w:rPr>
          <w:rStyle w:val="VerbatimChar"/>
          <w:bCs/>
          <w:b/>
        </w:rPr>
        <w:t xml:space="preserve">ViewMode 1</w:t>
      </w:r>
      <w:r>
        <w:rPr>
          <w:bCs/>
          <w:b/>
        </w:rPr>
        <w:t xml:space="preserve"> </w:t>
      </w:r>
      <w:r>
        <w:rPr>
          <w:bCs/>
          <w:b/>
        </w:rPr>
        <w:t xml:space="preserve">(Fixed N Months):</w:t>
      </w:r>
      <w:r>
        <w:t xml:space="preserve"> </w:t>
      </w:r>
      <w:r>
        <w:t xml:space="preserve">POC can only navigate back</w:t>
      </w:r>
      <w:r>
        <w:t xml:space="preserve"> </w:t>
      </w:r>
      <w:r>
        <w:rPr>
          <w:rStyle w:val="VerbatimChar"/>
        </w:rPr>
        <w:t xml:space="preserve">N</w:t>
      </w:r>
      <w:r>
        <w:t xml:space="preserve"> </w:t>
      </w:r>
      <w:r>
        <w:t xml:space="preserve">months from current date.</w:t>
      </w:r>
    </w:p>
    <w:p>
      <w:pPr>
        <w:numPr>
          <w:ilvl w:val="0"/>
          <w:numId w:val="1021"/>
        </w:numPr>
        <w:pStyle w:val="Compact"/>
      </w:pPr>
      <w:r>
        <w:rPr>
          <w:rStyle w:val="VerbatimChar"/>
          <w:bCs/>
          <w:b/>
        </w:rPr>
        <w:t xml:space="preserve">ViewMode 2</w:t>
      </w:r>
      <w:r>
        <w:rPr>
          <w:bCs/>
          <w:b/>
        </w:rPr>
        <w:t xml:space="preserve"> </w:t>
      </w:r>
      <w:r>
        <w:rPr>
          <w:bCs/>
          <w:b/>
        </w:rPr>
        <w:t xml:space="preserve">(Strict Cutoff Date):</w:t>
      </w:r>
      <w:r>
        <w:t xml:space="preserve"> </w:t>
      </w:r>
      <w:r>
        <w:t xml:space="preserve">POC cannot view any month prior to</w:t>
      </w:r>
      <w:r>
        <w:t xml:space="preserve"> </w:t>
      </w:r>
      <w:r>
        <w:rPr>
          <w:rStyle w:val="VerbatimChar"/>
        </w:rPr>
        <w:t xml:space="preserve">ViewCutoffDate</w:t>
      </w:r>
      <w:r>
        <w:t xml:space="preserve">.</w:t>
      </w:r>
    </w:p>
    <w:p>
      <w:pPr>
        <w:numPr>
          <w:ilvl w:val="0"/>
          <w:numId w:val="1021"/>
        </w:numPr>
        <w:pStyle w:val="Compact"/>
      </w:pPr>
      <w:r>
        <w:rPr>
          <w:rStyle w:val="VerbatimChar"/>
          <w:bCs/>
          <w:b/>
        </w:rPr>
        <w:t xml:space="preserve">ViewMode 3</w:t>
      </w:r>
      <w:r>
        <w:rPr>
          <w:bCs/>
          <w:b/>
        </w:rPr>
        <w:t xml:space="preserve"> </w:t>
      </w:r>
      <w:r>
        <w:rPr>
          <w:bCs/>
          <w:b/>
        </w:rPr>
        <w:t xml:space="preserve">(Combined):</w:t>
      </w:r>
      <w:r>
        <w:t xml:space="preserve"> </w:t>
      </w:r>
      <w:r>
        <w:t xml:space="preserve">Uses the most restrictive between</w:t>
      </w:r>
      <w:r>
        <w:t xml:space="preserve"> </w:t>
      </w:r>
      <w:r>
        <w:rPr>
          <w:rStyle w:val="VerbatimChar"/>
        </w:rPr>
        <w:t xml:space="preserve">N</w:t>
      </w:r>
      <w:r>
        <w:t xml:space="preserve"> </w:t>
      </w:r>
      <w:r>
        <w:t xml:space="preserve">months and cutoff date.</w:t>
      </w:r>
    </w:p>
    <w:p>
      <w:pPr>
        <w:numPr>
          <w:ilvl w:val="0"/>
          <w:numId w:val="1021"/>
        </w:numPr>
        <w:pStyle w:val="Compact"/>
      </w:pPr>
      <w:r>
        <w:rPr>
          <w:rStyle w:val="VerbatimChar"/>
          <w:bCs/>
          <w:b/>
        </w:rPr>
        <w:t xml:space="preserve">ViewMode 4</w:t>
      </w:r>
      <w:r>
        <w:rPr>
          <w:bCs/>
          <w:b/>
        </w:rPr>
        <w:t xml:space="preserve"> </w:t>
      </w:r>
      <w:r>
        <w:rPr>
          <w:bCs/>
          <w:b/>
        </w:rPr>
        <w:t xml:space="preserve">(Locked):</w:t>
      </w:r>
      <w:r>
        <w:t xml:space="preserve"> </w:t>
      </w:r>
      <w:r>
        <w:t xml:space="preserve">POC cannot view historical attendance.</w:t>
      </w:r>
    </w:p>
    <w:p>
      <w:r>
        <w:pict>
          <v:rect style="width:0;height:1.5pt" o:hralign="center" o:hrstd="t" o:hr="t"/>
        </w:pict>
      </w:r>
    </w:p>
    <w:bookmarkEnd w:id="131"/>
    <w:bookmarkEnd w:id="132"/>
    <w:bookmarkStart w:id="133" w:name="X978a414e115bfff18c6859e5b9ad6f81e96c450"/>
    <w:p>
      <w:pPr>
        <w:pStyle w:val="Heading3"/>
      </w:pPr>
      <w:r>
        <w:t xml:space="preserve">3.6 Holiday Backfill Engine (</w:t>
      </w:r>
      <w:r>
        <w:rPr>
          <w:rStyle w:val="VerbatimChar"/>
        </w:rPr>
        <w:t xml:space="preserve">BackfillHolidaysForAllEmployees</w:t>
      </w:r>
      <w: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BackfillHolidaysForAllEmployees</w:t>
      </w:r>
      <w:r>
        <w:rPr>
          <w:rStyle w:val="OperatorTok"/>
        </w:rPr>
        <w:t xml:space="preserve">(</w:t>
      </w:r>
      <w:r>
        <w:rPr>
          <w:rStyle w:val="DataTypeTok"/>
        </w:rPr>
        <w:t xml:space="preserve">string</w:t>
      </w:r>
      <w:r>
        <w:rPr>
          <w:rStyle w:val="NormalTok"/>
        </w:rPr>
        <w:t xml:space="preserve"> connStr</w:t>
      </w:r>
      <w:r>
        <w:rPr>
          <w:rStyle w:val="OperatorTok"/>
        </w:rPr>
        <w:t xml:space="preserve">)</w:t>
      </w:r>
    </w:p>
    <w:p>
      <w:pPr>
        <w:pStyle w:val="FirstParagraph"/>
      </w:pPr>
      <w:r>
        <w:t xml:space="preserve">When an admin marks a global holiday (</w:t>
      </w:r>
      <w:r>
        <w:rPr>
          <w:rStyle w:val="VerbatimChar"/>
        </w:rPr>
        <w:t xml:space="preserve">EmpID = 'GLOBAL'</w:t>
      </w:r>
      <w:r>
        <w:t xml:space="preserve"> </w:t>
      </w:r>
      <w:r>
        <w:t xml:space="preserve">in</w:t>
      </w:r>
      <w:r>
        <w:t xml:space="preserve"> </w:t>
      </w:r>
      <w:r>
        <w:rPr>
          <w:rStyle w:val="VerbatimChar"/>
        </w:rPr>
        <w:t xml:space="preserve">Attendance</w:t>
      </w:r>
      <w:r>
        <w:t xml:space="preserve">), this method propagates that holiday record to all active employees whose engagement covers that date, ensuring employee wage calculations and working day totals automatically reflect declared public holidays.</w:t>
      </w:r>
    </w:p>
    <w:p>
      <w:r>
        <w:br w:type="page"/>
      </w:r>
    </w:p>
    <w:bookmarkEnd w:id="133"/>
    <w:bookmarkEnd w:id="134"/>
    <w:bookmarkEnd w:id="135"/>
    <w:bookmarkStart w:id="153" w:name="Xa2e393bdd0be69f4c4e9c450406af8c5bd1296f"/>
    <w:p>
      <w:pPr>
        <w:pStyle w:val="Heading1"/>
      </w:pPr>
      <w:r>
        <w:t xml:space="preserve">Chapter 03: Authentication &amp; Global Layout Engine</w:t>
      </w:r>
    </w:p>
    <w:p>
      <w:pPr>
        <w:pStyle w:val="FirstParagraph"/>
      </w:pPr>
      <w:r>
        <w:t xml:space="preserve">This document details the authentication gateway (</w:t>
      </w:r>
      <w:hyperlink r:id="rId136">
        <w:r>
          <w:rPr>
            <w:rStyle w:val="Hyperlink"/>
          </w:rPr>
          <w:t xml:space="preserve">Login.aspx</w:t>
        </w:r>
      </w:hyperlink>
      <w:r>
        <w:t xml:space="preserve"> </w:t>
      </w:r>
      <w:r>
        <w:t xml:space="preserve">/</w:t>
      </w:r>
      <w:r>
        <w:t xml:space="preserve"> </w:t>
      </w:r>
      <w:hyperlink r:id="rId137">
        <w:r>
          <w:rPr>
            <w:rStyle w:val="Hyperlink"/>
          </w:rPr>
          <w:t xml:space="preserve">Login.aspx.cs</w:t>
        </w:r>
      </w:hyperlink>
      <w:r>
        <w:t xml:space="preserve">) and the global master layout template (</w:t>
      </w:r>
      <w:hyperlink r:id="rId138">
        <w:r>
          <w:rPr>
            <w:rStyle w:val="Hyperlink"/>
          </w:rPr>
          <w:t xml:space="preserve">Site.Master</w:t>
        </w:r>
      </w:hyperlink>
      <w:r>
        <w:t xml:space="preserve"> </w:t>
      </w:r>
      <w:r>
        <w:t xml:space="preserve">/</w:t>
      </w:r>
      <w:r>
        <w:t xml:space="preserve"> </w:t>
      </w:r>
      <w:hyperlink r:id="rId139">
        <w:r>
          <w:rPr>
            <w:rStyle w:val="Hyperlink"/>
          </w:rPr>
          <w:t xml:space="preserve">Site.Master.cs</w:t>
        </w:r>
      </w:hyperlink>
      <w:r>
        <w:t xml:space="preserve">).</w:t>
      </w:r>
    </w:p>
    <w:p>
      <w:r>
        <w:pict>
          <v:rect style="width:0;height:1.5pt" o:hralign="center" o:hrstd="t" o:hr="t"/>
        </w:pict>
      </w:r>
    </w:p>
    <w:bookmarkStart w:id="146" w:name="authentication-lifecycle-login.aspx.cs"/>
    <w:p>
      <w:pPr>
        <w:pStyle w:val="Heading2"/>
      </w:pPr>
      <w:r>
        <w:t xml:space="preserve">1. Authentication Lifecycle (</w:t>
      </w:r>
      <w:hyperlink r:id="rId137">
        <w:r>
          <w:rPr>
            <w:rStyle w:val="Hyperlink"/>
          </w:rPr>
          <w:t xml:space="preserve">Login.aspx.cs</w:t>
        </w:r>
      </w:hyperlink>
      <w:r>
        <w:t xml:space="preserve">)</w:t>
      </w:r>
    </w:p>
    <w:p>
      <w:pPr>
        <w:pStyle w:val="FirstParagraph"/>
      </w:pPr>
      <w:r>
        <w:t xml:space="preserve">The authentication engine integrates Windows Active Directory (LDAP), Oracle database profile lookups, dynamic multi-role selection, and ASP.NET Forms Authentication cookies.</w:t>
      </w:r>
    </w:p>
    <w:bookmarkStart w:id="143" w:name="complete-login-execution-flow"/>
    <w:p>
      <w:pPr>
        <w:pStyle w:val="Heading3"/>
      </w:pPr>
      <w:r>
        <w:t xml:space="preserve">1.1 Complete Login Execution Flow</w:t>
      </w:r>
    </w:p>
    <w:p>
      <w:pPr>
        <w:pStyle w:val="FirstParagraph"/>
      </w:pPr>
      <w:r>
        <w:drawing>
          <wp:inline>
            <wp:extent cx="5334000" cy="4138705"/>
            <wp:effectExtent b="0" l="0" r="0" t="0"/>
            <wp:docPr descr="" title="" id="141" name="Picture"/>
            <a:graphic>
              <a:graphicData uri="http://schemas.openxmlformats.org/drawingml/2006/picture">
                <pic:pic>
                  <pic:nvPicPr>
                    <pic:cNvPr descr="diagrams/diagram_004.png" id="142" name="Picture"/>
                    <pic:cNvPicPr>
                      <a:picLocks noChangeArrowheads="1" noChangeAspect="1"/>
                    </pic:cNvPicPr>
                  </pic:nvPicPr>
                  <pic:blipFill>
                    <a:blip r:embed="rId140"/>
                    <a:stretch>
                      <a:fillRect/>
                    </a:stretch>
                  </pic:blipFill>
                  <pic:spPr bwMode="auto">
                    <a:xfrm>
                      <a:off x="0" y="0"/>
                      <a:ext cx="5334000" cy="4138705"/>
                    </a:xfrm>
                    <a:prstGeom prst="rect">
                      <a:avLst/>
                    </a:prstGeom>
                    <a:noFill/>
                    <a:ln w="9525">
                      <a:noFill/>
                      <a:headEnd/>
                      <a:tailEnd/>
                    </a:ln>
                  </pic:spPr>
                </pic:pic>
              </a:graphicData>
            </a:graphic>
          </wp:inline>
        </w:drawing>
      </w:r>
    </w:p>
    <w:p>
      <w:r>
        <w:pict>
          <v:rect style="width:0;height:1.5pt" o:hralign="center" o:hrstd="t" o:hr="t"/>
        </w:pict>
      </w:r>
    </w:p>
    <w:bookmarkEnd w:id="143"/>
    <w:bookmarkStart w:id="144" w:name="Xcd46b14070e8c548c77d4123e30b947f4e2a27d"/>
    <w:p>
      <w:pPr>
        <w:pStyle w:val="Heading3"/>
      </w:pPr>
      <w:r>
        <w:t xml:space="preserve">1.2 Multi-Role Selection &amp; Revocation Detection</w:t>
      </w:r>
    </w:p>
    <w:p>
      <w:pPr>
        <w:pStyle w:val="FirstParagraph"/>
      </w:pPr>
      <w:r>
        <w:t xml:space="preserve">When a user has access to more than one functional role (for example, a user who is both a</w:t>
      </w:r>
      <w:r>
        <w:t xml:space="preserve"> </w:t>
      </w:r>
      <w:r>
        <w:rPr>
          <w:bCs/>
          <w:b/>
        </w:rPr>
        <w:t xml:space="preserve">Primary Admin</w:t>
      </w:r>
      <w:r>
        <w:t xml:space="preserve"> </w:t>
      </w:r>
      <w:r>
        <w:t xml:space="preserve">for HR and a</w:t>
      </w:r>
      <w:r>
        <w:t xml:space="preserve"> </w:t>
      </w:r>
      <w:r>
        <w:rPr>
          <w:bCs/>
          <w:b/>
        </w:rPr>
        <w:t xml:space="preserve">POC</w:t>
      </w:r>
      <w:r>
        <w:t xml:space="preserve"> </w:t>
      </w:r>
      <w:r>
        <w:t xml:space="preserve">for Division D-ADMIN), the system does not force them into an arbitrary role.</w:t>
      </w:r>
    </w:p>
    <w:p>
      <w:pPr>
        <w:numPr>
          <w:ilvl w:val="0"/>
          <w:numId w:val="1022"/>
        </w:numPr>
      </w:pPr>
      <w:r>
        <w:rPr>
          <w:bCs/>
          <w:b/>
        </w:rPr>
        <w:t xml:space="preserve">Role Options Evaluation:</w:t>
      </w:r>
      <w:r>
        <w:t xml:space="preserve"> </w:t>
      </w:r>
      <w:r>
        <w:rPr>
          <w:rStyle w:val="VerbatimChar"/>
        </w:rPr>
        <w:t xml:space="preserve">DBHelper.GetAvailableUserRoles(pcno)</w:t>
      </w:r>
      <w:r>
        <w:t xml:space="preserve"> </w:t>
      </w:r>
      <w:r>
        <w:t xml:space="preserve">generates a list of</w:t>
      </w:r>
      <w:r>
        <w:t xml:space="preserve"> </w:t>
      </w:r>
      <w:r>
        <w:rPr>
          <w:rStyle w:val="VerbatimChar"/>
        </w:rPr>
        <w:t xml:space="preserve">UserRoleOption</w:t>
      </w:r>
      <w:r>
        <w:t xml:space="preserve"> </w:t>
      </w:r>
      <w:r>
        <w:t xml:space="preserve">models:</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UserRoleOption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RoleMode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"SuperAdmin", "PrimaryAdmin", "SecondaryAdmin", "RegularUser", "SubUser"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"Primary Category Admin"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Subtitle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"Category Owner (HR)"</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EffectiveRole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 1, 0, or 6</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Icon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"fas fa-user-shield"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BadgeColor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"#4f46e5"</w:t>
      </w:r>
      <w:r>
        <w:br/>
      </w:r>
      <w:r>
        <w:rPr>
          <w:rStyle w:val="OperatorTok"/>
        </w:rPr>
        <w:t xml:space="preserve">}</w:t>
      </w:r>
    </w:p>
    <w:p>
      <w:pPr>
        <w:numPr>
          <w:ilvl w:val="0"/>
          <w:numId w:val="1022"/>
        </w:numPr>
      </w:pPr>
      <w:r>
        <w:rPr>
          <w:bCs/>
          <w:b/>
        </w:rPr>
        <w:t xml:space="preserve">Interactive Selection UI:</w:t>
      </w:r>
      <w:r>
        <w:t xml:space="preserve"> </w:t>
      </w:r>
      <w:r>
        <w:t xml:space="preserve">If</w:t>
      </w:r>
      <w:r>
        <w:t xml:space="preserve"> </w:t>
      </w:r>
      <w:r>
        <w:rPr>
          <w:rStyle w:val="VerbatimChar"/>
        </w:rPr>
        <w:t xml:space="preserve">roles.Count &gt; 1</w:t>
      </w:r>
      <w:r>
        <w:t xml:space="preserve">,</w:t>
      </w:r>
      <w:r>
        <w:t xml:space="preserve"> </w:t>
      </w:r>
      <w:r>
        <w:rPr>
          <w:rStyle w:val="VerbatimChar"/>
        </w:rPr>
        <w:t xml:space="preserve">Login.aspx</w:t>
      </w:r>
      <w:r>
        <w:t xml:space="preserve"> </w:t>
      </w:r>
      <w:r>
        <w:t xml:space="preserve">hides</w:t>
      </w:r>
      <w:r>
        <w:t xml:space="preserve"> </w:t>
      </w:r>
      <w:r>
        <w:rPr>
          <w:rStyle w:val="VerbatimChar"/>
        </w:rPr>
        <w:t xml:space="preserve">pnlLoginForm</w:t>
      </w:r>
      <w:r>
        <w:t xml:space="preserve"> </w:t>
      </w:r>
      <w:r>
        <w:t xml:space="preserve">and displays</w:t>
      </w:r>
      <w:r>
        <w:t xml:space="preserve"> </w:t>
      </w:r>
      <w:r>
        <w:rPr>
          <w:rStyle w:val="VerbatimChar"/>
        </w:rPr>
        <w:t xml:space="preserve">pnlRoleSelection</w:t>
      </w:r>
      <w:r>
        <w:t xml:space="preserve"> </w:t>
      </w:r>
      <w:r>
        <w:t xml:space="preserve">containing an ASP.NET</w:t>
      </w:r>
      <w:r>
        <w:t xml:space="preserve"> </w:t>
      </w:r>
      <w:r>
        <w:rPr>
          <w:rStyle w:val="VerbatimChar"/>
        </w:rPr>
        <w:t xml:space="preserve">&lt;asp:Repeater ID="rptRoleOptions"&gt;</w:t>
      </w:r>
      <w:r>
        <w:t xml:space="preserve">.</w:t>
      </w:r>
    </w:p>
    <w:p>
      <w:pPr>
        <w:numPr>
          <w:ilvl w:val="0"/>
          <w:numId w:val="1022"/>
        </w:numPr>
      </w:pPr>
      <w:r>
        <w:rPr>
          <w:bCs/>
          <w:b/>
        </w:rPr>
        <w:t xml:space="preserve">Revocation Inspection Logic:</w:t>
      </w:r>
      <w:r>
        <w:t xml:space="preserve"> </w:t>
      </w:r>
      <w:r>
        <w:t xml:space="preserve">If</w:t>
      </w:r>
      <w:r>
        <w:t xml:space="preserve"> </w:t>
      </w:r>
      <w:r>
        <w:rPr>
          <w:rStyle w:val="VerbatimChar"/>
        </w:rPr>
        <w:t xml:space="preserve">roles.Count == 0</w:t>
      </w:r>
      <w:r>
        <w:t xml:space="preserve">,</w:t>
      </w:r>
      <w:r>
        <w:t xml:space="preserve"> </w:t>
      </w:r>
      <w:r>
        <w:rPr>
          <w:rStyle w:val="VerbatimChar"/>
        </w:rPr>
        <w:t xml:space="preserve">Login.aspx.cs</w:t>
      </w:r>
      <w:r>
        <w:t xml:space="preserve"> </w:t>
      </w:r>
      <w:r>
        <w:t xml:space="preserve">queries</w:t>
      </w:r>
      <w:r>
        <w:t xml:space="preserve"> </w:t>
      </w:r>
      <w:r>
        <w:rPr>
          <w:rStyle w:val="VerbatimChar"/>
        </w:rPr>
        <w:t xml:space="preserve">AppUsers</w:t>
      </w:r>
      <w:r>
        <w:t xml:space="preserve"> </w:t>
      </w:r>
      <w:r>
        <w:t xml:space="preserve">to distinguish between unassigned accounts and explicitly revoked accounts:</w:t>
      </w:r>
    </w:p>
    <w:p>
      <w:pPr>
        <w:numPr>
          <w:ilvl w:val="1"/>
          <w:numId w:val="1023"/>
        </w:numPr>
        <w:pStyle w:val="Compact"/>
      </w:pPr>
      <w:r>
        <w:rPr>
          <w:rStyle w:val="VerbatimChar"/>
        </w:rPr>
        <w:t xml:space="preserve">Role 5</w:t>
      </w:r>
      <w:r>
        <w:t xml:space="preserve">:</w:t>
      </w:r>
      <w:r>
        <w:t xml:space="preserve"> </w:t>
      </w:r>
      <w:r>
        <w:rPr>
          <w:iCs/>
          <w:i/>
        </w:rPr>
        <w:t xml:space="preserve">“</w:t>
      </w:r>
      <w:r>
        <w:rPr>
          <w:iCs/>
          <w:i/>
        </w:rPr>
        <w:t xml:space="preserve">Access denied. Your super administrator access has been revoked.</w:t>
      </w:r>
      <w:r>
        <w:rPr>
          <w:iCs/>
          <w:i/>
        </w:rPr>
        <w:t xml:space="preserve">”</w:t>
      </w:r>
    </w:p>
    <w:p>
      <w:pPr>
        <w:numPr>
          <w:ilvl w:val="1"/>
          <w:numId w:val="1023"/>
        </w:numPr>
        <w:pStyle w:val="Compact"/>
      </w:pPr>
      <w:r>
        <w:rPr>
          <w:rStyle w:val="VerbatimChar"/>
        </w:rPr>
        <w:t xml:space="preserve">Role 2</w:t>
      </w:r>
      <w:r>
        <w:t xml:space="preserve">:</w:t>
      </w:r>
      <w:r>
        <w:t xml:space="preserve"> </w:t>
      </w:r>
      <w:r>
        <w:rPr>
          <w:iCs/>
          <w:i/>
        </w:rPr>
        <w:t xml:space="preserve">“</w:t>
      </w:r>
      <w:r>
        <w:rPr>
          <w:iCs/>
          <w:i/>
        </w:rPr>
        <w:t xml:space="preserve">Access denied. Your administrator access has been revoked.</w:t>
      </w:r>
      <w:r>
        <w:rPr>
          <w:iCs/>
          <w:i/>
        </w:rPr>
        <w:t xml:space="preserve">”</w:t>
      </w:r>
    </w:p>
    <w:p>
      <w:pPr>
        <w:numPr>
          <w:ilvl w:val="1"/>
          <w:numId w:val="1023"/>
        </w:numPr>
        <w:pStyle w:val="Compact"/>
      </w:pPr>
      <w:r>
        <w:rPr>
          <w:rStyle w:val="VerbatimChar"/>
        </w:rPr>
        <w:t xml:space="preserve">Role 3</w:t>
      </w:r>
      <w:r>
        <w:t xml:space="preserve">:</w:t>
      </w:r>
      <w:r>
        <w:t xml:space="preserve"> </w:t>
      </w:r>
      <w:r>
        <w:rPr>
          <w:iCs/>
          <w:i/>
        </w:rPr>
        <w:t xml:space="preserve">“</w:t>
      </w:r>
      <w:r>
        <w:rPr>
          <w:iCs/>
          <w:i/>
        </w:rPr>
        <w:t xml:space="preserve">Access denied. Your regular user (POC) access has been revoked.</w:t>
      </w:r>
      <w:r>
        <w:rPr>
          <w:iCs/>
          <w:i/>
        </w:rPr>
        <w:t xml:space="preserve">”</w:t>
      </w:r>
    </w:p>
    <w:p>
      <w:pPr>
        <w:numPr>
          <w:ilvl w:val="1"/>
          <w:numId w:val="1023"/>
        </w:numPr>
        <w:pStyle w:val="Compact"/>
      </w:pPr>
      <w:r>
        <w:rPr>
          <w:rStyle w:val="VerbatimChar"/>
        </w:rPr>
        <w:t xml:space="preserve">Role 7</w:t>
      </w:r>
      <w:r>
        <w:t xml:space="preserve">:</w:t>
      </w:r>
      <w:r>
        <w:t xml:space="preserve"> </w:t>
      </w:r>
      <w:r>
        <w:rPr>
          <w:iCs/>
          <w:i/>
        </w:rPr>
        <w:t xml:space="preserve">“</w:t>
      </w:r>
      <w:r>
        <w:rPr>
          <w:iCs/>
          <w:i/>
        </w:rPr>
        <w:t xml:space="preserve">Access denied. Your sub user access has been revoked.</w:t>
      </w:r>
      <w:r>
        <w:rPr>
          <w:iCs/>
          <w:i/>
        </w:rPr>
        <w:t xml:space="preserve">”</w:t>
      </w:r>
    </w:p>
    <w:p>
      <w:r>
        <w:pict>
          <v:rect style="width:0;height:1.5pt" o:hralign="center" o:hrstd="t" o:hr="t"/>
        </w:pict>
      </w:r>
    </w:p>
    <w:bookmarkEnd w:id="144"/>
    <w:bookmarkStart w:id="145" w:name="X65d370ee7b664b56928e214eb35c66b0bf9e6b2"/>
    <w:p>
      <w:pPr>
        <w:pStyle w:val="Heading3"/>
      </w:pPr>
      <w:r>
        <w:t xml:space="preserve">1.3 User Profile Synchronization &amp; Session Initialization</w:t>
      </w:r>
    </w:p>
    <w:p>
      <w:pPr>
        <w:pStyle w:val="FirstParagraph"/>
      </w:pPr>
      <w:r>
        <w:t xml:space="preserve">Once the active role is chosen,</w:t>
      </w:r>
      <w:r>
        <w:t xml:space="preserve"> </w:t>
      </w:r>
      <w:r>
        <w:rPr>
          <w:rStyle w:val="VerbatimChar"/>
        </w:rPr>
        <w:t xml:space="preserve">CompleteUserLogin(pcno, selectedRole, availableRoles)</w:t>
      </w:r>
      <w:r>
        <w:t xml:space="preserve"> </w:t>
      </w:r>
      <w:r>
        <w:t xml:space="preserve">executes:</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CompleteUserLogin</w:t>
      </w:r>
      <w:r>
        <w:rPr>
          <w:rStyle w:val="OperatorTok"/>
        </w:rPr>
        <w:t xml:space="preserve">(</w:t>
      </w:r>
      <w:r>
        <w:rPr>
          <w:rStyle w:val="DataTypeTok"/>
        </w:rPr>
        <w:t xml:space="preserve">string</w:t>
      </w:r>
      <w:r>
        <w:rPr>
          <w:rStyle w:val="NormalTok"/>
        </w:rPr>
        <w:t xml:space="preserve"> pcno</w:t>
      </w:r>
      <w:r>
        <w:rPr>
          <w:rStyle w:val="OperatorTok"/>
        </w:rPr>
        <w:t xml:space="preserve">,</w:t>
      </w:r>
      <w:r>
        <w:rPr>
          <w:rStyle w:val="NormalTok"/>
        </w:rPr>
        <w:t xml:space="preserve"> UserRoleOption selectedRole</w:t>
      </w:r>
      <w:r>
        <w:rPr>
          <w:rStyle w:val="OperatorTok"/>
        </w:rPr>
        <w:t xml:space="preserve">,</w:t>
      </w:r>
      <w:r>
        <w:rPr>
          <w:rStyle w:val="NormalTok"/>
        </w:rPr>
        <w:t xml:space="preserve"> List</w:t>
      </w:r>
      <w:r>
        <w:rPr>
          <w:rStyle w:val="OperatorTok"/>
        </w:rPr>
        <w:t xml:space="preserve">&lt;</w:t>
      </w:r>
      <w:r>
        <w:rPr>
          <w:rStyle w:val="NormalTok"/>
        </w:rPr>
        <w:t xml:space="preserve">UserRoleOption</w:t>
      </w:r>
      <w:r>
        <w:rPr>
          <w:rStyle w:val="OperatorTok"/>
        </w:rPr>
        <w:t xml:space="preserve">&gt;</w:t>
      </w:r>
      <w:r>
        <w:rPr>
          <w:rStyle w:val="NormalTok"/>
        </w:rPr>
        <w:t xml:space="preserve"> availableRoles</w:t>
      </w:r>
      <w:r>
        <w:rPr>
          <w:rStyle w:val="OperatorTok"/>
        </w:rPr>
        <w:t xml:space="preserve">)</w:t>
      </w:r>
      <w:r>
        <w:br/>
      </w:r>
      <w:r>
        <w:rPr>
          <w:rStyle w:val="OperatorTok"/>
        </w:rPr>
        <w:t xml:space="preserve">{</w:t>
      </w:r>
      <w:r>
        <w:br/>
      </w:r>
      <w:r>
        <w:rPr>
          <w:rStyle w:val="NormalTok"/>
        </w:rPr>
        <w:t xml:space="preserve">    </w:t>
      </w:r>
      <w:r>
        <w:rPr>
          <w:rStyle w:val="CommentTok"/>
        </w:rPr>
        <w:t xml:space="preserve">// 1. Fetch authorized divisions from UserDivisions for POC / SubUser</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allowedDivisions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selectedRole</w:t>
      </w:r>
      <w:r>
        <w:rPr>
          <w:rStyle w:val="OperatorTok"/>
        </w:rPr>
        <w:t xml:space="preserve">.</w:t>
      </w:r>
      <w:r>
        <w:rPr>
          <w:rStyle w:val="FunctionTok"/>
        </w:rPr>
        <w:t xml:space="preserve">EffectiveRole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selectedRole</w:t>
      </w:r>
      <w:r>
        <w:rPr>
          <w:rStyle w:val="OperatorTok"/>
        </w:rPr>
        <w:t xml:space="preserve">.</w:t>
      </w:r>
      <w:r>
        <w:rPr>
          <w:rStyle w:val="FunctionTok"/>
        </w:rPr>
        <w:t xml:space="preserve">EffectiveRole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queryDivs </w:t>
      </w:r>
      <w:r>
        <w:rPr>
          <w:rStyle w:val="OperatorTok"/>
        </w:rPr>
        <w:t xml:space="preserve">=</w:t>
      </w:r>
      <w:r>
        <w:rPr>
          <w:rStyle w:val="NormalTok"/>
        </w:rPr>
        <w:t xml:space="preserve"> </w:t>
      </w:r>
      <w:r>
        <w:rPr>
          <w:rStyle w:val="StringTok"/>
        </w:rPr>
        <w:t xml:space="preserve">"SELECT DivisionName FROM UserDivisions WHERE PCNO = :PCNO"</w:t>
      </w:r>
      <w:r>
        <w:rPr>
          <w:rStyle w:val="OperatorTok"/>
        </w:rPr>
        <w:t xml:space="preserve">;</w:t>
      </w:r>
      <w:r>
        <w:br/>
      </w:r>
      <w:r>
        <w:rPr>
          <w:rStyle w:val="NormalTok"/>
        </w:rPr>
        <w:t xml:space="preserve">        DataTable dtDivs </w:t>
      </w:r>
      <w:r>
        <w:rPr>
          <w:rStyle w:val="OperatorTok"/>
        </w:rPr>
        <w:t xml:space="preserve">=</w:t>
      </w:r>
      <w:r>
        <w:rPr>
          <w:rStyle w:val="NormalTok"/>
        </w:rPr>
        <w:t xml:space="preserve"> DBHelper</w:t>
      </w:r>
      <w:r>
        <w:rPr>
          <w:rStyle w:val="OperatorTok"/>
        </w:rPr>
        <w:t xml:space="preserve">.</w:t>
      </w:r>
      <w:r>
        <w:rPr>
          <w:rStyle w:val="FunctionTok"/>
        </w:rPr>
        <w:t xml:space="preserve">ExecuteQuery</w:t>
      </w:r>
      <w:r>
        <w:rPr>
          <w:rStyle w:val="OperatorTok"/>
        </w:rPr>
        <w:t xml:space="preserve">(</w:t>
      </w:r>
      <w:r>
        <w:rPr>
          <w:rStyle w:val="NormalTok"/>
        </w:rPr>
        <w:t xml:space="preserve">DBHelper</w:t>
      </w:r>
      <w:r>
        <w:rPr>
          <w:rStyle w:val="OperatorTok"/>
        </w:rPr>
        <w:t xml:space="preserve">.</w:t>
      </w:r>
      <w:r>
        <w:rPr>
          <w:rStyle w:val="FunctionTok"/>
        </w:rPr>
        <w:t xml:space="preserve">GetAttendanceDBConnection</w:t>
      </w:r>
      <w:r>
        <w:rPr>
          <w:rStyle w:val="OperatorTok"/>
        </w:rPr>
        <w:t xml:space="preserve">(),</w:t>
      </w:r>
      <w:r>
        <w:rPr>
          <w:rStyle w:val="NormalTok"/>
        </w:rPr>
        <w:t xml:space="preserve"> queryDivs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OracleParameter</w:t>
      </w:r>
      <w:r>
        <w:rPr>
          <w:rStyle w:val="OperatorTok"/>
        </w:rPr>
        <w:t xml:space="preserve">(</w:t>
      </w:r>
      <w:r>
        <w:rPr>
          <w:rStyle w:val="StringTok"/>
        </w:rPr>
        <w:t xml:space="preserve">"PCNO"</w:t>
      </w:r>
      <w:r>
        <w:rPr>
          <w:rStyle w:val="OperatorTok"/>
        </w:rPr>
        <w:t xml:space="preserve">,</w:t>
      </w:r>
      <w:r>
        <w:rPr>
          <w:rStyle w:val="NormalTok"/>
        </w:rPr>
        <w:t xml:space="preserve"> pcno</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DataRow row </w:t>
      </w:r>
      <w:r>
        <w:rPr>
          <w:rStyle w:val="KeywordTok"/>
        </w:rPr>
        <w:t xml:space="preserve">in</w:t>
      </w:r>
      <w:r>
        <w:rPr>
          <w:rStyle w:val="NormalTok"/>
        </w:rPr>
        <w:t xml:space="preserve"> dtDivs</w:t>
      </w:r>
      <w:r>
        <w:rPr>
          <w:rStyle w:val="OperatorTok"/>
        </w:rPr>
        <w:t xml:space="preserve">.</w:t>
      </w:r>
      <w:r>
        <w:rPr>
          <w:rStyle w:val="FunctionTok"/>
        </w:rPr>
        <w:t xml:space="preserve">Rows</w:t>
      </w:r>
      <w:r>
        <w:rPr>
          <w:rStyle w:val="OperatorTok"/>
        </w:rPr>
        <w:t xml:space="preserve">)</w:t>
      </w:r>
      <w:r>
        <w:br/>
      </w:r>
      <w:r>
        <w:rPr>
          <w:rStyle w:val="NormalTok"/>
        </w:rPr>
        <w:t xml:space="preserve">            allowedDivisions</w:t>
      </w:r>
      <w:r>
        <w:rPr>
          <w:rStyle w:val="OperatorTok"/>
        </w:rPr>
        <w:t xml:space="preserve">.</w:t>
      </w:r>
      <w:r>
        <w:rPr>
          <w:rStyle w:val="FunctionTok"/>
        </w:rPr>
        <w:t xml:space="preserve">Add</w:t>
      </w:r>
      <w:r>
        <w:rPr>
          <w:rStyle w:val="OperatorTok"/>
        </w:rPr>
        <w:t xml:space="preserve">(</w:t>
      </w:r>
      <w:r>
        <w:rPr>
          <w:rStyle w:val="NormalTok"/>
        </w:rPr>
        <w:t xml:space="preserve">row</w:t>
      </w:r>
      <w:r>
        <w:rPr>
          <w:rStyle w:val="OperatorTok"/>
        </w:rPr>
        <w:t xml:space="preserve">[</w:t>
      </w:r>
      <w:r>
        <w:rPr>
          <w:rStyle w:val="StringTok"/>
        </w:rPr>
        <w:t xml:space="preserve">"DivisionName"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Fetch Name &amp; Designation from Company HR database (hrdata.empdetails)</w:t>
      </w:r>
      <w:r>
        <w:br/>
      </w:r>
      <w:r>
        <w:rPr>
          <w:rStyle w:val="NormalTok"/>
        </w:rPr>
        <w:t xml:space="preserve">    </w:t>
      </w:r>
      <w:r>
        <w:rPr>
          <w:rStyle w:val="DataTypeTok"/>
        </w:rPr>
        <w:t xml:space="preserve">string</w:t>
      </w:r>
      <w:r>
        <w:rPr>
          <w:rStyle w:val="NormalTok"/>
        </w:rPr>
        <w:t xml:space="preserve"> queryDiv </w:t>
      </w:r>
      <w:r>
        <w:rPr>
          <w:rStyle w:val="OperatorTok"/>
        </w:rPr>
        <w:t xml:space="preserve">=</w:t>
      </w:r>
      <w:r>
        <w:rPr>
          <w:rStyle w:val="NormalTok"/>
        </w:rPr>
        <w:t xml:space="preserve"> </w:t>
      </w:r>
      <w:r>
        <w:rPr>
          <w:rStyle w:val="StringTok"/>
        </w:rPr>
        <w:t xml:space="preserve">"SELECT NAME, DESIGNATION, DIVNAME FROM hrdata.empdetails WHERE PCNO = :PCNO AND ROWNUM &lt;= 1"</w:t>
      </w:r>
      <w:r>
        <w:rPr>
          <w:rStyle w:val="OperatorTok"/>
        </w:rPr>
        <w:t xml:space="preserve">;</w:t>
      </w:r>
      <w:r>
        <w:br/>
      </w:r>
      <w:r>
        <w:rPr>
          <w:rStyle w:val="NormalTok"/>
        </w:rPr>
        <w:t xml:space="preserve">    DataTable dt </w:t>
      </w:r>
      <w:r>
        <w:rPr>
          <w:rStyle w:val="OperatorTok"/>
        </w:rPr>
        <w:t xml:space="preserve">=</w:t>
      </w:r>
      <w:r>
        <w:rPr>
          <w:rStyle w:val="NormalTok"/>
        </w:rPr>
        <w:t xml:space="preserve"> DBHelper</w:t>
      </w:r>
      <w:r>
        <w:rPr>
          <w:rStyle w:val="OperatorTok"/>
        </w:rPr>
        <w:t xml:space="preserve">.</w:t>
      </w:r>
      <w:r>
        <w:rPr>
          <w:rStyle w:val="FunctionTok"/>
        </w:rPr>
        <w:t xml:space="preserve">ExecuteQuery</w:t>
      </w:r>
      <w:r>
        <w:rPr>
          <w:rStyle w:val="OperatorTok"/>
        </w:rPr>
        <w:t xml:space="preserve">(</w:t>
      </w:r>
      <w:r>
        <w:rPr>
          <w:rStyle w:val="NormalTok"/>
        </w:rPr>
        <w:t xml:space="preserve">DBHelper</w:t>
      </w:r>
      <w:r>
        <w:rPr>
          <w:rStyle w:val="OperatorTok"/>
        </w:rPr>
        <w:t xml:space="preserve">.</w:t>
      </w:r>
      <w:r>
        <w:rPr>
          <w:rStyle w:val="FunctionTok"/>
        </w:rPr>
        <w:t xml:space="preserve">GetCompanyDBConnection</w:t>
      </w:r>
      <w:r>
        <w:rPr>
          <w:rStyle w:val="OperatorTok"/>
        </w:rPr>
        <w:t xml:space="preserve">(),</w:t>
      </w:r>
      <w:r>
        <w:rPr>
          <w:rStyle w:val="NormalTok"/>
        </w:rPr>
        <w:t xml:space="preserve"> queryDiv</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OracleParameter</w:t>
      </w:r>
      <w:r>
        <w:rPr>
          <w:rStyle w:val="OperatorTok"/>
        </w:rPr>
        <w:t xml:space="preserve">(</w:t>
      </w:r>
      <w:r>
        <w:rPr>
          <w:rStyle w:val="StringTok"/>
        </w:rPr>
        <w:t xml:space="preserve">"PCNO"</w:t>
      </w:r>
      <w:r>
        <w:rPr>
          <w:rStyle w:val="OperatorTok"/>
        </w:rPr>
        <w:t xml:space="preserve">,</w:t>
      </w:r>
      <w:r>
        <w:rPr>
          <w:rStyle w:val="NormalTok"/>
        </w:rPr>
        <w:t xml:space="preserve"> pcno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dt</w:t>
      </w:r>
      <w:r>
        <w:rPr>
          <w:rStyle w:val="OperatorTok"/>
        </w:rPr>
        <w:t xml:space="preserve">.</w:t>
      </w:r>
      <w:r>
        <w:rPr>
          <w:rStyle w:val="FunctionTok"/>
        </w:rPr>
        <w:t xml:space="preserve">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dt</w:t>
      </w:r>
      <w:r>
        <w:rPr>
          <w:rStyle w:val="OperatorTok"/>
        </w:rPr>
        <w:t xml:space="preserve">.</w:t>
      </w:r>
      <w:r>
        <w:rPr>
          <w:rStyle w:val="FunctionTok"/>
        </w:rPr>
        <w:t xml:space="preserve">Rows</w:t>
      </w:r>
      <w:r>
        <w:rPr>
          <w:rStyle w:val="OperatorTok"/>
        </w:rPr>
        <w:t xml:space="preserve">[</w:t>
      </w:r>
      <w:r>
        <w:rPr>
          <w:rStyle w:val="DecValTok"/>
        </w:rPr>
        <w:t xml:space="preserve">0</w:t>
      </w:r>
      <w:r>
        <w:rPr>
          <w:rStyle w:val="OperatorTok"/>
        </w:rPr>
        <w:t xml:space="preserve">][</w:t>
      </w:r>
      <w:r>
        <w:rPr>
          <w:rStyle w:val="StringTok"/>
        </w:rPr>
        <w:t xml:space="preserve">"NAME"</w:t>
      </w:r>
      <w:r>
        <w:rPr>
          <w:rStyle w:val="OperatorTok"/>
        </w:rPr>
        <w:t xml:space="preserve">].</w:t>
      </w:r>
      <w:r>
        <w:rPr>
          <w:rStyle w:val="FunctionTok"/>
        </w:rPr>
        <w:t xml:space="preserve">ToString</w:t>
      </w:r>
      <w:r>
        <w:rPr>
          <w:rStyle w:val="OperatorTok"/>
        </w:rPr>
        <w:t xml:space="preserve">();</w:t>
      </w:r>
      <w:r>
        <w:br/>
      </w:r>
      <w:r>
        <w:rPr>
          <w:rStyle w:val="NormalTok"/>
        </w:rPr>
        <w:t xml:space="preserve">        designation </w:t>
      </w:r>
      <w:r>
        <w:rPr>
          <w:rStyle w:val="OperatorTok"/>
        </w:rPr>
        <w:t xml:space="preserve">=</w:t>
      </w:r>
      <w:r>
        <w:rPr>
          <w:rStyle w:val="NormalTok"/>
        </w:rPr>
        <w:t xml:space="preserve"> dt</w:t>
      </w:r>
      <w:r>
        <w:rPr>
          <w:rStyle w:val="OperatorTok"/>
        </w:rPr>
        <w:t xml:space="preserve">.</w:t>
      </w:r>
      <w:r>
        <w:rPr>
          <w:rStyle w:val="FunctionTok"/>
        </w:rPr>
        <w:t xml:space="preserve">Rows</w:t>
      </w:r>
      <w:r>
        <w:rPr>
          <w:rStyle w:val="OperatorTok"/>
        </w:rPr>
        <w:t xml:space="preserve">[</w:t>
      </w:r>
      <w:r>
        <w:rPr>
          <w:rStyle w:val="DecValTok"/>
        </w:rPr>
        <w:t xml:space="preserve">0</w:t>
      </w:r>
      <w:r>
        <w:rPr>
          <w:rStyle w:val="OperatorTok"/>
        </w:rPr>
        <w:t xml:space="preserve">][</w:t>
      </w:r>
      <w:r>
        <w:rPr>
          <w:rStyle w:val="StringTok"/>
        </w:rPr>
        <w:t xml:space="preserve">"DESIGNATION"</w:t>
      </w:r>
      <w:r>
        <w:rPr>
          <w:rStyle w:val="OperatorTok"/>
        </w:rPr>
        <w:t xml:space="preserve">].</w:t>
      </w:r>
      <w:r>
        <w:rPr>
          <w:rStyle w:val="FunctionTok"/>
        </w:rPr>
        <w:t xml:space="preserve">ToString</w:t>
      </w:r>
      <w:r>
        <w:rPr>
          <w:rStyle w:val="OperatorTok"/>
        </w:rPr>
        <w:t xml:space="preserve">();</w:t>
      </w:r>
      <w:r>
        <w:br/>
      </w:r>
      <w:r>
        <w:rPr>
          <w:rStyle w:val="NormalTok"/>
        </w:rPr>
        <w:t xml:space="preserve">        division    </w:t>
      </w:r>
      <w:r>
        <w:rPr>
          <w:rStyle w:val="OperatorTok"/>
        </w:rPr>
        <w:t xml:space="preserve">=</w:t>
      </w:r>
      <w:r>
        <w:rPr>
          <w:rStyle w:val="NormalTok"/>
        </w:rPr>
        <w:t xml:space="preserve"> dt</w:t>
      </w:r>
      <w:r>
        <w:rPr>
          <w:rStyle w:val="OperatorTok"/>
        </w:rPr>
        <w:t xml:space="preserve">.</w:t>
      </w:r>
      <w:r>
        <w:rPr>
          <w:rStyle w:val="FunctionTok"/>
        </w:rPr>
        <w:t xml:space="preserve">Rows</w:t>
      </w:r>
      <w:r>
        <w:rPr>
          <w:rStyle w:val="OperatorTok"/>
        </w:rPr>
        <w:t xml:space="preserve">[</w:t>
      </w:r>
      <w:r>
        <w:rPr>
          <w:rStyle w:val="DecValTok"/>
        </w:rPr>
        <w:t xml:space="preserve">0</w:t>
      </w:r>
      <w:r>
        <w:rPr>
          <w:rStyle w:val="OperatorTok"/>
        </w:rPr>
        <w:t xml:space="preserve">][</w:t>
      </w:r>
      <w:r>
        <w:rPr>
          <w:rStyle w:val="StringTok"/>
        </w:rPr>
        <w:t xml:space="preserve">"DIVNAME"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Initialize Session Variables</w:t>
      </w:r>
      <w:r>
        <w:br/>
      </w:r>
      <w:r>
        <w:rPr>
          <w:rStyle w:val="NormalTok"/>
        </w:rPr>
        <w:t xml:space="preserve">    Session</w:t>
      </w:r>
      <w:r>
        <w:rPr>
          <w:rStyle w:val="OperatorTok"/>
        </w:rPr>
        <w:t xml:space="preserve">[</w:t>
      </w:r>
      <w:r>
        <w:rPr>
          <w:rStyle w:val="StringTok"/>
        </w:rPr>
        <w:t xml:space="preserve">"PCNO"</w:t>
      </w:r>
      <w:r>
        <w:rPr>
          <w:rStyle w:val="OperatorTok"/>
        </w:rPr>
        <w:t xml:space="preserve">]</w:t>
      </w:r>
      <w:r>
        <w:rPr>
          <w:rStyle w:val="NormalTok"/>
        </w:rPr>
        <w:t xml:space="preserve"> </w:t>
      </w:r>
      <w:r>
        <w:rPr>
          <w:rStyle w:val="OperatorTok"/>
        </w:rPr>
        <w:t xml:space="preserve">=</w:t>
      </w:r>
      <w:r>
        <w:rPr>
          <w:rStyle w:val="NormalTok"/>
        </w:rPr>
        <w:t xml:space="preserve"> pcno</w:t>
      </w:r>
      <w:r>
        <w:rPr>
          <w:rStyle w:val="OperatorTok"/>
        </w:rPr>
        <w:t xml:space="preserve">;</w:t>
      </w:r>
      <w:r>
        <w:br/>
      </w:r>
      <w:r>
        <w:rPr>
          <w:rStyle w:val="NormalTok"/>
        </w:rPr>
        <w:t xml:space="preserve">    Session</w:t>
      </w:r>
      <w:r>
        <w:rPr>
          <w:rStyle w:val="OperatorTok"/>
        </w:rPr>
        <w:t xml:space="preserve">[</w:t>
      </w:r>
      <w:r>
        <w:rPr>
          <w:rStyle w:val="StringTok"/>
        </w:rPr>
        <w:t xml:space="preserve">"Role"</w:t>
      </w:r>
      <w:r>
        <w:rPr>
          <w:rStyle w:val="OperatorTok"/>
        </w:rPr>
        <w:t xml:space="preserve">]</w:t>
      </w:r>
      <w:r>
        <w:rPr>
          <w:rStyle w:val="NormalTok"/>
        </w:rPr>
        <w:t xml:space="preserve"> </w:t>
      </w:r>
      <w:r>
        <w:rPr>
          <w:rStyle w:val="OperatorTok"/>
        </w:rPr>
        <w:t xml:space="preserve">=</w:t>
      </w:r>
      <w:r>
        <w:rPr>
          <w:rStyle w:val="NormalTok"/>
        </w:rPr>
        <w:t xml:space="preserve"> selectedRole</w:t>
      </w:r>
      <w:r>
        <w:rPr>
          <w:rStyle w:val="OperatorTok"/>
        </w:rPr>
        <w:t xml:space="preserve">.</w:t>
      </w:r>
      <w:r>
        <w:rPr>
          <w:rStyle w:val="FunctionTok"/>
        </w:rPr>
        <w:t xml:space="preserve">EffectiveRole</w:t>
      </w:r>
      <w:r>
        <w:rPr>
          <w:rStyle w:val="OperatorTok"/>
        </w:rPr>
        <w:t xml:space="preserve">;</w:t>
      </w:r>
      <w:r>
        <w:br/>
      </w:r>
      <w:r>
        <w:rPr>
          <w:rStyle w:val="NormalTok"/>
        </w:rPr>
        <w:t xml:space="preserve">    Session</w:t>
      </w:r>
      <w:r>
        <w:rPr>
          <w:rStyle w:val="OperatorTok"/>
        </w:rPr>
        <w:t xml:space="preserve">[</w:t>
      </w:r>
      <w:r>
        <w:rPr>
          <w:rStyle w:val="StringTok"/>
        </w:rPr>
        <w:t xml:space="preserve">"RoleMode"</w:t>
      </w:r>
      <w:r>
        <w:rPr>
          <w:rStyle w:val="OperatorTok"/>
        </w:rPr>
        <w:t xml:space="preserve">]</w:t>
      </w:r>
      <w:r>
        <w:rPr>
          <w:rStyle w:val="NormalTok"/>
        </w:rPr>
        <w:t xml:space="preserve"> </w:t>
      </w:r>
      <w:r>
        <w:rPr>
          <w:rStyle w:val="OperatorTok"/>
        </w:rPr>
        <w:t xml:space="preserve">=</w:t>
      </w:r>
      <w:r>
        <w:rPr>
          <w:rStyle w:val="NormalTok"/>
        </w:rPr>
        <w:t xml:space="preserve"> selectedRole</w:t>
      </w:r>
      <w:r>
        <w:rPr>
          <w:rStyle w:val="OperatorTok"/>
        </w:rPr>
        <w:t xml:space="preserve">.</w:t>
      </w:r>
      <w:r>
        <w:rPr>
          <w:rStyle w:val="FunctionTok"/>
        </w:rPr>
        <w:t xml:space="preserve">RoleMode</w:t>
      </w:r>
      <w:r>
        <w:rPr>
          <w:rStyle w:val="OperatorTok"/>
        </w:rPr>
        <w:t xml:space="preserve">;</w:t>
      </w:r>
      <w:r>
        <w:br/>
      </w:r>
      <w:r>
        <w:rPr>
          <w:rStyle w:val="NormalTok"/>
        </w:rPr>
        <w:t xml:space="preserve">    Session</w:t>
      </w:r>
      <w:r>
        <w:rPr>
          <w:rStyle w:val="OperatorTok"/>
        </w:rPr>
        <w:t xml:space="preserve">[</w:t>
      </w:r>
      <w:r>
        <w:rPr>
          <w:rStyle w:val="StringTok"/>
        </w:rPr>
        <w:t xml:space="preserve">"UserRoles"</w:t>
      </w:r>
      <w:r>
        <w:rPr>
          <w:rStyle w:val="OperatorTok"/>
        </w:rPr>
        <w:t xml:space="preserve">]</w:t>
      </w:r>
      <w:r>
        <w:rPr>
          <w:rStyle w:val="NormalTok"/>
        </w:rPr>
        <w:t xml:space="preserve"> </w:t>
      </w:r>
      <w:r>
        <w:rPr>
          <w:rStyle w:val="OperatorTok"/>
        </w:rPr>
        <w:t xml:space="preserve">=</w:t>
      </w:r>
      <w:r>
        <w:rPr>
          <w:rStyle w:val="NormalTok"/>
        </w:rPr>
        <w:t xml:space="preserve"> availableRoles</w:t>
      </w:r>
      <w:r>
        <w:rPr>
          <w:rStyle w:val="OperatorTok"/>
        </w:rPr>
        <w:t xml:space="preserve">;</w:t>
      </w:r>
      <w:r>
        <w:br/>
      </w:r>
      <w:r>
        <w:rPr>
          <w:rStyle w:val="NormalTok"/>
        </w:rPr>
        <w:t xml:space="preserve">    Session</w:t>
      </w:r>
      <w:r>
        <w:rPr>
          <w:rStyle w:val="OperatorTok"/>
        </w:rPr>
        <w:t xml:space="preserve">[</w:t>
      </w:r>
      <w:r>
        <w:rPr>
          <w:rStyle w:val="StringTok"/>
        </w:rPr>
        <w:t xml:space="preserve">"Name"</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Session</w:t>
      </w:r>
      <w:r>
        <w:rPr>
          <w:rStyle w:val="OperatorTok"/>
        </w:rPr>
        <w:t xml:space="preserve">[</w:t>
      </w:r>
      <w:r>
        <w:rPr>
          <w:rStyle w:val="StringTok"/>
        </w:rPr>
        <w:t xml:space="preserve">"Designation"</w:t>
      </w:r>
      <w:r>
        <w:rPr>
          <w:rStyle w:val="OperatorTok"/>
        </w:rPr>
        <w:t xml:space="preserve">]</w:t>
      </w:r>
      <w:r>
        <w:rPr>
          <w:rStyle w:val="NormalTok"/>
        </w:rPr>
        <w:t xml:space="preserve"> </w:t>
      </w:r>
      <w:r>
        <w:rPr>
          <w:rStyle w:val="OperatorTok"/>
        </w:rPr>
        <w:t xml:space="preserve">=</w:t>
      </w:r>
      <w:r>
        <w:rPr>
          <w:rStyle w:val="NormalTok"/>
        </w:rPr>
        <w:t xml:space="preserve"> designation</w:t>
      </w:r>
      <w:r>
        <w:rPr>
          <w:rStyle w:val="OperatorTok"/>
        </w:rPr>
        <w:t xml:space="preserve">;</w:t>
      </w:r>
      <w:r>
        <w:br/>
      </w:r>
      <w:r>
        <w:rPr>
          <w:rStyle w:val="NormalTok"/>
        </w:rPr>
        <w:t xml:space="preserve">    Session</w:t>
      </w:r>
      <w:r>
        <w:rPr>
          <w:rStyle w:val="OperatorTok"/>
        </w:rPr>
        <w:t xml:space="preserve">[</w:t>
      </w:r>
      <w:r>
        <w:rPr>
          <w:rStyle w:val="StringTok"/>
        </w:rPr>
        <w:t xml:space="preserve">"AllowedDivisions"</w:t>
      </w:r>
      <w:r>
        <w:rPr>
          <w:rStyle w:val="OperatorTok"/>
        </w:rPr>
        <w:t xml:space="preserve">]</w:t>
      </w:r>
      <w:r>
        <w:rPr>
          <w:rStyle w:val="NormalTok"/>
        </w:rPr>
        <w:t xml:space="preserve"> </w:t>
      </w:r>
      <w:r>
        <w:rPr>
          <w:rStyle w:val="OperatorTok"/>
        </w:rPr>
        <w:t xml:space="preserve">=</w:t>
      </w:r>
      <w:r>
        <w:rPr>
          <w:rStyle w:val="NormalTok"/>
        </w:rPr>
        <w:t xml:space="preserve"> allowedDivisions</w:t>
      </w:r>
      <w:r>
        <w:rPr>
          <w:rStyle w:val="OperatorTok"/>
        </w:rPr>
        <w:t xml:space="preserve">;</w:t>
      </w:r>
      <w:r>
        <w:br/>
      </w:r>
      <w:r>
        <w:rPr>
          <w:rStyle w:val="NormalTok"/>
        </w:rPr>
        <w:t xml:space="preserve">    Session</w:t>
      </w:r>
      <w:r>
        <w:rPr>
          <w:rStyle w:val="OperatorTok"/>
        </w:rPr>
        <w:t xml:space="preserve">[</w:t>
      </w:r>
      <w:r>
        <w:rPr>
          <w:rStyle w:val="StringTok"/>
        </w:rPr>
        <w:t xml:space="preserve">"Division"</w:t>
      </w:r>
      <w:r>
        <w:rPr>
          <w:rStyle w:val="OperatorTok"/>
        </w:rPr>
        <w:t xml:space="preserve">]</w:t>
      </w:r>
      <w:r>
        <w:rPr>
          <w:rStyle w:val="NormalTok"/>
        </w:rPr>
        <w:t xml:space="preserve"> </w:t>
      </w:r>
      <w:r>
        <w:rPr>
          <w:rStyle w:val="OperatorTok"/>
        </w:rPr>
        <w:t xml:space="preserve">=</w:t>
      </w:r>
      <w:r>
        <w:rPr>
          <w:rStyle w:val="NormalTok"/>
        </w:rPr>
        <w:t xml:space="preserve"> division</w:t>
      </w:r>
      <w:r>
        <w:rPr>
          <w:rStyle w:val="OperatorTok"/>
        </w:rPr>
        <w:t xml:space="preserve">;</w:t>
      </w:r>
      <w:r>
        <w:br/>
      </w:r>
      <w:r>
        <w:br/>
      </w:r>
      <w:r>
        <w:rPr>
          <w:rStyle w:val="NormalTok"/>
        </w:rPr>
        <w:t xml:space="preserve">    </w:t>
      </w:r>
      <w:r>
        <w:rPr>
          <w:rStyle w:val="CommentTok"/>
        </w:rPr>
        <w:t xml:space="preserve">// 4. Upsert User Name in AppUsers for local caching</w:t>
      </w:r>
      <w:r>
        <w:br/>
      </w:r>
      <w:r>
        <w:rPr>
          <w:rStyle w:val="NormalTok"/>
        </w:rPr>
        <w:t xml:space="preserve">    </w:t>
      </w:r>
      <w:r>
        <w:rPr>
          <w:rStyle w:val="DataTypeTok"/>
        </w:rPr>
        <w:t xml:space="preserve">string</w:t>
      </w:r>
      <w:r>
        <w:rPr>
          <w:rStyle w:val="NormalTok"/>
        </w:rPr>
        <w:t xml:space="preserve"> updateNameQuery </w:t>
      </w:r>
      <w:r>
        <w:rPr>
          <w:rStyle w:val="OperatorTok"/>
        </w:rPr>
        <w:t xml:space="preserve">=</w:t>
      </w:r>
      <w:r>
        <w:rPr>
          <w:rStyle w:val="NormalTok"/>
        </w:rPr>
        <w:t xml:space="preserve"> </w:t>
      </w:r>
      <w:r>
        <w:rPr>
          <w:rStyle w:val="StringTok"/>
        </w:rPr>
        <w:t xml:space="preserve">"UPDATE AppUsers SET Name = :Name WHERE PCNO = :PCNO"</w:t>
      </w:r>
      <w:r>
        <w:rPr>
          <w:rStyle w:val="OperatorTok"/>
        </w:rPr>
        <w:t xml:space="preserve">;</w:t>
      </w:r>
      <w:r>
        <w:br/>
      </w:r>
      <w:r>
        <w:rPr>
          <w:rStyle w:val="NormalTok"/>
        </w:rPr>
        <w:t xml:space="preserve">    DBHelper</w:t>
      </w:r>
      <w:r>
        <w:rPr>
          <w:rStyle w:val="OperatorTok"/>
        </w:rPr>
        <w:t xml:space="preserve">.</w:t>
      </w:r>
      <w:r>
        <w:rPr>
          <w:rStyle w:val="FunctionTok"/>
        </w:rPr>
        <w:t xml:space="preserve">ExecuteNonQuery</w:t>
      </w:r>
      <w:r>
        <w:rPr>
          <w:rStyle w:val="OperatorTok"/>
        </w:rPr>
        <w:t xml:space="preserve">(</w:t>
      </w:r>
      <w:r>
        <w:rPr>
          <w:rStyle w:val="NormalTok"/>
        </w:rPr>
        <w:t xml:space="preserve">DBHelper</w:t>
      </w:r>
      <w:r>
        <w:rPr>
          <w:rStyle w:val="OperatorTok"/>
        </w:rPr>
        <w:t xml:space="preserve">.</w:t>
      </w:r>
      <w:r>
        <w:rPr>
          <w:rStyle w:val="FunctionTok"/>
        </w:rPr>
        <w:t xml:space="preserve">GetAttendanceDBConnection</w:t>
      </w:r>
      <w:r>
        <w:rPr>
          <w:rStyle w:val="OperatorTok"/>
        </w:rPr>
        <w:t xml:space="preserve">(),</w:t>
      </w:r>
      <w:r>
        <w:rPr>
          <w:rStyle w:val="NormalTok"/>
        </w:rPr>
        <w:t xml:space="preserve"> updateNameQuery</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OracleParameter</w:t>
      </w:r>
      <w:r>
        <w:rPr>
          <w:rStyle w:val="OperatorTok"/>
        </w:rPr>
        <w:t xml:space="preserve">(</w:t>
      </w:r>
      <w:r>
        <w:rPr>
          <w:rStyle w:val="String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OracleParameter</w:t>
      </w:r>
      <w:r>
        <w:rPr>
          <w:rStyle w:val="OperatorTok"/>
        </w:rPr>
        <w:t xml:space="preserve">(</w:t>
      </w:r>
      <w:r>
        <w:rPr>
          <w:rStyle w:val="StringTok"/>
        </w:rPr>
        <w:t xml:space="preserve">"PCNO"</w:t>
      </w:r>
      <w:r>
        <w:rPr>
          <w:rStyle w:val="OperatorTok"/>
        </w:rPr>
        <w:t xml:space="preserve">,</w:t>
      </w:r>
      <w:r>
        <w:rPr>
          <w:rStyle w:val="NormalTok"/>
        </w:rPr>
        <w:t xml:space="preserve"> pcno</w:t>
      </w:r>
      <w:r>
        <w:rPr>
          <w:rStyle w:val="OperatorTok"/>
        </w:rPr>
        <w:t xml:space="preserve">));</w:t>
      </w:r>
      <w:r>
        <w:br/>
      </w:r>
      <w:r>
        <w:br/>
      </w:r>
      <w:r>
        <w:rPr>
          <w:rStyle w:val="NormalTok"/>
        </w:rPr>
        <w:t xml:space="preserve">    </w:t>
      </w:r>
      <w:r>
        <w:rPr>
          <w:rStyle w:val="CommentTok"/>
        </w:rPr>
        <w:t xml:space="preserve">// 5. Issue Forms Authentication Cookie and Redirect</w:t>
      </w:r>
      <w:r>
        <w:br/>
      </w:r>
      <w:r>
        <w:rPr>
          <w:rStyle w:val="NormalTok"/>
        </w:rPr>
        <w:t xml:space="preserve">    FormsAuthentication</w:t>
      </w:r>
      <w:r>
        <w:rPr>
          <w:rStyle w:val="OperatorTok"/>
        </w:rPr>
        <w:t xml:space="preserve">.</w:t>
      </w:r>
      <w:r>
        <w:rPr>
          <w:rStyle w:val="FunctionTok"/>
        </w:rPr>
        <w:t xml:space="preserve">SetAuthCookie</w:t>
      </w:r>
      <w:r>
        <w:rPr>
          <w:rStyle w:val="OperatorTok"/>
        </w:rPr>
        <w:t xml:space="preserve">(</w:t>
      </w:r>
      <w:r>
        <w:rPr>
          <w:rStyle w:val="NormalTok"/>
        </w:rPr>
        <w:t xml:space="preserve">pcno</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Response</w:t>
      </w:r>
      <w:r>
        <w:rPr>
          <w:rStyle w:val="OperatorTok"/>
        </w:rPr>
        <w:t xml:space="preserve">.</w:t>
      </w:r>
      <w:r>
        <w:rPr>
          <w:rStyle w:val="FunctionTok"/>
        </w:rPr>
        <w:t xml:space="preserve">Redirect</w:t>
      </w:r>
      <w:r>
        <w:rPr>
          <w:rStyle w:val="OperatorTok"/>
        </w:rPr>
        <w:t xml:space="preserve">(</w:t>
      </w:r>
      <w:r>
        <w:rPr>
          <w:rStyle w:val="StringTok"/>
        </w:rPr>
        <w:t xml:space="preserve">"Dashboard.aspx"</w:t>
      </w:r>
      <w:r>
        <w:rPr>
          <w:rStyle w:val="OperatorTok"/>
        </w:rPr>
        <w:t xml:space="preserve">);</w:t>
      </w:r>
      <w:r>
        <w:br/>
      </w:r>
      <w:r>
        <w:rPr>
          <w:rStyle w:val="OperatorTok"/>
        </w:rPr>
        <w:t xml:space="preserve">}</w:t>
      </w:r>
    </w:p>
    <w:p>
      <w:r>
        <w:pict>
          <v:rect style="width:0;height:1.5pt" o:hralign="center" o:hrstd="t" o:hr="t"/>
        </w:pict>
      </w:r>
    </w:p>
    <w:bookmarkEnd w:id="145"/>
    <w:bookmarkEnd w:id="146"/>
    <w:bookmarkStart w:id="152" w:name="Xd0f97d9d1863a45a168ec696cf36208f41eaf1f"/>
    <w:p>
      <w:pPr>
        <w:pStyle w:val="Heading2"/>
      </w:pPr>
      <w:r>
        <w:t xml:space="preserve">2. Global Layout &amp; Master Page Engine (</w:t>
      </w:r>
      <w:hyperlink r:id="rId139">
        <w:r>
          <w:rPr>
            <w:rStyle w:val="Hyperlink"/>
          </w:rPr>
          <w:t xml:space="preserve">Site.Master.cs</w:t>
        </w:r>
      </w:hyperlink>
      <w:r>
        <w:t xml:space="preserve">)</w:t>
      </w:r>
    </w:p>
    <w:p>
      <w:pPr>
        <w:pStyle w:val="FirstParagraph"/>
      </w:pPr>
      <w:r>
        <w:rPr>
          <w:rStyle w:val="VerbatimChar"/>
        </w:rPr>
        <w:t xml:space="preserve">Site.Master</w:t>
      </w:r>
      <w:r>
        <w:t xml:space="preserve"> </w:t>
      </w:r>
      <w:r>
        <w:t xml:space="preserve">wraps every authenticated page in the system. It enforces layout switching, dynamic navigation filtering, unread notification badges, and instant in-session role switching.</w:t>
      </w:r>
    </w:p>
    <w:bookmarkStart w:id="147" w:name="dual-layout-system-sidebar-vs-topnav"/>
    <w:p>
      <w:pPr>
        <w:pStyle w:val="Heading3"/>
      </w:pPr>
      <w:r>
        <w:t xml:space="preserve">2.1 Dual Layout System: Sidebar vs TopNav</w:t>
      </w:r>
    </w:p>
    <w:p>
      <w:pPr>
        <w:pStyle w:val="FirstParagraph"/>
      </w:pPr>
      <w:r>
        <w:t xml:space="preserve">The layout dynamically adapts based on the active page:</w:t>
      </w:r>
      <w:r>
        <w:t xml:space="preserve"> </w:t>
      </w:r>
      <w:r>
        <w:t xml:space="preserve">-</w:t>
      </w:r>
      <w:r>
        <w:t xml:space="preserve"> </w:t>
      </w:r>
      <w:r>
        <w:rPr>
          <w:bCs/>
          <w:b/>
        </w:rPr>
        <w:t xml:space="preserve">On</w:t>
      </w:r>
      <w:r>
        <w:rPr>
          <w:bCs/>
          <w:b/>
        </w:rPr>
        <w:t xml:space="preserve"> </w:t>
      </w:r>
      <w:r>
        <w:rPr>
          <w:rStyle w:val="VerbatimChar"/>
          <w:bCs/>
          <w:b/>
        </w:rPr>
        <w:t xml:space="preserve">Dashboard.aspx</w:t>
      </w:r>
      <w:r>
        <w:rPr>
          <w:bCs/>
          <w:b/>
        </w:rPr>
        <w:t xml:space="preserve">:</w:t>
      </w:r>
      <w:r>
        <w:t xml:space="preserve"> </w:t>
      </w:r>
      <w:r>
        <w:t xml:space="preserve">The left</w:t>
      </w:r>
      <w:r>
        <w:t xml:space="preserve"> </w:t>
      </w:r>
      <w:r>
        <w:rPr>
          <w:bCs/>
          <w:b/>
        </w:rPr>
        <w:t xml:space="preserve">Collapsible Sidebar</w:t>
      </w:r>
      <w:r>
        <w:t xml:space="preserve"> </w:t>
      </w:r>
      <w:r>
        <w:t xml:space="preserve">is rendered (</w:t>
      </w:r>
      <w:r>
        <w:rPr>
          <w:rStyle w:val="VerbatimChar"/>
        </w:rPr>
        <w:t xml:space="preserve">phSidebar.Visible = true; phTopNav.Visible = false;</w:t>
      </w:r>
      <w:r>
        <w:t xml:space="preserve">), providing an executive overview and quick navigation cards.</w:t>
      </w:r>
      <w:r>
        <w:t xml:space="preserve"> </w:t>
      </w:r>
      <w:r>
        <w:t xml:space="preserve">-</w:t>
      </w:r>
      <w:r>
        <w:t xml:space="preserve"> </w:t>
      </w:r>
      <w:r>
        <w:rPr>
          <w:bCs/>
          <w:b/>
        </w:rPr>
        <w:t xml:space="preserve">On Content Pages (</w:t>
      </w:r>
      <w:r>
        <w:rPr>
          <w:rStyle w:val="VerbatimChar"/>
          <w:bCs/>
          <w:b/>
        </w:rPr>
        <w:t xml:space="preserve">Attendance.aspx</w:t>
      </w:r>
      <w:r>
        <w:rPr>
          <w:bCs/>
          <w:b/>
        </w:rPr>
        <w:t xml:space="preserve">,</w:t>
      </w:r>
      <w:r>
        <w:rPr>
          <w:bCs/>
          <w:b/>
        </w:rPr>
        <w:t xml:space="preserve"> </w:t>
      </w:r>
      <w:r>
        <w:rPr>
          <w:rStyle w:val="VerbatimChar"/>
          <w:bCs/>
          <w:b/>
        </w:rPr>
        <w:t xml:space="preserve">Employee.aspx</w:t>
      </w:r>
      <w:r>
        <w:rPr>
          <w:bCs/>
          <w:b/>
        </w:rPr>
        <w:t xml:space="preserve">, etc.):</w:t>
      </w:r>
      <w:r>
        <w:t xml:space="preserve"> </w:t>
      </w:r>
      <w:r>
        <w:t xml:space="preserve">The compact</w:t>
      </w:r>
      <w:r>
        <w:t xml:space="preserve"> </w:t>
      </w:r>
      <w:r>
        <w:rPr>
          <w:bCs/>
          <w:b/>
        </w:rPr>
        <w:t xml:space="preserve">Top Navigation Bar</w:t>
      </w:r>
      <w:r>
        <w:t xml:space="preserve"> </w:t>
      </w:r>
      <w:r>
        <w:t xml:space="preserve">is rendered (</w:t>
      </w:r>
      <w:r>
        <w:rPr>
          <w:rStyle w:val="VerbatimChar"/>
        </w:rPr>
        <w:t xml:space="preserve">phSidebar.Visible = false; phTopNav.Visible = true;</w:t>
      </w:r>
      <w:r>
        <w:t xml:space="preserve">), maximizing horizontal screen width for large data grids and matrix tables.</w:t>
      </w:r>
    </w:p>
    <w:p>
      <w:r>
        <w:pict>
          <v:rect style="width:0;height:1.5pt" o:hralign="center" o:hrstd="t" o:hr="t"/>
        </w:pict>
      </w:r>
    </w:p>
    <w:bookmarkEnd w:id="147"/>
    <w:bookmarkStart w:id="148" w:name="in-session-dynamic-role-switching"/>
    <w:p>
      <w:pPr>
        <w:pStyle w:val="Heading3"/>
      </w:pPr>
      <w:r>
        <w:t xml:space="preserve">2.2 In-Session Dynamic Role Switching</w:t>
      </w:r>
    </w:p>
    <w:p>
      <w:pPr>
        <w:pStyle w:val="FirstParagraph"/>
      </w:pPr>
      <w:r>
        <w:t xml:space="preserve">Users with multiple assigned roles can switch their active operating role on any page without logging out:</w:t>
      </w:r>
      <w:r>
        <w:t xml:space="preserve"> </w:t>
      </w:r>
      <w:r>
        <w:t xml:space="preserve">1. The user clicks a different role from the top-right profile dropdown.</w:t>
      </w:r>
      <w:r>
        <w:t xml:space="preserve"> </w:t>
      </w:r>
      <w:r>
        <w:t xml:space="preserve">2. The browser navigates to</w:t>
      </w:r>
      <w:r>
        <w:t xml:space="preserve"> </w:t>
      </w:r>
      <w:r>
        <w:rPr>
          <w:rStyle w:val="VerbatimChar"/>
        </w:rPr>
        <w:t xml:space="preserve">?switchRole={TargetRoleMode}</w:t>
      </w:r>
      <w:r>
        <w:t xml:space="preserve">.</w:t>
      </w:r>
      <w:r>
        <w:t xml:space="preserve"> </w:t>
      </w:r>
      <w:r>
        <w:t xml:space="preserve">3.</w:t>
      </w:r>
      <w:r>
        <w:t xml:space="preserve"> </w:t>
      </w:r>
      <w:r>
        <w:rPr>
          <w:rStyle w:val="VerbatimChar"/>
        </w:rPr>
        <w:t xml:space="preserve">Site.Master.cs</w:t>
      </w:r>
      <w:r>
        <w:t xml:space="preserve"> </w:t>
      </w:r>
      <w:r>
        <w:t xml:space="preserve">intercepts the request:</w:t>
      </w:r>
      <w:r>
        <w:t xml:space="preserve"> </w:t>
      </w:r>
      <w:r>
        <w:rPr>
          <w:rStyle w:val="VerbatimChar"/>
        </w:rPr>
        <w:t xml:space="preserve">csharp    string switchRoleParam = Request.QueryString["switchRole"];    if (!string.IsNullOrEmpty(switchRoleParam) &amp;&amp; !string.IsNullOrEmpty(pcno))    {        if (DBHelper.SwitchUserRole(pcno, switchRoleParam, Session))        {            Response.Redirect(Request.Url.AbsolutePath); // Reloads page cleanly with new role            return;        }    }</w:t>
      </w:r>
    </w:p>
    <w:p>
      <w:r>
        <w:pict>
          <v:rect style="width:0;height:1.5pt" o:hralign="center" o:hrstd="t" o:hr="t"/>
        </w:pict>
      </w:r>
    </w:p>
    <w:bookmarkEnd w:id="148"/>
    <w:bookmarkStart w:id="149" w:name="role-based-navigation-visibility-matrix"/>
    <w:p>
      <w:pPr>
        <w:pStyle w:val="Heading3"/>
      </w:pPr>
      <w:r>
        <w:t xml:space="preserve">2.3 Role-Based Navigation Visibility Matrix</w:t>
      </w:r>
    </w:p>
    <w:p>
      <w:pPr>
        <w:pStyle w:val="FirstParagraph"/>
      </w:pPr>
      <w:r>
        <w:rPr>
          <w:rStyle w:val="VerbatimChar"/>
        </w:rPr>
        <w:t xml:space="preserve">Site.Master</w:t>
      </w:r>
      <w:r>
        <w:t xml:space="preserve"> </w:t>
      </w:r>
      <w:r>
        <w:t xml:space="preserve">selectively shows or hides menus based on</w:t>
      </w:r>
      <w:r>
        <w:t xml:space="preserve"> </w:t>
      </w:r>
      <w:r>
        <w:rPr>
          <w:rStyle w:val="VerbatimChar"/>
        </w:rPr>
        <w:t xml:space="preserve">Session["Role"]</w:t>
      </w:r>
      <w:r>
        <w:t xml:space="preserve"> </w:t>
      </w:r>
      <w:r>
        <w:t xml:space="preserve">and</w:t>
      </w:r>
      <w:r>
        <w:t xml:space="preserve"> </w:t>
      </w:r>
      <w:r>
        <w:rPr>
          <w:rStyle w:val="VerbatimChar"/>
        </w:rPr>
        <w:t xml:space="preserve">Session["RoleMode"]</w:t>
      </w:r>
      <w:r>
        <w:t xml:space="preserve">:</w:t>
      </w:r>
    </w:p>
    <w:tbl>
      <w:tblPr>
        <w:tblStyle w:val="Table"/>
        <w:tblW w:type="pct" w:w="5000"/>
        <w:tblLook w:firstRow="1" w:lastRow="0" w:firstColumn="0" w:lastColumn="0" w:noHBand="0" w:noVBand="0" w:val="0020"/>
        <w:jc w:val="start"/>
      </w:tblPr>
      <w:tblGrid>
        <w:gridCol w:w="1131"/>
        <w:gridCol w:w="1131"/>
        <w:gridCol w:w="1414"/>
        <w:gridCol w:w="1414"/>
        <w:gridCol w:w="1414"/>
        <w:gridCol w:w="1414"/>
      </w:tblGrid>
      <w:tr>
        <w:trPr>
          <w:tblHeader w:val="true"/>
        </w:trPr>
        <w:tc>
          <w:tcPr/>
          <w:p>
            <w:pPr>
              <w:pStyle w:val="Compact"/>
              <w:jc w:val="left"/>
            </w:pPr>
            <w:r>
              <w:t xml:space="preserve">Navigation Item</w:t>
            </w:r>
          </w:p>
        </w:tc>
        <w:tc>
          <w:tcPr/>
          <w:p>
            <w:pPr>
              <w:pStyle w:val="Compact"/>
              <w:jc w:val="left"/>
            </w:pPr>
            <w:r>
              <w:t xml:space="preserve">Target Page</w:t>
            </w:r>
          </w:p>
        </w:tc>
        <w:tc>
          <w:tcPr/>
          <w:p>
            <w:pPr>
              <w:pStyle w:val="Compact"/>
              <w:jc w:val="center"/>
            </w:pPr>
            <w:r>
              <w:t xml:space="preserve">SuperAdmin (</w:t>
            </w:r>
            <w:r>
              <w:rPr>
                <w:rStyle w:val="VerbatimChar"/>
              </w:rPr>
              <w:t xml:space="preserve">4</w:t>
            </w:r>
            <w:r>
              <w:t xml:space="preserve">)</w:t>
            </w:r>
          </w:p>
        </w:tc>
        <w:tc>
          <w:tcPr/>
          <w:p>
            <w:pPr>
              <w:pStyle w:val="Compact"/>
              <w:jc w:val="center"/>
            </w:pPr>
            <w:r>
              <w:t xml:space="preserve">Admin (</w:t>
            </w:r>
            <w:r>
              <w:rPr>
                <w:rStyle w:val="VerbatimChar"/>
              </w:rPr>
              <w:t xml:space="preserve">1</w:t>
            </w:r>
            <w:r>
              <w:t xml:space="preserve">)</w:t>
            </w:r>
          </w:p>
        </w:tc>
        <w:tc>
          <w:tcPr/>
          <w:p>
            <w:pPr>
              <w:pStyle w:val="Compact"/>
              <w:jc w:val="center"/>
            </w:pPr>
            <w:r>
              <w:t xml:space="preserve">POC (</w:t>
            </w:r>
            <w:r>
              <w:rPr>
                <w:rStyle w:val="VerbatimChar"/>
              </w:rPr>
              <w:t xml:space="preserve">0</w:t>
            </w:r>
            <w:r>
              <w:t xml:space="preserve">)</w:t>
            </w:r>
          </w:p>
        </w:tc>
        <w:tc>
          <w:tcPr/>
          <w:p>
            <w:pPr>
              <w:pStyle w:val="Compact"/>
              <w:jc w:val="center"/>
            </w:pPr>
            <w:r>
              <w:t xml:space="preserve">Sub User (</w:t>
            </w:r>
            <w:r>
              <w:rPr>
                <w:rStyle w:val="VerbatimChar"/>
              </w:rPr>
              <w:t xml:space="preserve">6</w:t>
            </w:r>
            <w:r>
              <w:t xml:space="preserve">)</w:t>
            </w:r>
          </w:p>
        </w:tc>
      </w:tr>
      <w:tr>
        <w:tc>
          <w:tcPr/>
          <w:p>
            <w:pPr>
              <w:pStyle w:val="Compact"/>
              <w:jc w:val="left"/>
            </w:pPr>
            <w:r>
              <w:rPr>
                <w:bCs/>
                <w:b/>
              </w:rPr>
              <w:t xml:space="preserve">Dashboard</w:t>
            </w:r>
          </w:p>
        </w:tc>
        <w:tc>
          <w:tcPr/>
          <w:p>
            <w:pPr>
              <w:pStyle w:val="Compact"/>
              <w:jc w:val="left"/>
            </w:pPr>
            <w:r>
              <w:rPr>
                <w:rStyle w:val="VerbatimChar"/>
              </w:rPr>
              <w:t xml:space="preserve">Dashboard.aspx</w:t>
            </w:r>
          </w:p>
        </w:tc>
        <w:tc>
          <w:tcPr/>
          <w:p>
            <w:pPr>
              <w:pStyle w:val="Compact"/>
              <w:jc w:val="center"/>
            </w:pPr>
            <w:r>
              <w:t xml:space="preserve">Visible</w:t>
            </w:r>
          </w:p>
        </w:tc>
        <w:tc>
          <w:tcPr/>
          <w:p>
            <w:pPr>
              <w:pStyle w:val="Compact"/>
              <w:jc w:val="center"/>
            </w:pPr>
            <w:r>
              <w:t xml:space="preserve">Visible</w:t>
            </w:r>
          </w:p>
        </w:tc>
        <w:tc>
          <w:tcPr/>
          <w:p>
            <w:pPr>
              <w:pStyle w:val="Compact"/>
              <w:jc w:val="center"/>
            </w:pPr>
            <w:r>
              <w:t xml:space="preserve">Visible</w:t>
            </w:r>
          </w:p>
        </w:tc>
        <w:tc>
          <w:tcPr/>
          <w:p>
            <w:pPr>
              <w:pStyle w:val="Compact"/>
              <w:jc w:val="center"/>
            </w:pPr>
            <w:r>
              <w:t xml:space="preserve">Visible</w:t>
            </w:r>
          </w:p>
        </w:tc>
      </w:tr>
      <w:tr>
        <w:tc>
          <w:tcPr/>
          <w:p>
            <w:pPr>
              <w:pStyle w:val="Compact"/>
              <w:jc w:val="left"/>
            </w:pPr>
            <w:r>
              <w:rPr>
                <w:bCs/>
                <w:b/>
              </w:rPr>
              <w:t xml:space="preserve">Attendance</w:t>
            </w:r>
          </w:p>
        </w:tc>
        <w:tc>
          <w:tcPr/>
          <w:p>
            <w:pPr>
              <w:pStyle w:val="Compact"/>
              <w:jc w:val="left"/>
            </w:pPr>
            <w:r>
              <w:rPr>
                <w:rStyle w:val="VerbatimChar"/>
              </w:rPr>
              <w:t xml:space="preserve">Attendance.aspx</w:t>
            </w:r>
          </w:p>
        </w:tc>
        <w:tc>
          <w:tcPr/>
          <w:p>
            <w:pPr>
              <w:pStyle w:val="Compact"/>
              <w:jc w:val="center"/>
            </w:pPr>
            <w:r>
              <w:t xml:space="preserve">Full Matrix</w:t>
            </w:r>
          </w:p>
        </w:tc>
        <w:tc>
          <w:tcPr/>
          <w:p>
            <w:pPr>
              <w:pStyle w:val="Compact"/>
              <w:jc w:val="center"/>
            </w:pPr>
            <w:r>
              <w:t xml:space="preserve">Full Matrix</w:t>
            </w:r>
          </w:p>
        </w:tc>
        <w:tc>
          <w:tcPr/>
          <w:p>
            <w:pPr>
              <w:pStyle w:val="Compact"/>
              <w:jc w:val="center"/>
            </w:pPr>
            <w:r>
              <w:t xml:space="preserve">Division Scoped</w:t>
            </w:r>
          </w:p>
        </w:tc>
        <w:tc>
          <w:tcPr/>
          <w:p>
            <w:pPr>
              <w:pStyle w:val="Compact"/>
              <w:jc w:val="center"/>
            </w:pPr>
            <w:r>
              <w:t xml:space="preserve">Staged Drafts Only</w:t>
            </w:r>
          </w:p>
        </w:tc>
      </w:tr>
      <w:tr>
        <w:tc>
          <w:tcPr/>
          <w:p>
            <w:pPr>
              <w:pStyle w:val="Compact"/>
              <w:jc w:val="left"/>
            </w:pPr>
            <w:r>
              <w:rPr>
                <w:bCs/>
                <w:b/>
              </w:rPr>
              <w:t xml:space="preserve">Employees</w:t>
            </w:r>
          </w:p>
        </w:tc>
        <w:tc>
          <w:tcPr/>
          <w:p>
            <w:pPr>
              <w:pStyle w:val="Compact"/>
              <w:jc w:val="left"/>
            </w:pPr>
            <w:r>
              <w:rPr>
                <w:rStyle w:val="VerbatimChar"/>
              </w:rPr>
              <w:t xml:space="preserve">Employee.aspx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Contracts</w:t>
            </w:r>
          </w:p>
        </w:tc>
        <w:tc>
          <w:tcPr/>
          <w:p>
            <w:pPr>
              <w:pStyle w:val="Compact"/>
              <w:jc w:val="left"/>
            </w:pPr>
            <w:r>
              <w:rPr>
                <w:rStyle w:val="VerbatimChar"/>
              </w:rPr>
              <w:t xml:space="preserve">Contracts.aspx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Vendors</w:t>
            </w:r>
          </w:p>
        </w:tc>
        <w:tc>
          <w:tcPr/>
          <w:p>
            <w:pPr>
              <w:pStyle w:val="Compact"/>
              <w:jc w:val="left"/>
            </w:pPr>
            <w:r>
              <w:rPr>
                <w:rStyle w:val="VerbatimChar"/>
              </w:rPr>
              <w:t xml:space="preserve">Vendors.aspx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Calculation</w:t>
            </w:r>
          </w:p>
        </w:tc>
        <w:tc>
          <w:tcPr/>
          <w:p>
            <w:pPr>
              <w:pStyle w:val="Compact"/>
              <w:jc w:val="left"/>
            </w:pPr>
            <w:r>
              <w:rPr>
                <w:rStyle w:val="VerbatimChar"/>
              </w:rPr>
              <w:t xml:space="preserve">Calculation.aspx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Wages &amp; Statutory</w:t>
            </w:r>
          </w:p>
        </w:tc>
        <w:tc>
          <w:tcPr/>
          <w:p>
            <w:pPr>
              <w:pStyle w:val="Compact"/>
              <w:jc w:val="left"/>
            </w:pPr>
            <w:r>
              <w:rPr>
                <w:rStyle w:val="VerbatimChar"/>
              </w:rPr>
              <w:t xml:space="preserve">Wages.aspx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Documents</w:t>
            </w:r>
          </w:p>
        </w:tc>
        <w:tc>
          <w:tcPr/>
          <w:p>
            <w:pPr>
              <w:pStyle w:val="Compact"/>
              <w:jc w:val="left"/>
            </w:pPr>
            <w:r>
              <w:rPr>
                <w:rStyle w:val="VerbatimChar"/>
              </w:rPr>
              <w:t xml:space="preserve">Documents.aspx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Admin Management</w:t>
            </w:r>
          </w:p>
        </w:tc>
        <w:tc>
          <w:tcPr/>
          <w:p>
            <w:pPr>
              <w:pStyle w:val="Compact"/>
              <w:jc w:val="left"/>
            </w:pPr>
            <w:r>
              <w:rPr>
                <w:rStyle w:val="VerbatimChar"/>
              </w:rPr>
              <w:t xml:space="preserve">AdminManagement.aspx</w:t>
            </w:r>
          </w:p>
        </w:tc>
        <w:tc>
          <w:tcPr/>
          <w:p>
            <w:pPr>
              <w:pStyle w:val="Compact"/>
              <w:jc w:val="center"/>
            </w:pPr>
            <w:r>
              <w:t xml:space="preserve">Full Access</w:t>
            </w:r>
          </w:p>
        </w:tc>
        <w:tc>
          <w:tcPr/>
          <w:p>
            <w:pPr>
              <w:pStyle w:val="Compact"/>
              <w:jc w:val="center"/>
            </w:pPr>
            <w:r>
              <w:t xml:space="preserve">Category Scoped</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Settings</w:t>
            </w:r>
          </w:p>
        </w:tc>
        <w:tc>
          <w:tcPr/>
          <w:p>
            <w:pPr>
              <w:pStyle w:val="Compact"/>
              <w:jc w:val="left"/>
            </w:pPr>
            <w:r>
              <w:rPr>
                <w:rStyle w:val="VerbatimChar"/>
              </w:rPr>
              <w:t xml:space="preserve">Settings.aspx</w:t>
            </w:r>
          </w:p>
        </w:tc>
        <w:tc>
          <w:tcPr/>
          <w:p>
            <w:pPr>
              <w:pStyle w:val="Compact"/>
              <w:jc w:val="center"/>
            </w:pPr>
            <w:r>
              <w:t xml:space="preserve">Visible</w:t>
            </w:r>
          </w:p>
        </w:tc>
        <w:tc>
          <w:tcPr/>
          <w:p>
            <w:pPr>
              <w:pStyle w:val="Compact"/>
              <w:jc w:val="center"/>
            </w:pPr>
            <w:r>
              <w:t xml:space="preserve">Visible</w:t>
            </w:r>
          </w:p>
        </w:tc>
        <w:tc>
          <w:tcPr/>
          <w:p>
            <w:pPr>
              <w:pStyle w:val="Compact"/>
              <w:jc w:val="center"/>
            </w:pPr>
            <w:r>
              <w:rPr>
                <w:bCs/>
                <w:b/>
              </w:rPr>
              <w:t xml:space="preserve">Hidden</w:t>
            </w:r>
          </w:p>
        </w:tc>
        <w:tc>
          <w:tcPr/>
          <w:p>
            <w:pPr>
              <w:pStyle w:val="Compact"/>
              <w:jc w:val="center"/>
            </w:pPr>
            <w:r>
              <w:rPr>
                <w:bCs/>
                <w:b/>
              </w:rPr>
              <w:t xml:space="preserve">Hidden</w:t>
            </w:r>
          </w:p>
        </w:tc>
      </w:tr>
      <w:tr>
        <w:tc>
          <w:tcPr/>
          <w:p>
            <w:pPr>
              <w:pStyle w:val="Compact"/>
              <w:jc w:val="left"/>
            </w:pPr>
            <w:r>
              <w:rPr>
                <w:bCs/>
                <w:b/>
              </w:rPr>
              <w:t xml:space="preserve">Notices</w:t>
            </w:r>
          </w:p>
        </w:tc>
        <w:tc>
          <w:tcPr/>
          <w:p>
            <w:pPr>
              <w:pStyle w:val="Compact"/>
              <w:jc w:val="left"/>
            </w:pPr>
            <w:r>
              <w:rPr>
                <w:rStyle w:val="VerbatimChar"/>
              </w:rPr>
              <w:t xml:space="preserve">Notices.aspx</w:t>
            </w:r>
          </w:p>
        </w:tc>
        <w:tc>
          <w:tcPr/>
          <w:p>
            <w:pPr>
              <w:pStyle w:val="Compact"/>
              <w:jc w:val="center"/>
            </w:pPr>
            <w:r>
              <w:t xml:space="preserve">Post &amp; View</w:t>
            </w:r>
          </w:p>
        </w:tc>
        <w:tc>
          <w:tcPr/>
          <w:p>
            <w:pPr>
              <w:pStyle w:val="Compact"/>
              <w:jc w:val="center"/>
            </w:pPr>
            <w:r>
              <w:t xml:space="preserve">Post &amp; View</w:t>
            </w:r>
          </w:p>
        </w:tc>
        <w:tc>
          <w:tcPr/>
          <w:p>
            <w:pPr>
              <w:pStyle w:val="Compact"/>
              <w:jc w:val="center"/>
            </w:pPr>
            <w:r>
              <w:t xml:space="preserve">View Only</w:t>
            </w:r>
          </w:p>
        </w:tc>
        <w:tc>
          <w:tcPr/>
          <w:p>
            <w:pPr>
              <w:pStyle w:val="Compact"/>
              <w:jc w:val="center"/>
            </w:pPr>
            <w:r>
              <w:t xml:space="preserve">View Only</w:t>
            </w:r>
          </w:p>
        </w:tc>
      </w:tr>
      <w:tr>
        <w:tc>
          <w:tcPr/>
          <w:p>
            <w:pPr>
              <w:pStyle w:val="Compact"/>
              <w:jc w:val="left"/>
            </w:pPr>
            <w:r>
              <w:rPr>
                <w:bCs/>
                <w:b/>
              </w:rPr>
              <w:t xml:space="preserve">Remarks</w:t>
            </w:r>
          </w:p>
        </w:tc>
        <w:tc>
          <w:tcPr/>
          <w:p>
            <w:pPr>
              <w:pStyle w:val="Compact"/>
              <w:jc w:val="left"/>
            </w:pPr>
            <w:r>
              <w:rPr>
                <w:rStyle w:val="VerbatimChar"/>
              </w:rPr>
              <w:t xml:space="preserve">Remarks.aspx</w:t>
            </w:r>
            <w:r>
              <w:t xml:space="preserve"> </w:t>
            </w:r>
            <w:r>
              <w:t xml:space="preserve">/</w:t>
            </w:r>
            <w:r>
              <w:t xml:space="preserve"> </w:t>
            </w:r>
            <w:r>
              <w:rPr>
                <w:rStyle w:val="VerbatimChar"/>
              </w:rPr>
              <w:t xml:space="preserve">UserRemarks</w:t>
            </w:r>
          </w:p>
        </w:tc>
        <w:tc>
          <w:tcPr/>
          <w:p>
            <w:pPr>
              <w:pStyle w:val="Compact"/>
              <w:jc w:val="center"/>
            </w:pPr>
            <w:r>
              <w:t xml:space="preserve">Resolution Inbox</w:t>
            </w:r>
          </w:p>
        </w:tc>
        <w:tc>
          <w:tcPr/>
          <w:p>
            <w:pPr>
              <w:pStyle w:val="Compact"/>
              <w:jc w:val="center"/>
            </w:pPr>
            <w:r>
              <w:t xml:space="preserve">Resolution Inbox</w:t>
            </w:r>
          </w:p>
        </w:tc>
        <w:tc>
          <w:tcPr/>
          <w:p>
            <w:pPr>
              <w:pStyle w:val="Compact"/>
              <w:jc w:val="center"/>
            </w:pPr>
            <w:r>
              <w:t xml:space="preserve">Submit Request</w:t>
            </w:r>
          </w:p>
        </w:tc>
        <w:tc>
          <w:tcPr/>
          <w:p>
            <w:pPr>
              <w:pStyle w:val="Compact"/>
              <w:jc w:val="center"/>
            </w:pPr>
            <w:r>
              <w:t xml:space="preserve">Submit Request</w:t>
            </w:r>
          </w:p>
        </w:tc>
      </w:tr>
    </w:tbl>
    <w:p>
      <w:r>
        <w:pict>
          <v:rect style="width:0;height:1.5pt" o:hralign="center" o:hrstd="t" o:hr="t"/>
        </w:pict>
      </w:r>
    </w:p>
    <w:bookmarkEnd w:id="149"/>
    <w:bookmarkStart w:id="150" w:name="real-time-notification-badge-indicators"/>
    <w:p>
      <w:pPr>
        <w:pStyle w:val="Heading3"/>
      </w:pPr>
      <w:r>
        <w:t xml:space="preserve">2.4 Real-Time Notification &amp; Badge Indicators</w:t>
      </w:r>
    </w:p>
    <w:p>
      <w:pPr>
        <w:pStyle w:val="FirstParagraph"/>
      </w:pPr>
      <w:r>
        <w:rPr>
          <w:rStyle w:val="VerbatimChar"/>
        </w:rPr>
        <w:t xml:space="preserve">Site.Master.cs</w:t>
      </w:r>
      <w:r>
        <w:t xml:space="preserve"> </w:t>
      </w:r>
      <w:r>
        <w:t xml:space="preserve">computes notification badges on</w:t>
      </w:r>
      <w:r>
        <w:t xml:space="preserve"> </w:t>
      </w:r>
      <w:r>
        <w:rPr>
          <w:rStyle w:val="VerbatimChar"/>
        </w:rPr>
        <w:t xml:space="preserve">Page_Load</w:t>
      </w:r>
      <w:r>
        <w:t xml:space="preserve">:</w:t>
      </w:r>
    </w:p>
    <w:p>
      <w:pPr>
        <w:numPr>
          <w:ilvl w:val="0"/>
          <w:numId w:val="1024"/>
        </w:numPr>
      </w:pPr>
      <w:r>
        <w:rPr>
          <w:bCs/>
          <w:b/>
        </w:rPr>
        <w:t xml:space="preserve">Admin Unread Remarks Badge (</w:t>
      </w:r>
      <w:r>
        <w:rPr>
          <w:rStyle w:val="VerbatimChar"/>
          <w:bCs/>
          <w:b/>
        </w:rPr>
        <w:t xml:space="preserve">UnreadCount</w:t>
      </w:r>
      <w:r>
        <w:rPr>
          <w:bCs/>
          <w:b/>
        </w:rPr>
        <w:t xml:space="preserve">):</w:t>
      </w:r>
    </w:p>
    <w:p>
      <w:pPr>
        <w:numPr>
          <w:ilvl w:val="0"/>
          <w:numId w:val="1000"/>
        </w:num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ar.SubmittedBy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ar.EmpID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ar.Message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rPr>
          <w:rStyle w:val="FunctionTok"/>
        </w:rPr>
        <w:t xml:space="preserve">TO_CHAR</w:t>
      </w:r>
      <w:r>
        <w:rPr>
          <w:rStyle w:val="NormalTok"/>
        </w:rPr>
        <w:t xml:space="preserve">(ar.CreatedAt, </w:t>
      </w:r>
      <w:r>
        <w:rPr>
          <w:rStyle w:val="StringTok"/>
        </w:rPr>
        <w:t xml:space="preserve">'YYYYMMDDHH24MISS'</w:t>
      </w:r>
      <w:r>
        <w:rPr>
          <w:rStyle w:val="NormalTok"/>
        </w:rPr>
        <w:t xml:space="preserve">))</w:t>
      </w:r>
      <w:r>
        <w:br/>
      </w:r>
      <w:r>
        <w:rPr>
          <w:rStyle w:val="KeywordTok"/>
        </w:rPr>
        <w:t xml:space="preserve">FROM</w:t>
      </w:r>
      <w:r>
        <w:rPr>
          <w:rStyle w:val="NormalTok"/>
        </w:rPr>
        <w:t xml:space="preserve"> AttendanceRemarks ar </w:t>
      </w:r>
      <w:r>
        <w:br/>
      </w:r>
      <w:r>
        <w:rPr>
          <w:rStyle w:val="KeywordTok"/>
        </w:rPr>
        <w:t xml:space="preserve">WHERE</w:t>
      </w:r>
      <w:r>
        <w:rPr>
          <w:rStyle w:val="NormalTok"/>
        </w:rPr>
        <w:t xml:space="preserve"> ar.IsRead </w:t>
      </w:r>
      <w:r>
        <w:rPr>
          <w:rStyle w:val="OperatorTok"/>
        </w:rPr>
        <w:t xml:space="preserve">=</w:t>
      </w:r>
      <w:r>
        <w:rPr>
          <w:rStyle w:val="NormalTok"/>
        </w:rPr>
        <w:t xml:space="preserve"> </w:t>
      </w:r>
      <w:r>
        <w:rPr>
          <w:rStyle w:val="DecValTok"/>
        </w:rPr>
        <w:t xml:space="preserve">0</w:t>
      </w:r>
    </w:p>
    <w:p>
      <w:pPr>
        <w:numPr>
          <w:ilvl w:val="0"/>
          <w:numId w:val="1000"/>
        </w:numPr>
      </w:pPr>
      <w:r>
        <w:t xml:space="preserve">Renders a red badge count on the top notification bell icon (</w:t>
      </w:r>
      <w:r>
        <w:rPr>
          <w:rStyle w:val="VerbatimChar"/>
        </w:rPr>
        <w:t xml:space="preserve">phNotifBell</w:t>
      </w:r>
      <w:r>
        <w:t xml:space="preserve">).</w:t>
      </w:r>
    </w:p>
    <w:p>
      <w:pPr>
        <w:numPr>
          <w:ilvl w:val="0"/>
          <w:numId w:val="1024"/>
        </w:numPr>
      </w:pPr>
      <w:r>
        <w:rPr>
          <w:bCs/>
          <w:b/>
        </w:rPr>
        <w:t xml:space="preserve">POC Pending Drafts Badge (</w:t>
      </w:r>
      <w:r>
        <w:rPr>
          <w:rStyle w:val="VerbatimChar"/>
          <w:bCs/>
          <w:b/>
        </w:rPr>
        <w:t xml:space="preserve">PendingDraftCount</w:t>
      </w:r>
      <w:r>
        <w:rPr>
          <w:bCs/>
          <w:b/>
        </w:rPr>
        <w:t xml:space="preserve">):</w:t>
      </w:r>
    </w:p>
    <w:p>
      <w:pPr>
        <w:numPr>
          <w:ilvl w:val="0"/>
          <w:numId w:val="1000"/>
        </w:num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KeywordTok"/>
        </w:rPr>
        <w:t xml:space="preserve">FROM</w:t>
      </w:r>
      <w:r>
        <w:rPr>
          <w:rStyle w:val="NormalTok"/>
        </w:rPr>
        <w:t xml:space="preserve"> AttendanceDraft ad</w:t>
      </w:r>
      <w:r>
        <w:br/>
      </w:r>
      <w:r>
        <w:rPr>
          <w:rStyle w:val="KeywordTok"/>
        </w:rPr>
        <w:t xml:space="preserve">JOIN</w:t>
      </w:r>
      <w:r>
        <w:rPr>
          <w:rStyle w:val="NormalTok"/>
        </w:rPr>
        <w:t xml:space="preserve"> Employees e </w:t>
      </w:r>
      <w:r>
        <w:rPr>
          <w:rStyle w:val="KeywordTok"/>
        </w:rPr>
        <w:t xml:space="preserve">ON</w:t>
      </w:r>
      <w:r>
        <w:rPr>
          <w:rStyle w:val="NormalTok"/>
        </w:rPr>
        <w:t xml:space="preserve"> ad.EmpID </w:t>
      </w:r>
      <w:r>
        <w:rPr>
          <w:rStyle w:val="OperatorTok"/>
        </w:rPr>
        <w:t xml:space="preserve">=</w:t>
      </w:r>
      <w:r>
        <w:rPr>
          <w:rStyle w:val="NormalTok"/>
        </w:rPr>
        <w:t xml:space="preserve"> e.MasterId</w:t>
      </w:r>
      <w:r>
        <w:br/>
      </w:r>
      <w:r>
        <w:rPr>
          <w:rStyle w:val="KeywordTok"/>
        </w:rPr>
        <w:t xml:space="preserve">WHERE</w:t>
      </w:r>
      <w:r>
        <w:rPr>
          <w:rStyle w:val="NormalTok"/>
        </w:rPr>
        <w:t xml:space="preserve"> e.Division </w:t>
      </w:r>
      <w:r>
        <w:rPr>
          <w:rStyle w:val="KeywordTok"/>
        </w:rPr>
        <w:t xml:space="preserve">IN</w:t>
      </w:r>
      <w:r>
        <w:rPr>
          <w:rStyle w:val="NormalTok"/>
        </w:rPr>
        <w:t xml:space="preserve"> (</w:t>
      </w:r>
      <w:r>
        <w:rPr>
          <w:rStyle w:val="KeywordTok"/>
        </w:rPr>
        <w:t xml:space="preserve">SELECT</w:t>
      </w:r>
      <w:r>
        <w:rPr>
          <w:rStyle w:val="NormalTok"/>
        </w:rPr>
        <w:t xml:space="preserve"> DivisionName </w:t>
      </w:r>
      <w:r>
        <w:rPr>
          <w:rStyle w:val="KeywordTok"/>
        </w:rPr>
        <w:t xml:space="preserve">FROM</w:t>
      </w:r>
      <w:r>
        <w:rPr>
          <w:rStyle w:val="NormalTok"/>
        </w:rPr>
        <w:t xml:space="preserve"> UserDivisions </w:t>
      </w:r>
      <w:r>
        <w:rPr>
          <w:rStyle w:val="KeywordTok"/>
        </w:rPr>
        <w:t xml:space="preserve">WHERE</w:t>
      </w:r>
      <w:r>
        <w:rPr>
          <w:rStyle w:val="NormalTok"/>
        </w:rPr>
        <w:t xml:space="preserve"> PCNO </w:t>
      </w:r>
      <w:r>
        <w:rPr>
          <w:rStyle w:val="OperatorTok"/>
        </w:rPr>
        <w:t xml:space="preserve">=</w:t>
      </w:r>
      <w:r>
        <w:rPr>
          <w:rStyle w:val="NormalTok"/>
        </w:rPr>
        <w:t xml:space="preserve"> </w:t>
      </w:r>
      <w:r>
        <w:rPr>
          <w:rStyle w:val="CharTok"/>
        </w:rPr>
        <w:t xml:space="preserve">:PCNO</w:t>
      </w:r>
      <w:r>
        <w:rPr>
          <w:rStyle w:val="NormalTok"/>
        </w:rPr>
        <w:t xml:space="preserve">)</w:t>
      </w:r>
    </w:p>
    <w:p>
      <w:pPr>
        <w:numPr>
          <w:ilvl w:val="0"/>
          <w:numId w:val="1000"/>
        </w:numPr>
      </w:pPr>
      <w:r>
        <w:t xml:space="preserve">Alerts Directorate POCs when their assigned Sub Users have staged new attendance entries requiring review and commitment.</w:t>
      </w:r>
    </w:p>
    <w:p>
      <w:r>
        <w:pict>
          <v:rect style="width:0;height:1.5pt" o:hralign="center" o:hrstd="t" o:hr="t"/>
        </w:pict>
      </w:r>
    </w:p>
    <w:bookmarkEnd w:id="150"/>
    <w:bookmarkStart w:id="151" w:name="safe-logout-execution-btnlogout_click"/>
    <w:p>
      <w:pPr>
        <w:pStyle w:val="Heading3"/>
      </w:pPr>
      <w:r>
        <w:t xml:space="preserve">2.5 Safe Logout Execution (</w:t>
      </w:r>
      <w:r>
        <w:rPr>
          <w:rStyle w:val="VerbatimChar"/>
        </w:rPr>
        <w:t xml:space="preserve">btnLogout_Click</w:t>
      </w:r>
      <w:r>
        <w:t xml:space="preserve">)</w:t>
      </w:r>
    </w:p>
    <w:p>
      <w:pPr>
        <w:pStyle w:val="SourceCode"/>
      </w:pP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btnLogout_Click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OperatorTok"/>
        </w:rPr>
        <w:t xml:space="preserve">{</w:t>
      </w:r>
      <w:r>
        <w:br/>
      </w:r>
      <w:r>
        <w:rPr>
          <w:rStyle w:val="NormalTok"/>
        </w:rPr>
        <w:t xml:space="preserve">    Session</w:t>
      </w:r>
      <w:r>
        <w:rPr>
          <w:rStyle w:val="OperatorTok"/>
        </w:rPr>
        <w:t xml:space="preserve">.</w:t>
      </w:r>
      <w:r>
        <w:rPr>
          <w:rStyle w:val="FunctionTok"/>
        </w:rPr>
        <w:t xml:space="preserve">Clear</w:t>
      </w:r>
      <w:r>
        <w:rPr>
          <w:rStyle w:val="OperatorTok"/>
        </w:rPr>
        <w:t xml:space="preserve">();</w:t>
      </w:r>
      <w:r>
        <w:br/>
      </w:r>
      <w:r>
        <w:rPr>
          <w:rStyle w:val="NormalTok"/>
        </w:rPr>
        <w:t xml:space="preserve">    Session</w:t>
      </w:r>
      <w:r>
        <w:rPr>
          <w:rStyle w:val="OperatorTok"/>
        </w:rPr>
        <w:t xml:space="preserve">.</w:t>
      </w:r>
      <w:r>
        <w:rPr>
          <w:rStyle w:val="FunctionTok"/>
        </w:rPr>
        <w:t xml:space="preserve">Abandon</w:t>
      </w:r>
      <w:r>
        <w:rPr>
          <w:rStyle w:val="OperatorTok"/>
        </w:rPr>
        <w:t xml:space="preserve">();</w:t>
      </w:r>
      <w:r>
        <w:br/>
      </w:r>
      <w:r>
        <w:rPr>
          <w:rStyle w:val="NormalTok"/>
        </w:rPr>
        <w:t xml:space="preserve">    FormsAuthentication</w:t>
      </w:r>
      <w:r>
        <w:rPr>
          <w:rStyle w:val="OperatorTok"/>
        </w:rPr>
        <w:t xml:space="preserve">.</w:t>
      </w:r>
      <w:r>
        <w:rPr>
          <w:rStyle w:val="FunctionTok"/>
        </w:rPr>
        <w:t xml:space="preserve">SignOut</w:t>
      </w:r>
      <w:r>
        <w:rPr>
          <w:rStyle w:val="OperatorTok"/>
        </w:rPr>
        <w:t xml:space="preserve">();</w:t>
      </w:r>
      <w:r>
        <w:br/>
      </w:r>
      <w:r>
        <w:rPr>
          <w:rStyle w:val="NormalTok"/>
        </w:rPr>
        <w:t xml:space="preserve">    Response</w:t>
      </w:r>
      <w:r>
        <w:rPr>
          <w:rStyle w:val="OperatorTok"/>
        </w:rPr>
        <w:t xml:space="preserve">.</w:t>
      </w:r>
      <w:r>
        <w:rPr>
          <w:rStyle w:val="FunctionTok"/>
        </w:rPr>
        <w:t xml:space="preserve">Redirect</w:t>
      </w:r>
      <w:r>
        <w:rPr>
          <w:rStyle w:val="OperatorTok"/>
        </w:rPr>
        <w:t xml:space="preserve">(</w:t>
      </w:r>
      <w:r>
        <w:rPr>
          <w:rStyle w:val="StringTok"/>
        </w:rPr>
        <w:t xml:space="preserve">"Login.aspx"</w:t>
      </w:r>
      <w:r>
        <w:rPr>
          <w:rStyle w:val="OperatorTok"/>
        </w:rPr>
        <w:t xml:space="preserve">);</w:t>
      </w:r>
      <w:r>
        <w:br/>
      </w:r>
      <w:r>
        <w:rPr>
          <w:rStyle w:val="OperatorTok"/>
        </w:rPr>
        <w:t xml:space="preserve">}</w:t>
      </w:r>
    </w:p>
    <w:p>
      <w:pPr>
        <w:pStyle w:val="FirstParagraph"/>
      </w:pPr>
      <w:r>
        <w:rPr>
          <w:iCs/>
          <w:i/>
        </w:rPr>
        <w:t xml:space="preserve">Guarantees:</w:t>
      </w:r>
      <w:r>
        <w:t xml:space="preserve"> </w:t>
      </w:r>
      <w:r>
        <w:t xml:space="preserve">Wipes in-memory session data, clears ASP.NET session ID, invalidates</w:t>
      </w:r>
      <w:r>
        <w:t xml:space="preserve"> </w:t>
      </w:r>
      <w:r>
        <w:rPr>
          <w:rStyle w:val="VerbatimChar"/>
        </w:rPr>
        <w:t xml:space="preserve">.ASPXAUTH</w:t>
      </w:r>
      <w:r>
        <w:t xml:space="preserve"> </w:t>
      </w:r>
      <w:r>
        <w:t xml:space="preserve">authentication ticket, and redirects client to the login page.</w:t>
      </w:r>
    </w:p>
    <w:p>
      <w:r>
        <w:br w:type="page"/>
      </w:r>
    </w:p>
    <w:bookmarkEnd w:id="151"/>
    <w:bookmarkEnd w:id="152"/>
    <w:bookmarkEnd w:id="153"/>
    <w:bookmarkStart w:id="167" w:name="Xc40eadad227e19abbd7576645b64580a437d961"/>
    <w:p>
      <w:pPr>
        <w:pStyle w:val="Heading1"/>
      </w:pPr>
      <w:r>
        <w:t xml:space="preserve">Chapter 04: Attendance Management (Part 1: Core Grid &amp; Business Logic)</w:t>
      </w:r>
    </w:p>
    <w:p>
      <w:pPr>
        <w:pStyle w:val="FirstParagraph"/>
      </w:pPr>
      <w:r>
        <w:t xml:space="preserve">This document provides a comprehensive technical breakdown of the core attendance matrix engine in</w:t>
      </w:r>
      <w:r>
        <w:t xml:space="preserve"> </w:t>
      </w:r>
      <w:hyperlink r:id="rId154">
        <w:r>
          <w:rPr>
            <w:rStyle w:val="Hyperlink"/>
          </w:rPr>
          <w:t xml:space="preserve">Attendance.aspx</w:t>
        </w:r>
      </w:hyperlink>
      <w:r>
        <w:t xml:space="preserve"> </w:t>
      </w:r>
      <w:r>
        <w:t xml:space="preserve">and</w:t>
      </w:r>
      <w:r>
        <w:t xml:space="preserve"> </w:t>
      </w:r>
      <w:hyperlink r:id="rId155">
        <w:r>
          <w:rPr>
            <w:rStyle w:val="Hyperlink"/>
          </w:rPr>
          <w:t xml:space="preserve">Attendance.aspx.cs</w:t>
        </w:r>
      </w:hyperlink>
      <w:r>
        <w:t xml:space="preserve">.</w:t>
      </w:r>
    </w:p>
    <w:p>
      <w:r>
        <w:pict>
          <v:rect style="width:0;height:1.5pt" o:hralign="center" o:hrstd="t" o:hr="t"/>
        </w:pict>
      </w:r>
    </w:p>
    <w:bookmarkStart w:id="159" w:name="attendance-matrix-architecture"/>
    <w:p>
      <w:pPr>
        <w:pStyle w:val="Heading2"/>
      </w:pPr>
      <w:r>
        <w:t xml:space="preserve">1. Attendance Matrix Architecture</w:t>
      </w:r>
    </w:p>
    <w:p>
      <w:pPr>
        <w:pStyle w:val="FirstParagraph"/>
      </w:pPr>
      <w:r>
        <w:t xml:space="preserve">The Attendance module renders an interactive monthly grid matrix of contract employees versus days of the month (Days</w:t>
      </w:r>
      <w:r>
        <w:t xml:space="preserve"> </w:t>
      </w:r>
      <w:r>
        <w:rPr>
          <w:rStyle w:val="VerbatimChar"/>
        </w:rPr>
        <w:t xml:space="preserve">1</w:t>
      </w:r>
      <w:r>
        <w:t xml:space="preserve"> </w:t>
      </w:r>
      <w:r>
        <w:t xml:space="preserve">through</w:t>
      </w:r>
      <w:r>
        <w:t xml:space="preserve"> </w:t>
      </w:r>
      <w:r>
        <w:rPr>
          <w:rStyle w:val="VerbatimChar"/>
        </w:rPr>
        <w:t xml:space="preserve">28</w:t>
      </w:r>
      <w:r>
        <w:t xml:space="preserve">/</w:t>
      </w:r>
      <w:r>
        <w:rPr>
          <w:rStyle w:val="VerbatimChar"/>
        </w:rPr>
        <w:t xml:space="preserve">29</w:t>
      </w:r>
      <w:r>
        <w:t xml:space="preserve">/</w:t>
      </w:r>
      <w:r>
        <w:rPr>
          <w:rStyle w:val="VerbatimChar"/>
        </w:rPr>
        <w:t xml:space="preserve">30</w:t>
      </w:r>
      <w:r>
        <w:t xml:space="preserve">/</w:t>
      </w:r>
      <w:r>
        <w:rPr>
          <w:rStyle w:val="VerbatimChar"/>
        </w:rPr>
        <w:t xml:space="preserve">31</w:t>
      </w:r>
      <w:r>
        <w:t xml:space="preserve">).</w:t>
      </w:r>
    </w:p>
    <w:p>
      <w:pPr>
        <w:pStyle w:val="BodyText"/>
      </w:pPr>
      <w:r>
        <w:drawing>
          <wp:inline>
            <wp:extent cx="5334000" cy="1065335"/>
            <wp:effectExtent b="0" l="0" r="0" t="0"/>
            <wp:docPr descr="" title="" id="157" name="Picture"/>
            <a:graphic>
              <a:graphicData uri="http://schemas.openxmlformats.org/drawingml/2006/picture">
                <pic:pic>
                  <pic:nvPicPr>
                    <pic:cNvPr descr="diagrams/diagram_005.png" id="158" name="Picture"/>
                    <pic:cNvPicPr>
                      <a:picLocks noChangeArrowheads="1" noChangeAspect="1"/>
                    </pic:cNvPicPr>
                  </pic:nvPicPr>
                  <pic:blipFill>
                    <a:blip r:embed="rId156"/>
                    <a:stretch>
                      <a:fillRect/>
                    </a:stretch>
                  </pic:blipFill>
                  <pic:spPr bwMode="auto">
                    <a:xfrm>
                      <a:off x="0" y="0"/>
                      <a:ext cx="5334000" cy="1065335"/>
                    </a:xfrm>
                    <a:prstGeom prst="rect">
                      <a:avLst/>
                    </a:prstGeom>
                    <a:noFill/>
                    <a:ln w="9525">
                      <a:noFill/>
                      <a:headEnd/>
                      <a:tailEnd/>
                    </a:ln>
                  </pic:spPr>
                </pic:pic>
              </a:graphicData>
            </a:graphic>
          </wp:inline>
        </w:drawing>
      </w:r>
    </w:p>
    <w:p>
      <w:r>
        <w:pict>
          <v:rect style="width:0;height:1.5pt" o:hralign="center" o:hrstd="t" o:hr="t"/>
        </w:pict>
      </w:r>
    </w:p>
    <w:bookmarkEnd w:id="159"/>
    <w:bookmarkStart w:id="160" w:name="attendance-status-codes-semantic-values"/>
    <w:p>
      <w:pPr>
        <w:pStyle w:val="Heading2"/>
      </w:pPr>
      <w:r>
        <w:t xml:space="preserve">2. Attendance Status Codes &amp; Semantic Values</w:t>
      </w:r>
    </w:p>
    <w:p>
      <w:pPr>
        <w:pStyle w:val="FirstParagraph"/>
      </w:pPr>
      <w:r>
        <w:t xml:space="preserve">Every cell in</w:t>
      </w:r>
      <w:r>
        <w:t xml:space="preserve"> </w:t>
      </w:r>
      <w:r>
        <w:rPr>
          <w:rStyle w:val="VerbatimChar"/>
        </w:rPr>
        <w:t xml:space="preserve">Attendance</w:t>
      </w:r>
      <w:r>
        <w:t xml:space="preserve"> </w:t>
      </w:r>
      <w:r>
        <w:t xml:space="preserve">or</w:t>
      </w:r>
      <w:r>
        <w:t xml:space="preserve"> </w:t>
      </w:r>
      <w:r>
        <w:rPr>
          <w:rStyle w:val="VerbatimChar"/>
        </w:rPr>
        <w:t xml:space="preserve">AttendanceDraft</w:t>
      </w:r>
      <w:r>
        <w:t xml:space="preserve"> </w:t>
      </w:r>
      <w:r>
        <w:t xml:space="preserve">stores status using standardized values:</w:t>
      </w:r>
    </w:p>
    <w:tbl>
      <w:tblPr>
        <w:tblStyle w:val="Table"/>
        <w:tblW w:type="pct" w:w="5000"/>
        <w:tblLook w:firstRow="1" w:lastRow="0" w:firstColumn="0" w:lastColumn="0" w:noHBand="0" w:noVBand="0" w:val="0020"/>
        <w:jc w:val="start"/>
      </w:tblPr>
      <w:tblGrid>
        <w:gridCol w:w="1365"/>
        <w:gridCol w:w="1365"/>
        <w:gridCol w:w="1365"/>
        <w:gridCol w:w="1365"/>
        <w:gridCol w:w="1365"/>
        <w:gridCol w:w="1092"/>
      </w:tblGrid>
      <w:tr>
        <w:trPr>
          <w:tblHeader w:val="true"/>
        </w:trPr>
        <w:tc>
          <w:tcPr/>
          <w:p>
            <w:pPr>
              <w:pStyle w:val="Compact"/>
              <w:jc w:val="center"/>
            </w:pPr>
            <w:r>
              <w:t xml:space="preserve">Status Code (</w:t>
            </w:r>
            <w:r>
              <w:rPr>
                <w:rStyle w:val="VerbatimChar"/>
              </w:rPr>
              <w:t xml:space="preserve">StatusValue</w:t>
            </w:r>
            <w:r>
              <w:t xml:space="preserve">)</w:t>
            </w:r>
          </w:p>
        </w:tc>
        <w:tc>
          <w:tcPr/>
          <w:p>
            <w:pPr>
              <w:pStyle w:val="Compact"/>
              <w:jc w:val="center"/>
            </w:pPr>
            <w:r>
              <w:t xml:space="preserve">Flag (</w:t>
            </w:r>
            <w:r>
              <w:rPr>
                <w:rStyle w:val="VerbatimChar"/>
              </w:rPr>
              <w:t xml:space="preserve">IsHoliday</w:t>
            </w:r>
            <w:r>
              <w:t xml:space="preserve">)</w:t>
            </w:r>
          </w:p>
        </w:tc>
        <w:tc>
          <w:tcPr/>
          <w:p>
            <w:pPr>
              <w:pStyle w:val="Compact"/>
              <w:jc w:val="center"/>
            </w:pPr>
            <w:r>
              <w:t xml:space="preserve">Flag (</w:t>
            </w:r>
            <w:r>
              <w:rPr>
                <w:rStyle w:val="VerbatimChar"/>
              </w:rPr>
              <w:t xml:space="preserve">AutoSat</w:t>
            </w:r>
            <w:r>
              <w:t xml:space="preserve">)</w:t>
            </w:r>
          </w:p>
        </w:tc>
        <w:tc>
          <w:tcPr/>
          <w:p>
            <w:pPr>
              <w:pStyle w:val="Compact"/>
              <w:jc w:val="center"/>
            </w:pPr>
            <w:r>
              <w:t xml:space="preserve">Leave String (</w:t>
            </w:r>
            <w:r>
              <w:rPr>
                <w:rStyle w:val="VerbatimChar"/>
              </w:rPr>
              <w:t xml:space="preserve">LeaveType</w:t>
            </w:r>
            <w:r>
              <w:t xml:space="preserve">)</w:t>
            </w:r>
          </w:p>
        </w:tc>
        <w:tc>
          <w:tcPr/>
          <w:p>
            <w:pPr>
              <w:pStyle w:val="Compact"/>
              <w:jc w:val="center"/>
            </w:pPr>
            <w:r>
              <w:t xml:space="preserve">Grid Symbol</w:t>
            </w:r>
          </w:p>
        </w:tc>
        <w:tc>
          <w:tcPr/>
          <w:p>
            <w:pPr>
              <w:pStyle w:val="Compact"/>
              <w:jc w:val="left"/>
            </w:pPr>
            <w:r>
              <w:t xml:space="preserve">Semantic Meaning &amp; Calculation Rule</w:t>
            </w:r>
          </w:p>
        </w:tc>
      </w:tr>
      <w:tr>
        <w:tc>
          <w:tcPr/>
          <w:p>
            <w:pPr>
              <w:pStyle w:val="Compact"/>
              <w:jc w:val="center"/>
            </w:pPr>
            <w:r>
              <w:rPr>
                <w:rStyle w:val="VerbatimChar"/>
              </w:rPr>
              <w:t xml:space="preserve">1.0</w:t>
            </w:r>
          </w:p>
        </w:tc>
        <w:tc>
          <w:tcPr/>
          <w:p>
            <w:pPr>
              <w:pStyle w:val="Compact"/>
              <w:jc w:val="center"/>
            </w:pP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w:t>
            </w:r>
          </w:p>
        </w:tc>
        <w:tc>
          <w:tcPr/>
          <w:p>
            <w:pPr>
              <w:pStyle w:val="Compact"/>
              <w:jc w:val="center"/>
            </w:pPr>
            <w:r>
              <w:rPr>
                <w:rStyle w:val="VerbatimChar"/>
              </w:rPr>
              <w:t xml:space="preserve">P</w:t>
            </w:r>
            <w:r>
              <w:t xml:space="preserve"> </w:t>
            </w:r>
            <w:r>
              <w:t xml:space="preserve">(Green)</w:t>
            </w:r>
          </w:p>
        </w:tc>
        <w:tc>
          <w:tcPr/>
          <w:p>
            <w:pPr>
              <w:pStyle w:val="Compact"/>
              <w:jc w:val="left"/>
            </w:pPr>
            <w:r>
              <w:rPr>
                <w:bCs/>
                <w:b/>
              </w:rPr>
              <w:t xml:space="preserve">Present:</w:t>
            </w:r>
            <w:r>
              <w:t xml:space="preserve"> </w:t>
            </w:r>
            <w:r>
              <w:t xml:space="preserve">Employee attended duty for a full working shift. Contributes</w:t>
            </w:r>
            <w:r>
              <w:t xml:space="preserve"> </w:t>
            </w:r>
            <w:r>
              <w:rPr>
                <w:rStyle w:val="VerbatimChar"/>
              </w:rPr>
              <w:t xml:space="preserve">+1.0</w:t>
            </w:r>
            <w:r>
              <w:t xml:space="preserve"> </w:t>
            </w:r>
            <w:r>
              <w:t xml:space="preserve">to Present Days.</w:t>
            </w:r>
          </w:p>
        </w:tc>
      </w:tr>
      <w:tr>
        <w:tc>
          <w:tcPr/>
          <w:p>
            <w:pPr>
              <w:pStyle w:val="Compact"/>
              <w:jc w:val="center"/>
            </w:pPr>
            <w:r>
              <w:rPr>
                <w:rStyle w:val="VerbatimChar"/>
              </w:rPr>
              <w:t xml:space="preserve">0.0</w:t>
            </w:r>
            <w:r>
              <w:t xml:space="preserve"> </w:t>
            </w:r>
            <w:r>
              <w:t xml:space="preserve">/</w:t>
            </w:r>
            <w:r>
              <w:t xml:space="preserve"> </w:t>
            </w: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w:t>
            </w:r>
          </w:p>
        </w:tc>
        <w:tc>
          <w:tcPr/>
          <w:p>
            <w:pPr>
              <w:pStyle w:val="Compact"/>
              <w:jc w:val="center"/>
            </w:pPr>
            <w:r>
              <w:rPr>
                <w:rStyle w:val="VerbatimChar"/>
              </w:rPr>
              <w:t xml:space="preserve">A</w:t>
            </w:r>
            <w:r>
              <w:t xml:space="preserve"> </w:t>
            </w:r>
            <w:r>
              <w:t xml:space="preserve">(Red)</w:t>
            </w:r>
          </w:p>
        </w:tc>
        <w:tc>
          <w:tcPr/>
          <w:p>
            <w:pPr>
              <w:pStyle w:val="Compact"/>
              <w:jc w:val="left"/>
            </w:pPr>
            <w:r>
              <w:rPr>
                <w:bCs/>
                <w:b/>
              </w:rPr>
              <w:t xml:space="preserve">Absent:</w:t>
            </w:r>
            <w:r>
              <w:t xml:space="preserve"> </w:t>
            </w:r>
            <w:r>
              <w:t xml:space="preserve">Employee was absent from work without authorized paid leave. Contributes</w:t>
            </w:r>
            <w:r>
              <w:t xml:space="preserve"> </w:t>
            </w:r>
            <w:r>
              <w:rPr>
                <w:rStyle w:val="VerbatimChar"/>
              </w:rPr>
              <w:t xml:space="preserve">+1.0</w:t>
            </w:r>
            <w:r>
              <w:t xml:space="preserve"> </w:t>
            </w:r>
            <w:r>
              <w:t xml:space="preserve">to Absent Days.</w:t>
            </w:r>
          </w:p>
        </w:tc>
      </w:tr>
      <w:tr>
        <w:tc>
          <w:tcPr/>
          <w:p>
            <w:pPr>
              <w:pStyle w:val="Compact"/>
              <w:jc w:val="center"/>
            </w:pPr>
            <w:r>
              <w:rPr>
                <w:rStyle w:val="VerbatimChar"/>
              </w:rPr>
              <w:t xml:space="preserve">2.0</w:t>
            </w:r>
          </w:p>
        </w:tc>
        <w:tc>
          <w:tcPr/>
          <w:p>
            <w:pPr>
              <w:pStyle w:val="Compact"/>
              <w:jc w:val="center"/>
            </w:pP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"CL"</w:t>
            </w:r>
            <w:r>
              <w:t xml:space="preserve"> </w:t>
            </w:r>
            <w:r>
              <w:t xml:space="preserve">/</w:t>
            </w:r>
            <w:r>
              <w:t xml:space="preserve"> </w:t>
            </w:r>
            <w:r>
              <w:rPr>
                <w:rStyle w:val="VerbatimChar"/>
              </w:rPr>
              <w:t xml:space="preserve">"EL"</w:t>
            </w:r>
          </w:p>
        </w:tc>
        <w:tc>
          <w:tcPr/>
          <w:p>
            <w:pPr>
              <w:pStyle w:val="Compact"/>
              <w:jc w:val="center"/>
            </w:pPr>
            <w:r>
              <w:rPr>
                <w:rStyle w:val="VerbatimChar"/>
              </w:rPr>
              <w:t xml:space="preserve">L</w:t>
            </w:r>
            <w:r>
              <w:t xml:space="preserve"> </w:t>
            </w:r>
            <w:r>
              <w:t xml:space="preserve">(Yellow)</w:t>
            </w:r>
          </w:p>
        </w:tc>
        <w:tc>
          <w:tcPr/>
          <w:p>
            <w:pPr>
              <w:pStyle w:val="Compact"/>
              <w:jc w:val="left"/>
            </w:pPr>
            <w:r>
              <w:rPr>
                <w:bCs/>
                <w:b/>
              </w:rPr>
              <w:t xml:space="preserve">Paid Leave:</w:t>
            </w:r>
            <w:r>
              <w:t xml:space="preserve"> </w:t>
            </w:r>
            <w:r>
              <w:t xml:space="preserve">Authorized leave deducted from employee’s</w:t>
            </w:r>
            <w:r>
              <w:t xml:space="preserve"> </w:t>
            </w:r>
            <w:r>
              <w:rPr>
                <w:rStyle w:val="VerbatimChar"/>
              </w:rPr>
              <w:t xml:space="preserve">LeaveBalance</w:t>
            </w:r>
            <w:r>
              <w:t xml:space="preserve">. Contributes</w:t>
            </w:r>
            <w:r>
              <w:t xml:space="preserve"> </w:t>
            </w:r>
            <w:r>
              <w:rPr>
                <w:rStyle w:val="VerbatimChar"/>
              </w:rPr>
              <w:t xml:space="preserve">+1.0</w:t>
            </w:r>
            <w:r>
              <w:t xml:space="preserve"> </w:t>
            </w:r>
            <w:r>
              <w:t xml:space="preserve">to Paid Leaves and is fully billable.</w:t>
            </w:r>
          </w:p>
        </w:tc>
      </w:tr>
      <w:tr>
        <w:tc>
          <w:tcPr/>
          <w:p>
            <w:pPr>
              <w:pStyle w:val="Compact"/>
              <w:jc w:val="center"/>
            </w:pPr>
            <w:r>
              <w:rPr>
                <w:rStyle w:val="VerbatimChar"/>
              </w:rPr>
              <w:t xml:space="preserve">3.0</w:t>
            </w:r>
          </w:p>
        </w:tc>
        <w:tc>
          <w:tcPr/>
          <w:p>
            <w:pPr>
              <w:pStyle w:val="Compact"/>
              <w:jc w:val="center"/>
            </w:pP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"LWP"</w:t>
            </w:r>
          </w:p>
        </w:tc>
        <w:tc>
          <w:tcPr/>
          <w:p>
            <w:pPr>
              <w:pStyle w:val="Compact"/>
              <w:jc w:val="center"/>
            </w:pPr>
            <w:r>
              <w:rPr>
                <w:rStyle w:val="VerbatimChar"/>
              </w:rPr>
              <w:t xml:space="preserve">UL</w:t>
            </w:r>
            <w:r>
              <w:t xml:space="preserve"> </w:t>
            </w:r>
            <w:r>
              <w:t xml:space="preserve">(Orange)</w:t>
            </w:r>
          </w:p>
        </w:tc>
        <w:tc>
          <w:tcPr/>
          <w:p>
            <w:pPr>
              <w:pStyle w:val="Compact"/>
              <w:jc w:val="left"/>
            </w:pPr>
            <w:r>
              <w:rPr>
                <w:bCs/>
                <w:b/>
              </w:rPr>
              <w:t xml:space="preserve">Unpaid Leave (Leave Without Pay):</w:t>
            </w:r>
            <w:r>
              <w:t xml:space="preserve"> </w:t>
            </w:r>
            <w:r>
              <w:t xml:space="preserve">Authorized absence without pay. Not billable.</w:t>
            </w:r>
          </w:p>
        </w:tc>
      </w:tr>
      <w:tr>
        <w:tc>
          <w:tcPr/>
          <w:p>
            <w:pPr>
              <w:pStyle w:val="Compact"/>
              <w:jc w:val="center"/>
            </w:pPr>
            <w:r>
              <w:rPr>
                <w:rStyle w:val="VerbatimChar"/>
              </w:rPr>
              <w:t xml:space="preserve">NULL</w:t>
            </w:r>
          </w:p>
        </w:tc>
        <w:tc>
          <w:tcPr/>
          <w:p>
            <w:pPr>
              <w:pStyle w:val="Compact"/>
              <w:jc w:val="center"/>
            </w:pPr>
            <w:r>
              <w:rPr>
                <w:rStyle w:val="VerbatimChar"/>
              </w:rPr>
              <w:t xml:space="preserve">1</w:t>
            </w:r>
          </w:p>
        </w:tc>
        <w:tc>
          <w:tcPr/>
          <w:p>
            <w:pPr>
              <w:pStyle w:val="Compact"/>
              <w:jc w:val="center"/>
            </w:pPr>
            <w:r>
              <w:rPr>
                <w:rStyle w:val="VerbatimChar"/>
              </w:rPr>
              <w:t xml:space="preserve">0</w:t>
            </w:r>
          </w:p>
        </w:tc>
        <w:tc>
          <w:tcPr/>
          <w:p>
            <w:pPr>
              <w:pStyle w:val="Compact"/>
              <w:jc w:val="center"/>
            </w:pPr>
            <w:r>
              <w:rPr>
                <w:rStyle w:val="VerbatimChar"/>
              </w:rPr>
              <w:t xml:space="preserve">""</w:t>
            </w:r>
          </w:p>
        </w:tc>
        <w:tc>
          <w:tcPr/>
          <w:p>
            <w:pPr>
              <w:pStyle w:val="Compact"/>
              <w:jc w:val="center"/>
            </w:pPr>
            <w:r>
              <w:rPr>
                <w:rStyle w:val="VerbatimChar"/>
              </w:rPr>
              <w:t xml:space="preserve">H</w:t>
            </w:r>
            <w:r>
              <w:t xml:space="preserve"> </w:t>
            </w:r>
            <w:r>
              <w:t xml:space="preserve">(Blue)</w:t>
            </w:r>
          </w:p>
        </w:tc>
        <w:tc>
          <w:tcPr/>
          <w:p>
            <w:pPr>
              <w:pStyle w:val="Compact"/>
              <w:jc w:val="left"/>
            </w:pPr>
            <w:r>
              <w:rPr>
                <w:bCs/>
                <w:b/>
              </w:rPr>
              <w:t xml:space="preserve">Declared Public Holiday:</w:t>
            </w:r>
            <w:r>
              <w:t xml:space="preserve"> </w:t>
            </w:r>
            <w:r>
              <w:t xml:space="preserve">Official national/gazetted holiday. Does not penalize attendance.</w:t>
            </w:r>
          </w:p>
        </w:tc>
      </w:tr>
      <w:tr>
        <w:tc>
          <w:tcPr/>
          <w:p>
            <w:pPr>
              <w:pStyle w:val="Compact"/>
              <w:jc w:val="center"/>
            </w:pPr>
            <w:r>
              <w:rPr>
                <w:rStyle w:val="VerbatimChar"/>
              </w:rPr>
              <w:t xml:space="preserve">NULL</w:t>
            </w:r>
          </w:p>
        </w:tc>
        <w:tc>
          <w:tcPr/>
          <w:p>
            <w:pPr>
              <w:pStyle w:val="Compact"/>
              <w:jc w:val="center"/>
            </w:pPr>
            <w:r>
              <w:rPr>
                <w:rStyle w:val="VerbatimChar"/>
              </w:rPr>
              <w:t xml:space="preserve">0</w:t>
            </w:r>
          </w:p>
        </w:tc>
        <w:tc>
          <w:tcPr/>
          <w:p>
            <w:pPr>
              <w:pStyle w:val="Compact"/>
              <w:jc w:val="center"/>
            </w:pPr>
            <w:r>
              <w:rPr>
                <w:rStyle w:val="VerbatimChar"/>
              </w:rPr>
              <w:t xml:space="preserve">1</w:t>
            </w:r>
          </w:p>
        </w:tc>
        <w:tc>
          <w:tcPr/>
          <w:p>
            <w:pPr>
              <w:pStyle w:val="Compact"/>
              <w:jc w:val="center"/>
            </w:pPr>
            <w:r>
              <w:rPr>
                <w:rStyle w:val="VerbatimChar"/>
              </w:rPr>
              <w:t xml:space="preserve">""</w:t>
            </w:r>
          </w:p>
        </w:tc>
        <w:tc>
          <w:tcPr/>
          <w:p>
            <w:pPr>
              <w:pStyle w:val="Compact"/>
              <w:jc w:val="center"/>
            </w:pPr>
            <w:r>
              <w:rPr>
                <w:rStyle w:val="VerbatimChar"/>
              </w:rPr>
              <w:t xml:space="preserve">S</w:t>
            </w:r>
            <w:r>
              <w:t xml:space="preserve"> </w:t>
            </w:r>
            <w:r>
              <w:t xml:space="preserve">(Purple)</w:t>
            </w:r>
          </w:p>
        </w:tc>
        <w:tc>
          <w:tcPr/>
          <w:p>
            <w:pPr>
              <w:pStyle w:val="Compact"/>
              <w:jc w:val="left"/>
            </w:pPr>
            <w:r>
              <w:rPr>
                <w:bCs/>
                <w:b/>
              </w:rPr>
              <w:t xml:space="preserve">Auto-Saturday Absence:</w:t>
            </w:r>
            <w:r>
              <w:t xml:space="preserve"> </w:t>
            </w:r>
            <w:r>
              <w:t xml:space="preserve">Saturday automatically counted as absent under the 2-Saturday rule.</w:t>
            </w:r>
          </w:p>
        </w:tc>
      </w:tr>
      <w:tr>
        <w:tc>
          <w:tcPr/>
          <w:p>
            <w:pPr>
              <w:pStyle w:val="Compact"/>
              <w:jc w:val="center"/>
            </w:pPr>
            <w:r>
              <w:rPr>
                <w:rStyle w:val="VerbatimChar"/>
              </w:rPr>
              <w:t xml:space="preserve">0.5</w:t>
            </w:r>
          </w:p>
        </w:tc>
        <w:tc>
          <w:tcPr/>
          <w:p>
            <w:pPr>
              <w:pStyle w:val="Compact"/>
              <w:jc w:val="center"/>
            </w:pPr>
            <w:r>
              <w:rPr>
                <w:rStyle w:val="VerbatimChar"/>
              </w:rPr>
              <w:t xml:space="preserve">0</w:t>
            </w:r>
          </w:p>
        </w:tc>
        <w:tc>
          <w:tcPr/>
          <w:p>
            <w:pPr>
              <w:pStyle w:val="Compact"/>
              <w:jc w:val="center"/>
            </w:pPr>
            <w:r>
              <w:rPr>
                <w:rStyle w:val="VerbatimChar"/>
              </w:rPr>
              <w:t xml:space="preserve">0</w:t>
            </w:r>
          </w:p>
        </w:tc>
        <w:tc>
          <w:tcPr/>
          <w:p>
            <w:pPr>
              <w:pStyle w:val="Compact"/>
              <w:jc w:val="center"/>
            </w:pPr>
            <w:r>
              <w:rPr>
                <w:rStyle w:val="VerbatimChar"/>
              </w:rPr>
              <w:t xml:space="preserve">"Carried"</w:t>
            </w:r>
            <w:r>
              <w:t xml:space="preserve"> </w:t>
            </w:r>
            <w:r>
              <w:t xml:space="preserve">/</w:t>
            </w:r>
            <w:r>
              <w:t xml:space="preserve"> </w:t>
            </w:r>
            <w:r>
              <w:rPr>
                <w:rStyle w:val="VerbatimChar"/>
              </w:rPr>
              <w:t xml:space="preserve">"Pending"</w:t>
            </w:r>
          </w:p>
        </w:tc>
        <w:tc>
          <w:tcPr/>
          <w:p>
            <w:pPr>
              <w:pStyle w:val="Compact"/>
              <w:jc w:val="center"/>
            </w:pPr>
            <w:r>
              <w:rPr>
                <w:rStyle w:val="VerbatimChar"/>
              </w:rPr>
              <w:t xml:space="preserve">½</w:t>
            </w:r>
            <w:r>
              <w:t xml:space="preserve"> </w:t>
            </w:r>
            <w:r>
              <w:t xml:space="preserve">(Cyan)</w:t>
            </w:r>
          </w:p>
        </w:tc>
        <w:tc>
          <w:tcPr/>
          <w:p>
            <w:pPr>
              <w:pStyle w:val="Compact"/>
              <w:jc w:val="left"/>
            </w:pPr>
            <w:r>
              <w:rPr>
                <w:bCs/>
                <w:b/>
              </w:rPr>
              <w:t xml:space="preserve">Half-Day / Paired Leave:</w:t>
            </w:r>
            <w:r>
              <w:t xml:space="preserve"> </w:t>
            </w:r>
            <w:r>
              <w:t xml:space="preserve">Staged half-day absence waiting to be paired with another half-day.</w:t>
            </w:r>
          </w:p>
        </w:tc>
      </w:tr>
    </w:tbl>
    <w:p>
      <w:r>
        <w:pict>
          <v:rect style="width:0;height:1.5pt" o:hralign="center" o:hrstd="t" o:hr="t"/>
        </w:pict>
      </w:r>
    </w:p>
    <w:bookmarkEnd w:id="160"/>
    <w:bookmarkStart w:id="164" w:name="core-business-rules-attendance-math"/>
    <w:p>
      <w:pPr>
        <w:pStyle w:val="Heading2"/>
      </w:pPr>
      <w:r>
        <w:t xml:space="preserve">3. Core Business Rules &amp; Attendance Math</w:t>
      </w:r>
    </w:p>
    <w:bookmarkStart w:id="161" w:name="automatic-saturday-rule-2-saturday-rule"/>
    <w:p>
      <w:pPr>
        <w:pStyle w:val="Heading3"/>
      </w:pPr>
      <w:r>
        <w:t xml:space="preserve">3.1 Automatic Saturday Rule (2-Saturday Rule)</w:t>
      </w:r>
    </w:p>
    <w:p>
      <w:pPr>
        <w:pStyle w:val="FirstParagraph"/>
      </w:pPr>
      <w:r>
        <w:t xml:space="preserve">The establishment operates on an alternating Saturday schedule:</w:t>
      </w:r>
      <w:r>
        <w:t xml:space="preserve"> </w:t>
      </w:r>
      <w:r>
        <w:t xml:space="preserve">1. Employees are entitled to alternate Saturdays off if they have fulfilled minimum attendance on surrounding working days.</w:t>
      </w:r>
      <w:r>
        <w:t xml:space="preserve"> </w:t>
      </w:r>
      <w:r>
        <w:t xml:space="preserve">2. If an employee is absent on both Friday and Monday flanking an off-Saturday (the</w:t>
      </w:r>
      <w:r>
        <w:t xml:space="preserve"> </w:t>
      </w:r>
      <w:r>
        <w:rPr>
          <w:bCs/>
          <w:b/>
        </w:rPr>
        <w:t xml:space="preserve">Sandwich Rule</w:t>
      </w:r>
      <w:r>
        <w:t xml:space="preserve">), the intervening Saturday is converted into an absent day (</w:t>
      </w:r>
      <w:r>
        <w:rPr>
          <w:rStyle w:val="VerbatimChar"/>
        </w:rPr>
        <w:t xml:space="preserve">AutoSat = 1</w:t>
      </w:r>
      <w:r>
        <w:t xml:space="preserve">).</w:t>
      </w:r>
      <w:r>
        <w:t xml:space="preserve"> </w:t>
      </w:r>
      <w:r>
        <w:t xml:space="preserve">3. To compute Saturday eligibility correctly across month boundaries,</w:t>
      </w:r>
      <w:r>
        <w:t xml:space="preserve"> </w:t>
      </w:r>
      <w:r>
        <w:rPr>
          <w:rStyle w:val="VerbatimChar"/>
        </w:rPr>
        <w:t xml:space="preserve">GetData</w:t>
      </w:r>
      <w:r>
        <w:t xml:space="preserve"> </w:t>
      </w:r>
      <w:r>
        <w:t xml:space="preserve">automatically queries trailing attendance from the previous month (</w:t>
      </w:r>
      <w:r>
        <w:rPr>
          <w:rStyle w:val="VerbatimChar"/>
        </w:rPr>
        <w:t xml:space="preserve">Day &gt;= 24</w:t>
      </w:r>
      <w:r>
        <w:t xml:space="preserve">):</w:t>
      </w:r>
      <w:r>
        <w:t xml:space="preserve"> </w:t>
      </w:r>
      <w:r>
        <w:rPr>
          <w:rStyle w:val="VerbatimChar"/>
        </w:rPr>
        <w:t xml:space="preserve">sql    SELECT EmpID, Day, StatusValue, IsHoliday, LeaveType, AutoSat, Remarks     FROM Attendance     WHERE Year = :PYear AND Month = :PMonth AND Day &gt;= 24</w:t>
      </w:r>
    </w:p>
    <w:p>
      <w:r>
        <w:pict>
          <v:rect style="width:0;height:1.5pt" o:hralign="center" o:hrstd="t" o:hr="t"/>
        </w:pict>
      </w:r>
    </w:p>
    <w:bookmarkEnd w:id="161"/>
    <w:bookmarkStart w:id="162" w:name="X4577cba01fba373f49386fd24454e0791d85e6e"/>
    <w:p>
      <w:pPr>
        <w:pStyle w:val="Heading3"/>
      </w:pPr>
      <w:r>
        <w:t xml:space="preserve">3.2 Global Holiday Declaration &amp; Stint Propagation</w:t>
      </w:r>
    </w:p>
    <w:p>
      <w:pPr>
        <w:pStyle w:val="FirstParagraph"/>
      </w:pPr>
      <w:r>
        <w:t xml:space="preserve">When an administrator clicks the calendar header to declare an organization-wide holiday:</w:t>
      </w:r>
      <w:r>
        <w:t xml:space="preserve"> </w:t>
      </w:r>
      <w:r>
        <w:t xml:space="preserve">1. An entry is created for the system employee record</w:t>
      </w:r>
      <w:r>
        <w:t xml:space="preserve"> </w:t>
      </w:r>
      <w:r>
        <w:rPr>
          <w:rStyle w:val="VerbatimChar"/>
        </w:rPr>
        <w:t xml:space="preserve">GLOBAL</w:t>
      </w:r>
      <w:r>
        <w:t xml:space="preserve"> </w:t>
      </w:r>
      <w:r>
        <w:t xml:space="preserve">(or tier-specific</w:t>
      </w:r>
      <w:r>
        <w:t xml:space="preserve"> </w:t>
      </w:r>
      <w:r>
        <w:rPr>
          <w:rStyle w:val="VerbatimChar"/>
        </w:rPr>
        <w:t xml:space="preserve">GLOBAL_{TierId}</w:t>
      </w:r>
      <w:r>
        <w:t xml:space="preserve">):</w:t>
      </w:r>
      <w:r>
        <w:t xml:space="preserve"> </w:t>
      </w:r>
      <w:r>
        <w:rPr>
          <w:rStyle w:val="VerbatimChar"/>
        </w:rPr>
        <w:t xml:space="preserve">sql    INSERT INTO Attendance (EmpID, Year, Month, Day, StatusValue, IsHoliday, Remarks)    VALUES ('GLOBAL', 2026, 4, 1, NULL, 1, 'May Day')</w:t>
      </w:r>
      <w:r>
        <w:t xml:space="preserve"> </w:t>
      </w:r>
      <w:r>
        <w:t xml:space="preserve">2.</w:t>
      </w:r>
      <w:r>
        <w:t xml:space="preserve"> </w:t>
      </w:r>
      <w:r>
        <w:rPr>
          <w:rStyle w:val="VerbatimChar"/>
        </w:rPr>
        <w:t xml:space="preserve">DBHelper.BackfillHolidaysForAllEmployees</w:t>
      </w:r>
      <w:r>
        <w:t xml:space="preserve"> </w:t>
      </w:r>
      <w:r>
        <w:t xml:space="preserve">runs, checking each active employee’s</w:t>
      </w:r>
      <w:r>
        <w:t xml:space="preserve"> </w:t>
      </w:r>
      <w:r>
        <w:rPr>
          <w:rStyle w:val="VerbatimChar"/>
        </w:rPr>
        <w:t xml:space="preserve">EmployeeEngagements</w:t>
      </w:r>
      <w:r>
        <w:t xml:space="preserve"> </w:t>
      </w:r>
      <w:r>
        <w:t xml:space="preserve">dates (</w:t>
      </w:r>
      <w:r>
        <w:rPr>
          <w:rStyle w:val="VerbatimChar"/>
        </w:rPr>
        <w:t xml:space="preserve">StartDate &lt;= TargetDate &lt;= EndDate</w:t>
      </w:r>
      <w:r>
        <w:t xml:space="preserve">).</w:t>
      </w:r>
      <w:r>
        <w:t xml:space="preserve"> </w:t>
      </w:r>
      <w:r>
        <w:t xml:space="preserve">3. Any employee whose stint covers that date automatically inherits the holiday, guaranteeing that working day formulas across payroll modules reflect the declared holiday.</w:t>
      </w:r>
    </w:p>
    <w:p>
      <w:r>
        <w:pict>
          <v:rect style="width:0;height:1.5pt" o:hralign="center" o:hrstd="t" o:hr="t"/>
        </w:pict>
      </w:r>
    </w:p>
    <w:bookmarkEnd w:id="162"/>
    <w:bookmarkStart w:id="163" w:name="leave-accrual-balance-deduction-engine"/>
    <w:p>
      <w:pPr>
        <w:pStyle w:val="Heading3"/>
      </w:pPr>
      <w:r>
        <w:t xml:space="preserve">3.3 Leave Accrual &amp; Balance Deduction Engine</w:t>
      </w:r>
    </w:p>
    <w:p>
      <w:pPr>
        <w:numPr>
          <w:ilvl w:val="0"/>
          <w:numId w:val="1025"/>
        </w:numPr>
        <w:pStyle w:val="Compact"/>
      </w:pPr>
      <w:r>
        <w:rPr>
          <w:bCs/>
          <w:b/>
        </w:rPr>
        <w:t xml:space="preserve">Accrual Ledger (</w:t>
      </w:r>
      <w:r>
        <w:rPr>
          <w:rStyle w:val="VerbatimChar"/>
          <w:bCs/>
          <w:b/>
        </w:rPr>
        <w:t xml:space="preserve">EmployeeLeaveCredits</w:t>
      </w:r>
      <w:r>
        <w:rPr>
          <w:bCs/>
          <w:b/>
        </w:rPr>
        <w:t xml:space="preserve">):</w:t>
      </w:r>
      <w:r>
        <w:t xml:space="preserve"> </w:t>
      </w:r>
      <w:r>
        <w:t xml:space="preserve">Leaves are not stored merely as static counters; they are credited via date-stamped transactions in</w:t>
      </w:r>
      <w:r>
        <w:t xml:space="preserve"> </w:t>
      </w:r>
      <w:r>
        <w:rPr>
          <w:rStyle w:val="VerbatimChar"/>
        </w:rPr>
        <w:t xml:space="preserve">EmployeeLeaveCredits</w:t>
      </w:r>
      <w:r>
        <w:t xml:space="preserve">.</w:t>
      </w:r>
    </w:p>
    <w:p>
      <w:pPr>
        <w:numPr>
          <w:ilvl w:val="0"/>
          <w:numId w:val="1025"/>
        </w:numPr>
        <w:pStyle w:val="Compact"/>
      </w:pPr>
      <w:r>
        <w:rPr>
          <w:bCs/>
          <w:b/>
        </w:rPr>
        <w:t xml:space="preserve">Dynamic Balance Resolution in</w:t>
      </w:r>
      <w:r>
        <w:rPr>
          <w:bCs/>
          <w:b/>
        </w:rPr>
        <w:t xml:space="preserve"> </w:t>
      </w:r>
      <w:r>
        <w:rPr>
          <w:rStyle w:val="VerbatimChar"/>
          <w:bCs/>
          <w:b/>
        </w:rPr>
        <w:t xml:space="preserve">GetData</w:t>
      </w:r>
      <w:r>
        <w:rPr>
          <w:bCs/>
          <w:b/>
        </w:rPr>
        <w:t xml:space="preserve">:</w:t>
      </w:r>
      <w:r>
        <w:t xml:space="preserve"> </w:t>
      </w:r>
      <w:r>
        <w:t xml:space="preserve">When loading attendance for month</w:t>
      </w:r>
      <w:r>
        <w:t xml:space="preserve"> </w:t>
      </w:r>
      <w:r>
        <w:rPr>
          <w:rStyle w:val="VerbatimChar"/>
        </w:rPr>
        <w:t xml:space="preserve">M</w:t>
      </w:r>
      <w:r>
        <w:t xml:space="preserve">, the system calculates available leave balance dynamically:</w:t>
      </w:r>
    </w:p>
    <w:p>
      <w:pPr>
        <w:pStyle w:val="Compact"/>
      </w:pPr>
      <m:oMathPara>
        <m:oMathParaPr>
          <m:jc m:val="center"/>
        </m:oMathParaPr>
        <m:oMath>
          <m:r>
            <m:rPr>
              <m:nor/>
              <m:sty m:val="p"/>
            </m:rPr>
            <m:t>Resolved Balance</m:t>
          </m:r>
          <m:r>
            <m:rPr>
              <m:sty m:val="p"/>
            </m:rPr>
            <m:t>=</m:t>
          </m:r>
          <m:r>
            <m:rPr>
              <m:sty m:val="p"/>
            </m:rPr>
            <m:t>∑</m:t>
          </m:r>
          <m:d>
            <m:dPr>
              <m:begChr m:val="("/>
              <m:endChr m:val=")"/>
              <m:sepChr m:val=""/>
              <m:grow/>
            </m:dPr>
            <m:e>
              <m:r>
                <m:rPr>
                  <m:nor/>
                  <m:sty m:val="p"/>
                </m:rPr>
                <m:t>Credits with EffectiveDate</m:t>
              </m:r>
              <m:r>
                <m:rPr>
                  <m:sty m:val="p"/>
                </m:rPr>
                <m:t>≤</m:t>
              </m:r>
              <m:r>
                <m:rPr>
                  <m:nor/>
                  <m:sty m:val="p"/>
                </m:rPr>
                <m:t>Month End</m:t>
              </m:r>
            </m:e>
          </m:d>
          <m:r>
            <m:rPr>
              <m:sty m:val="p"/>
            </m:rPr>
            <m:t>−</m:t>
          </m:r>
          <m:r>
            <m:rPr>
              <m:sty m:val="p"/>
            </m:rPr>
            <m:t>∑</m:t>
          </m:r>
          <m:d>
            <m:dPr>
              <m:begChr m:val="("/>
              <m:endChr m:val=")"/>
              <m:sepChr m:val=""/>
              <m:grow/>
            </m:dPr>
            <m:e>
              <m:r>
                <m:rPr>
                  <m:nor/>
                  <m:sty m:val="p"/>
                </m:rPr>
                <m:t>Paid Leaves consumed before Month Start</m:t>
              </m:r>
            </m:e>
          </m:d>
        </m:oMath>
      </m:oMathPara>
    </w:p>
    <w:p>
      <w:pPr>
        <w:numPr>
          <w:ilvl w:val="0"/>
          <w:numId w:val="1025"/>
        </w:numPr>
        <w:pStyle w:val="Compact"/>
      </w:pPr>
      <w:r>
        <w:rPr>
          <w:bCs/>
          <w:b/>
        </w:rPr>
        <w:t xml:space="preserve">Carry-over Across Contract Periods:</w:t>
      </w:r>
      <w:r>
        <w:t xml:space="preserve"> </w:t>
      </w:r>
      <w:r>
        <w:t xml:space="preserve">When a new contract period commences, unused balances from the preceding stint are recorded in</w:t>
      </w:r>
      <w:r>
        <w:t xml:space="preserve"> </w:t>
      </w:r>
      <w:r>
        <w:rPr>
          <w:rStyle w:val="VerbatimChar"/>
        </w:rPr>
        <w:t xml:space="preserve">Employees.PrevLeaveBalance</w:t>
      </w:r>
      <w:r>
        <w:t xml:space="preserve"> </w:t>
      </w:r>
      <w:r>
        <w:t xml:space="preserve">and</w:t>
      </w:r>
      <w:r>
        <w:t xml:space="preserve"> </w:t>
      </w:r>
      <w:r>
        <w:rPr>
          <w:rStyle w:val="VerbatimChar"/>
        </w:rPr>
        <w:t xml:space="preserve">EmployeeEngagements.IsCarriedOver = 1</w:t>
      </w:r>
      <w:r>
        <w:t xml:space="preserve">.</w:t>
      </w:r>
    </w:p>
    <w:p>
      <w:r>
        <w:pict>
          <v:rect style="width:0;height:1.5pt" o:hralign="center" o:hrstd="t" o:hr="t"/>
        </w:pict>
      </w:r>
    </w:p>
    <w:bookmarkEnd w:id="163"/>
    <w:bookmarkEnd w:id="164"/>
    <w:bookmarkStart w:id="166" w:name="X9caa754a58c52842a5849d53580378815745169"/>
    <w:p>
      <w:pPr>
        <w:pStyle w:val="Heading2"/>
      </w:pPr>
      <w:r>
        <w:t xml:space="preserve">4. Server-Side Data Assembly (</w:t>
      </w:r>
      <w:r>
        <w:rPr>
          <w:rStyle w:val="VerbatimChar"/>
        </w:rPr>
        <w:t xml:space="preserve">GetData</w:t>
      </w:r>
      <w:r>
        <w:t xml:space="preserve"> </w:t>
      </w:r>
      <w:r>
        <w:t xml:space="preserve">Breakdown)</w:t>
      </w:r>
    </w:p>
    <w:p>
      <w:pPr>
        <w:pStyle w:val="FirstParagraph"/>
      </w:pPr>
      <w:r>
        <w:t xml:space="preserve">The AJAX method</w:t>
      </w:r>
      <w:r>
        <w:t xml:space="preserve"> </w:t>
      </w:r>
      <w:r>
        <w:rPr>
          <w:rStyle w:val="VerbatimChar"/>
        </w:rPr>
        <w:t xml:space="preserve">GetData(int year, int month, string category, string division, string search)</w:t>
      </w:r>
      <w:r>
        <w:t xml:space="preserve"> </w:t>
      </w:r>
      <w:r>
        <w:t xml:space="preserve">in</w:t>
      </w:r>
      <w:r>
        <w:t xml:space="preserve"> </w:t>
      </w:r>
      <w:r>
        <w:rPr>
          <w:rStyle w:val="VerbatimChar"/>
        </w:rPr>
        <w:t xml:space="preserve">Attendance.aspx.cs</w:t>
      </w:r>
      <w:r>
        <w:t xml:space="preserve"> </w:t>
      </w:r>
      <w:r>
        <w:t xml:space="preserve">constructs the complete dataset for the frontend in a single optimized payload:</w:t>
      </w:r>
    </w:p>
    <w:p>
      <w:pPr>
        <w:pStyle w:val="SourceCode"/>
      </w:pPr>
      <w:r>
        <w:rPr>
          <w:rStyle w:val="VerbatimChar"/>
        </w:rPr>
        <w:t xml:space="preserve">[Client calls GetData via AJAX]</w:t>
      </w:r>
      <w:r>
        <w:br/>
      </w:r>
      <w:r>
        <w:rPr>
          <w:rStyle w:val="VerbatimChar"/>
        </w:rPr>
        <w:t xml:space="preserve">                 |</w:t>
      </w:r>
      <w:r>
        <w:br/>
      </w:r>
      <w:r>
        <w:rPr>
          <w:rStyle w:val="VerbatimChar"/>
        </w:rPr>
        <w:t xml:space="preserve">                 v</w:t>
      </w:r>
      <w:r>
        <w:br/>
      </w:r>
      <w:r>
        <w:rPr>
          <w:rStyle w:val="VerbatimChar"/>
        </w:rPr>
        <w:t xml:space="preserve">1. EnsureGlobalEmployeesExist()</w:t>
      </w:r>
      <w:r>
        <w:br/>
      </w:r>
      <w:r>
        <w:rPr>
          <w:rStyle w:val="VerbatimChar"/>
        </w:rPr>
        <w:t xml:space="preserve">                 |</w:t>
      </w:r>
      <w:r>
        <w:br/>
      </w:r>
      <w:r>
        <w:rPr>
          <w:rStyle w:val="VerbatimChar"/>
        </w:rPr>
        <w:t xml:space="preserve">2. Enforce POC View Restriction (PocViewRestrictionInfo)</w:t>
      </w:r>
      <w:r>
        <w:br/>
      </w:r>
      <w:r>
        <w:rPr>
          <w:rStyle w:val="VerbatimChar"/>
        </w:rPr>
        <w:t xml:space="preserve">   - If month is blocked by Cutoff Date / N-Months Rule -&gt; Return Early Restricted Payload</w:t>
      </w:r>
      <w:r>
        <w:br/>
      </w:r>
      <w:r>
        <w:rPr>
          <w:rStyle w:val="VerbatimChar"/>
        </w:rPr>
        <w:t xml:space="preserve">                 |</w:t>
      </w:r>
      <w:r>
        <w:br/>
      </w:r>
      <w:r>
        <w:rPr>
          <w:rStyle w:val="VerbatimChar"/>
        </w:rPr>
        <w:t xml:space="preserve">3. Query Active Employees Matching Tier, Division &amp; Search Scope</w:t>
      </w:r>
      <w:r>
        <w:br/>
      </w:r>
      <w:r>
        <w:rPr>
          <w:rStyle w:val="VerbatimChar"/>
        </w:rPr>
        <w:t xml:space="preserve">   - Early Exit Optimization: If 0 employees match, return empty payload immediately</w:t>
      </w:r>
      <w:r>
        <w:br/>
      </w:r>
      <w:r>
        <w:rPr>
          <w:rStyle w:val="VerbatimChar"/>
        </w:rPr>
        <w:t xml:space="preserve">                 |</w:t>
      </w:r>
      <w:r>
        <w:br/>
      </w:r>
      <w:r>
        <w:rPr>
          <w:rStyle w:val="VerbatimChar"/>
        </w:rPr>
        <w:t xml:space="preserve">4. Batch Query All Engagements for Matched Employees (Single SQL query)</w:t>
      </w:r>
      <w:r>
        <w:br/>
      </w:r>
      <w:r>
        <w:rPr>
          <w:rStyle w:val="VerbatimChar"/>
        </w:rPr>
        <w:t xml:space="preserve">                 |</w:t>
      </w:r>
      <w:r>
        <w:br/>
      </w:r>
      <w:r>
        <w:rPr>
          <w:rStyle w:val="VerbatimChar"/>
        </w:rPr>
        <w:t xml:space="preserve">5. Batch Query Historical Leaves &amp; EmployeeLeaveCredits</w:t>
      </w:r>
      <w:r>
        <w:br/>
      </w:r>
      <w:r>
        <w:rPr>
          <w:rStyle w:val="VerbatimChar"/>
        </w:rPr>
        <w:t xml:space="preserve">                 |</w:t>
      </w:r>
      <w:r>
        <w:br/>
      </w:r>
      <w:r>
        <w:rPr>
          <w:rStyle w:val="VerbatimChar"/>
        </w:rPr>
        <w:t xml:space="preserve">6. Query Live Attendance Matrix for Year + Month</w:t>
      </w:r>
      <w:r>
        <w:br/>
      </w:r>
      <w:r>
        <w:rPr>
          <w:rStyle w:val="VerbatimChar"/>
        </w:rPr>
        <w:t xml:space="preserve">                 |</w:t>
      </w:r>
      <w:r>
        <w:br/>
      </w:r>
      <w:r>
        <w:rPr>
          <w:rStyle w:val="VerbatimChar"/>
        </w:rPr>
        <w:t xml:space="preserve">7. Overlay Declared Global Holidays</w:t>
      </w:r>
      <w:r>
        <w:br/>
      </w:r>
      <w:r>
        <w:rPr>
          <w:rStyle w:val="VerbatimChar"/>
        </w:rPr>
        <w:t xml:space="preserve">                 |</w:t>
      </w:r>
      <w:r>
        <w:br/>
      </w:r>
      <w:r>
        <w:rPr>
          <w:rStyle w:val="VerbatimChar"/>
        </w:rPr>
        <w:t xml:space="preserve">8. Overlay Staged Drafts from AttendanceDraft (Sub-user drafts)</w:t>
      </w:r>
      <w:r>
        <w:br/>
      </w:r>
      <w:r>
        <w:rPr>
          <w:rStyle w:val="VerbatimChar"/>
        </w:rPr>
        <w:t xml:space="preserve">                 |</w:t>
      </w:r>
      <w:r>
        <w:br/>
      </w:r>
      <w:r>
        <w:rPr>
          <w:rStyle w:val="VerbatimChar"/>
        </w:rPr>
        <w:t xml:space="preserve">9. Fetch Trailing Previous Month Data (Day &gt;= 24) for Saturday calculations</w:t>
      </w:r>
      <w:r>
        <w:br/>
      </w:r>
      <w:r>
        <w:rPr>
          <w:rStyle w:val="VerbatimChar"/>
        </w:rPr>
        <w:t xml:space="preserve">                 |</w:t>
      </w:r>
      <w:r>
        <w:br/>
      </w:r>
      <w:r>
        <w:rPr>
          <w:rStyle w:val="VerbatimChar"/>
        </w:rPr>
        <w:t xml:space="preserve">10. Serialize to JSON and Return to Client Browser</w:t>
      </w:r>
    </w:p>
    <w:bookmarkStart w:id="165" w:name="json-response-schema"/>
    <w:p>
      <w:pPr>
        <w:pStyle w:val="Heading3"/>
      </w:pPr>
      <w:r>
        <w:t xml:space="preserve">JSON Response Schema</w:t>
      </w:r>
    </w:p>
    <w:p>
      <w:pPr>
        <w:pStyle w:val="SourceCode"/>
      </w:pPr>
      <w:r>
        <w:rPr>
          <w:rStyle w:val="FunctionTok"/>
        </w:rPr>
        <w:t xml:space="preserve">{</w:t>
      </w:r>
      <w:r>
        <w:br/>
      </w:r>
      <w:r>
        <w:rPr>
          <w:rStyle w:val="NormalTok"/>
        </w:rPr>
        <w:t xml:space="preserve">  </w:t>
      </w:r>
      <w:r>
        <w:rPr>
          <w:rStyle w:val="DataTypeTok"/>
        </w:rPr>
        <w:t xml:space="preserve">"Employees"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"MasterId"</w:t>
      </w:r>
      <w:r>
        <w:rPr>
          <w:rStyle w:val="FunctionTok"/>
        </w:rPr>
        <w:t xml:space="preserve">:</w:t>
      </w:r>
      <w:r>
        <w:rPr>
          <w:rStyle w:val="NormalTok"/>
        </w:rPr>
        <w:t xml:space="preserve"> </w:t>
      </w:r>
      <w:r>
        <w:rPr>
          <w:rStyle w:val="StringTok"/>
        </w:rPr>
        <w:t xml:space="preserve">"EMP_1042"</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"1042"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"D-ADMIN"</w:t>
      </w:r>
      <w:r>
        <w:rPr>
          <w:rStyle w:val="FunctionTok"/>
        </w:rPr>
        <w:t xml:space="preserve">,</w:t>
      </w:r>
      <w:r>
        <w:br/>
      </w:r>
      <w:r>
        <w:rPr>
          <w:rStyle w:val="NormalTok"/>
        </w:rPr>
        <w:t xml:space="preserve">      </w:t>
      </w:r>
      <w:r>
        <w:rPr>
          <w:rStyle w:val="DataTypeTok"/>
        </w:rPr>
        <w:t xml:space="preserve">"TierId"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"HR &gt; Skilled (#DEO)"</w:t>
      </w:r>
      <w:r>
        <w:rPr>
          <w:rStyle w:val="FunctionTok"/>
        </w:rPr>
        <w:t xml:space="preserve">,</w:t>
      </w:r>
      <w:r>
        <w:br/>
      </w:r>
      <w:r>
        <w:rPr>
          <w:rStyle w:val="NormalTok"/>
        </w:rPr>
        <w:t xml:space="preserve">      </w:t>
      </w:r>
      <w:r>
        <w:rPr>
          <w:rStyle w:val="DataTypeTok"/>
        </w:rPr>
        <w:t xml:space="preserve">"JoinDate"</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DataTypeTok"/>
        </w:rPr>
        <w:t xml:space="preserve">"LeaveBalance"</w:t>
      </w:r>
      <w:r>
        <w:rPr>
          <w:rStyle w:val="FunctionTok"/>
        </w:rPr>
        <w:t xml:space="preserve">:</w:t>
      </w:r>
      <w:r>
        <w:rPr>
          <w:rStyle w:val="NormalTok"/>
        </w:rPr>
        <w:t xml:space="preserve"> </w:t>
      </w:r>
      <w:r>
        <w:rPr>
          <w:rStyle w:val="FloatTok"/>
        </w:rPr>
        <w:t xml:space="preserve">12.0</w:t>
      </w:r>
      <w:r>
        <w:rPr>
          <w:rStyle w:val="FunctionTok"/>
        </w:rPr>
        <w:t xml:space="preserve">,</w:t>
      </w:r>
      <w:r>
        <w:br/>
      </w:r>
      <w:r>
        <w:rPr>
          <w:rStyle w:val="NormalTok"/>
        </w:rPr>
        <w:t xml:space="preserve">      </w:t>
      </w:r>
      <w:r>
        <w:rPr>
          <w:rStyle w:val="DataTypeTok"/>
        </w:rPr>
        <w:t xml:space="preserve">"PrevLeaveBalance"</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"Attendance"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"EMP_1042"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"Holiday"</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"Leave"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"AutoSat"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"Remarks"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"Holiday"</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"Leave"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"AutoSat"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"Remarks"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"EditDaysAllowed"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"EditMode"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"IsRestricted"</w:t>
      </w:r>
      <w:r>
        <w:rPr>
          <w:rStyle w:val="FunctionTok"/>
        </w:rPr>
        <w:t xml:space="preserve">:</w:t>
      </w:r>
      <w:r>
        <w:rPr>
          <w:rStyle w:val="NormalTok"/>
        </w:rPr>
        <w:t xml:space="preserve"> </w:t>
      </w:r>
      <w:r>
        <w:rPr>
          <w:rStyle w:val="KeywordTok"/>
        </w:rPr>
        <w:t xml:space="preserve">false</w:t>
      </w:r>
      <w:r>
        <w:br/>
      </w:r>
      <w:r>
        <w:rPr>
          <w:rStyle w:val="FunctionTok"/>
        </w:rPr>
        <w:t xml:space="preserve">}</w:t>
      </w:r>
    </w:p>
    <w:p>
      <w:r>
        <w:br w:type="page"/>
      </w:r>
    </w:p>
    <w:bookmarkEnd w:id="165"/>
    <w:bookmarkEnd w:id="166"/>
    <w:bookmarkEnd w:id="167"/>
    <w:bookmarkStart w:id="180" w:name="X8eb5802b34f43762a266fb2bba6ec6b9cd0d548"/>
    <w:p>
      <w:pPr>
        <w:pStyle w:val="Heading1"/>
      </w:pPr>
      <w:r>
        <w:t xml:space="preserve">Chapter 05: Attendance Management (Part 2: Sub-User Drafts, Edit Policies &amp; Auditing)</w:t>
      </w:r>
    </w:p>
    <w:p>
      <w:pPr>
        <w:pStyle w:val="FirstParagraph"/>
      </w:pPr>
      <w:r>
        <w:t xml:space="preserve">This document covers the advanced workflows of the Attendance module: the staged sub-user draft pipeline, edit/view restriction policies, right-click cell edit remarks, audit history tracking, and reporting.</w:t>
      </w:r>
    </w:p>
    <w:p>
      <w:r>
        <w:pict>
          <v:rect style="width:0;height:1.5pt" o:hralign="center" o:hrstd="t" o:hr="t"/>
        </w:pict>
      </w:r>
    </w:p>
    <w:bookmarkStart w:id="172" w:name="staged-sub-user-draft-pipeline"/>
    <w:p>
      <w:pPr>
        <w:pStyle w:val="Heading2"/>
      </w:pPr>
      <w:r>
        <w:t xml:space="preserve">1. Staged Sub-User Draft Pipeline</w:t>
      </w:r>
    </w:p>
    <w:p>
      <w:pPr>
        <w:pStyle w:val="FirstParagraph"/>
      </w:pPr>
      <w:r>
        <w:t xml:space="preserve">To maintain data integrity and prevent unauthorized direct modifications to live production attendance, AMS implements a</w:t>
      </w:r>
      <w:r>
        <w:t xml:space="preserve"> </w:t>
      </w:r>
      <w:r>
        <w:rPr>
          <w:bCs/>
          <w:b/>
        </w:rPr>
        <w:t xml:space="preserve">Two-Tier Staging Workflow</w:t>
      </w:r>
      <w:r>
        <w:t xml:space="preserve">:</w:t>
      </w:r>
    </w:p>
    <w:p>
      <w:pPr>
        <w:pStyle w:val="BodyText"/>
      </w:pPr>
      <w:r>
        <w:drawing>
          <wp:inline>
            <wp:extent cx="5334000" cy="4753361"/>
            <wp:effectExtent b="0" l="0" r="0" t="0"/>
            <wp:docPr descr="" title="" id="169" name="Picture"/>
            <a:graphic>
              <a:graphicData uri="http://schemas.openxmlformats.org/drawingml/2006/picture">
                <pic:pic>
                  <pic:nvPicPr>
                    <pic:cNvPr descr="diagrams/diagram_006.png" id="170" name="Picture"/>
                    <pic:cNvPicPr>
                      <a:picLocks noChangeArrowheads="1" noChangeAspect="1"/>
                    </pic:cNvPicPr>
                  </pic:nvPicPr>
                  <pic:blipFill>
                    <a:blip r:embed="rId168"/>
                    <a:stretch>
                      <a:fillRect/>
                    </a:stretch>
                  </pic:blipFill>
                  <pic:spPr bwMode="auto">
                    <a:xfrm>
                      <a:off x="0" y="0"/>
                      <a:ext cx="5334000" cy="4753361"/>
                    </a:xfrm>
                    <a:prstGeom prst="rect">
                      <a:avLst/>
                    </a:prstGeom>
                    <a:noFill/>
                    <a:ln w="9525">
                      <a:noFill/>
                      <a:headEnd/>
                      <a:tailEnd/>
                    </a:ln>
                  </pic:spPr>
                </pic:pic>
              </a:graphicData>
            </a:graphic>
          </wp:inline>
        </w:drawing>
      </w:r>
    </w:p>
    <w:bookmarkStart w:id="171" w:name="draft-database-merge-statement"/>
    <w:p>
      <w:pPr>
        <w:pStyle w:val="Heading3"/>
      </w:pPr>
      <w:r>
        <w:t xml:space="preserve">1.1 Draft Database Merge Statement</w:t>
      </w:r>
    </w:p>
    <w:p>
      <w:pPr>
        <w:pStyle w:val="FirstParagraph"/>
      </w:pPr>
      <w:r>
        <w:t xml:space="preserve">When a Sub User saves drafts,</w:t>
      </w:r>
      <w:r>
        <w:t xml:space="preserve"> </w:t>
      </w:r>
      <w:r>
        <w:rPr>
          <w:rStyle w:val="VerbatimChar"/>
        </w:rPr>
        <w:t xml:space="preserve">Attendance.aspx.cs</w:t>
      </w:r>
      <w:r>
        <w:t xml:space="preserve"> </w:t>
      </w:r>
      <w:r>
        <w:t xml:space="preserve">executes an atomic Oracle</w:t>
      </w:r>
      <w:r>
        <w:t xml:space="preserve"> </w:t>
      </w:r>
      <w:r>
        <w:rPr>
          <w:rStyle w:val="VerbatimChar"/>
        </w:rPr>
        <w:t xml:space="preserve">MERGE</w:t>
      </w:r>
      <w:r>
        <w:t xml:space="preserve">:</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AttendanceDraft 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CharTok"/>
        </w:rPr>
        <w:t xml:space="preserve">:EmpID</w:t>
      </w:r>
      <w:r>
        <w:rPr>
          <w:rStyle w:val="NormalTok"/>
        </w:rPr>
        <w:t xml:space="preserve"> </w:t>
      </w:r>
      <w:r>
        <w:rPr>
          <w:rStyle w:val="KeywordTok"/>
        </w:rPr>
        <w:t xml:space="preserve">as</w:t>
      </w:r>
      <w:r>
        <w:rPr>
          <w:rStyle w:val="NormalTok"/>
        </w:rPr>
        <w:t xml:space="preserve"> EmpID, </w:t>
      </w:r>
      <w:r>
        <w:rPr>
          <w:rStyle w:val="CharTok"/>
        </w:rPr>
        <w:t xml:space="preserve">:Year</w:t>
      </w:r>
      <w:r>
        <w:rPr>
          <w:rStyle w:val="NormalTok"/>
        </w:rPr>
        <w:t xml:space="preserve"> </w:t>
      </w:r>
      <w:r>
        <w:rPr>
          <w:rStyle w:val="KeywordTok"/>
        </w:rPr>
        <w:t xml:space="preserve">as</w:t>
      </w:r>
      <w:r>
        <w:rPr>
          <w:rStyle w:val="NormalTok"/>
        </w:rPr>
        <w:t xml:space="preserve"> </w:t>
      </w:r>
      <w:r>
        <w:rPr>
          <w:rStyle w:val="DataTypeTok"/>
        </w:rPr>
        <w:t xml:space="preserve">Year</w:t>
      </w:r>
      <w:r>
        <w:rPr>
          <w:rStyle w:val="NormalTok"/>
        </w:rPr>
        <w:t xml:space="preserve">, </w:t>
      </w:r>
      <w:r>
        <w:rPr>
          <w:rStyle w:val="CharTok"/>
        </w:rPr>
        <w:t xml:space="preserve">:Month</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CharTok"/>
        </w:rPr>
        <w:t xml:space="preserve">:Day</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CharTok"/>
        </w:rPr>
        <w:t xml:space="preserve">:Val</w:t>
      </w:r>
      <w:r>
        <w:rPr>
          <w:rStyle w:val="NormalTok"/>
        </w:rPr>
        <w:t xml:space="preserve"> </w:t>
      </w:r>
      <w:r>
        <w:rPr>
          <w:rStyle w:val="KeywordTok"/>
        </w:rPr>
        <w:t xml:space="preserve">as</w:t>
      </w:r>
      <w:r>
        <w:rPr>
          <w:rStyle w:val="NormalTok"/>
        </w:rPr>
        <w:t xml:space="preserve"> StatusValue, </w:t>
      </w:r>
      <w:r>
        <w:rPr>
          <w:rStyle w:val="CharTok"/>
        </w:rPr>
        <w:t xml:space="preserve">:Holiday</w:t>
      </w:r>
      <w:r>
        <w:rPr>
          <w:rStyle w:val="NormalTok"/>
        </w:rPr>
        <w:t xml:space="preserve"> </w:t>
      </w:r>
      <w:r>
        <w:rPr>
          <w:rStyle w:val="KeywordTok"/>
        </w:rPr>
        <w:t xml:space="preserve">as</w:t>
      </w:r>
      <w:r>
        <w:rPr>
          <w:rStyle w:val="NormalTok"/>
        </w:rPr>
        <w:t xml:space="preserve"> IsHoliday, </w:t>
      </w:r>
      <w:r>
        <w:rPr>
          <w:rStyle w:val="CharTok"/>
        </w:rPr>
        <w:t xml:space="preserve">:Leave</w:t>
      </w:r>
      <w:r>
        <w:rPr>
          <w:rStyle w:val="NormalTok"/>
        </w:rPr>
        <w:t xml:space="preserve"> </w:t>
      </w:r>
      <w:r>
        <w:rPr>
          <w:rStyle w:val="KeywordTok"/>
        </w:rPr>
        <w:t xml:space="preserve">as</w:t>
      </w:r>
      <w:r>
        <w:rPr>
          <w:rStyle w:val="NormalTok"/>
        </w:rPr>
        <w:t xml:space="preserve"> LeaveType,</w:t>
      </w:r>
      <w:r>
        <w:br/>
      </w:r>
      <w:r>
        <w:rPr>
          <w:rStyle w:val="NormalTok"/>
        </w:rPr>
        <w:t xml:space="preserve">           </w:t>
      </w:r>
      <w:r>
        <w:rPr>
          <w:rStyle w:val="CharTok"/>
        </w:rPr>
        <w:t xml:space="preserve">:AutoSat</w:t>
      </w:r>
      <w:r>
        <w:rPr>
          <w:rStyle w:val="NormalTok"/>
        </w:rPr>
        <w:t xml:space="preserve"> </w:t>
      </w:r>
      <w:r>
        <w:rPr>
          <w:rStyle w:val="KeywordTok"/>
        </w:rPr>
        <w:t xml:space="preserve">as</w:t>
      </w:r>
      <w:r>
        <w:rPr>
          <w:rStyle w:val="NormalTok"/>
        </w:rPr>
        <w:t xml:space="preserve"> AutoSat, </w:t>
      </w:r>
      <w:r>
        <w:rPr>
          <w:rStyle w:val="CharTok"/>
        </w:rPr>
        <w:t xml:space="preserve">:Remarks</w:t>
      </w:r>
      <w:r>
        <w:rPr>
          <w:rStyle w:val="NormalTok"/>
        </w:rPr>
        <w:t xml:space="preserve"> </w:t>
      </w:r>
      <w:r>
        <w:rPr>
          <w:rStyle w:val="KeywordTok"/>
        </w:rPr>
        <w:t xml:space="preserve">as</w:t>
      </w:r>
      <w:r>
        <w:rPr>
          <w:rStyle w:val="NormalTok"/>
        </w:rPr>
        <w:t xml:space="preserve"> Remarks,</w:t>
      </w:r>
      <w:r>
        <w:br/>
      </w:r>
      <w:r>
        <w:rPr>
          <w:rStyle w:val="NormalTok"/>
        </w:rPr>
        <w:t xml:space="preserve">           </w:t>
      </w:r>
      <w:r>
        <w:rPr>
          <w:rStyle w:val="CharTok"/>
        </w:rPr>
        <w:t xml:space="preserve">:PCNO</w:t>
      </w:r>
      <w:r>
        <w:rPr>
          <w:rStyle w:val="NormalTok"/>
        </w:rPr>
        <w:t xml:space="preserve"> </w:t>
      </w:r>
      <w:r>
        <w:rPr>
          <w:rStyle w:val="KeywordTok"/>
        </w:rPr>
        <w:t xml:space="preserve">as</w:t>
      </w:r>
      <w:r>
        <w:rPr>
          <w:rStyle w:val="NormalTok"/>
        </w:rPr>
        <w:t xml:space="preserve"> PCNO, </w:t>
      </w:r>
      <w:r>
        <w:rPr>
          <w:rStyle w:val="FunctionTok"/>
        </w:rPr>
        <w:t xml:space="preserve">SYSTIMESTAMP</w:t>
      </w:r>
      <w:r>
        <w:rPr>
          <w:rStyle w:val="NormalTok"/>
        </w:rPr>
        <w:t xml:space="preserve"> </w:t>
      </w:r>
      <w:r>
        <w:rPr>
          <w:rStyle w:val="KeywordTok"/>
        </w:rPr>
        <w:t xml:space="preserve">as</w:t>
      </w:r>
      <w:r>
        <w:rPr>
          <w:rStyle w:val="NormalTok"/>
        </w:rPr>
        <w:t xml:space="preserve"> TS</w:t>
      </w:r>
      <w:r>
        <w:br/>
      </w:r>
      <w:r>
        <w:rPr>
          <w:rStyle w:val="NormalTok"/>
        </w:rPr>
        <w:t xml:space="preserve">    </w:t>
      </w:r>
      <w:r>
        <w:rPr>
          <w:rStyle w:val="KeywordTok"/>
        </w:rPr>
        <w:t xml:space="preserve">FROM</w:t>
      </w:r>
      <w:r>
        <w:rPr>
          <w:rStyle w:val="NormalTok"/>
        </w:rPr>
        <w:t xml:space="preserve"> DUAL</w:t>
      </w:r>
      <w:r>
        <w:br/>
      </w:r>
      <w:r>
        <w:rPr>
          <w:rStyle w:val="NormalTok"/>
        </w:rPr>
        <w:t xml:space="preserve">) s</w:t>
      </w:r>
      <w:r>
        <w:br/>
      </w:r>
      <w:r>
        <w:rPr>
          <w:rStyle w:val="KeywordTok"/>
        </w:rPr>
        <w:t xml:space="preserve">ON</w:t>
      </w:r>
      <w:r>
        <w:rPr>
          <w:rStyle w:val="NormalTok"/>
        </w:rPr>
        <w:t xml:space="preserve"> (t.EmpID </w:t>
      </w:r>
      <w:r>
        <w:rPr>
          <w:rStyle w:val="OperatorTok"/>
        </w:rPr>
        <w:t xml:space="preserve">=</w:t>
      </w:r>
      <w:r>
        <w:rPr>
          <w:rStyle w:val="NormalTok"/>
        </w:rPr>
        <w:t xml:space="preserve"> s.EmpID </w:t>
      </w:r>
      <w:r>
        <w:rPr>
          <w:rStyle w:val="KeywordTok"/>
        </w:rPr>
        <w:t xml:space="preserve">AND</w:t>
      </w:r>
      <w:r>
        <w:rPr>
          <w:rStyle w:val="NormalTok"/>
        </w:rPr>
        <w:t xml:space="preserve"> t.</w:t>
      </w:r>
      <w:r>
        <w:rPr>
          <w:rStyle w:val="DataTypeTok"/>
        </w:rPr>
        <w:t xml:space="preserve">Year</w:t>
      </w:r>
      <w:r>
        <w:rPr>
          <w:rStyle w:val="NormalTok"/>
        </w:rPr>
        <w:t xml:space="preserve"> </w:t>
      </w:r>
      <w:r>
        <w:rPr>
          <w:rStyle w:val="OperatorTok"/>
        </w:rPr>
        <w:t xml:space="preserve">=</w:t>
      </w:r>
      <w:r>
        <w:rPr>
          <w:rStyle w:val="NormalTok"/>
        </w:rPr>
        <w:t xml:space="preserve"> s.</w:t>
      </w:r>
      <w:r>
        <w:rPr>
          <w:rStyle w:val="DataTypeTok"/>
        </w:rPr>
        <w:t xml:space="preserve">Year</w:t>
      </w:r>
      <w:r>
        <w:rPr>
          <w:rStyle w:val="NormalTok"/>
        </w:rPr>
        <w:t xml:space="preserve"> </w:t>
      </w:r>
      <w:r>
        <w:rPr>
          <w:rStyle w:val="KeywordTok"/>
        </w:rPr>
        <w:t xml:space="preserve">AND</w:t>
      </w:r>
      <w:r>
        <w:rPr>
          <w:rStyle w:val="NormalTok"/>
        </w:rPr>
        <w:t xml:space="preserve"> t.</w:t>
      </w:r>
      <w:r>
        <w:rPr>
          <w:rStyle w:val="DataTypeTok"/>
        </w:rPr>
        <w:t xml:space="preserve">Month</w:t>
      </w:r>
      <w:r>
        <w:rPr>
          <w:rStyle w:val="NormalTok"/>
        </w:rPr>
        <w:t xml:space="preserve"> </w:t>
      </w:r>
      <w:r>
        <w:rPr>
          <w:rStyle w:val="OperatorTok"/>
        </w:rPr>
        <w:t xml:space="preserve">=</w:t>
      </w:r>
      <w:r>
        <w:rPr>
          <w:rStyle w:val="NormalTok"/>
        </w:rPr>
        <w:t xml:space="preserve"> s.</w:t>
      </w:r>
      <w:r>
        <w:rPr>
          <w:rStyle w:val="DataTypeTok"/>
        </w:rPr>
        <w:t xml:space="preserve">Month</w:t>
      </w:r>
      <w:r>
        <w:rPr>
          <w:rStyle w:val="NormalTok"/>
        </w:rPr>
        <w:t xml:space="preserve"> </w:t>
      </w:r>
      <w:r>
        <w:rPr>
          <w:rStyle w:val="KeywordTok"/>
        </w:rPr>
        <w:t xml:space="preserve">AND</w:t>
      </w:r>
      <w:r>
        <w:rPr>
          <w:rStyle w:val="NormalTok"/>
        </w:rPr>
        <w:t xml:space="preserve"> t.</w:t>
      </w:r>
      <w:r>
        <w:rPr>
          <w:rStyle w:val="DataTypeTok"/>
        </w:rPr>
        <w:t xml:space="preserve">Day</w:t>
      </w:r>
      <w:r>
        <w:rPr>
          <w:rStyle w:val="NormalTok"/>
        </w:rPr>
        <w:t xml:space="preserve"> </w:t>
      </w:r>
      <w:r>
        <w:rPr>
          <w:rStyle w:val="OperatorTok"/>
        </w:rPr>
        <w:t xml:space="preserve">=</w:t>
      </w:r>
      <w:r>
        <w:rPr>
          <w:rStyle w:val="NormalTok"/>
        </w:rPr>
        <w:t xml:space="preserve"> s.</w:t>
      </w:r>
      <w:r>
        <w:rPr>
          <w:rStyle w:val="DataTypeTok"/>
        </w:rPr>
        <w:t xml:space="preserve">Day</w:t>
      </w:r>
      <w:r>
        <w:rPr>
          <w:rStyle w:val="NormalTok"/>
        </w:rPr>
        <w:t xml:space="preserve">)</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t.StatusValue </w:t>
      </w:r>
      <w:r>
        <w:rPr>
          <w:rStyle w:val="OperatorTok"/>
        </w:rPr>
        <w:t xml:space="preserve">=</w:t>
      </w:r>
      <w:r>
        <w:rPr>
          <w:rStyle w:val="NormalTok"/>
        </w:rPr>
        <w:t xml:space="preserve"> s.StatusValue, t.IsHoliday </w:t>
      </w:r>
      <w:r>
        <w:rPr>
          <w:rStyle w:val="OperatorTok"/>
        </w:rPr>
        <w:t xml:space="preserve">=</w:t>
      </w:r>
      <w:r>
        <w:rPr>
          <w:rStyle w:val="NormalTok"/>
        </w:rPr>
        <w:t xml:space="preserve"> s.IsHoliday, t.LeaveType </w:t>
      </w:r>
      <w:r>
        <w:rPr>
          <w:rStyle w:val="OperatorTok"/>
        </w:rPr>
        <w:t xml:space="preserve">=</w:t>
      </w:r>
      <w:r>
        <w:rPr>
          <w:rStyle w:val="NormalTok"/>
        </w:rPr>
        <w:t xml:space="preserve"> s.LeaveType,</w:t>
      </w:r>
      <w:r>
        <w:br/>
      </w:r>
      <w:r>
        <w:rPr>
          <w:rStyle w:val="NormalTok"/>
        </w:rPr>
        <w:t xml:space="preserve">             t.AutoSat </w:t>
      </w:r>
      <w:r>
        <w:rPr>
          <w:rStyle w:val="OperatorTok"/>
        </w:rPr>
        <w:t xml:space="preserve">=</w:t>
      </w:r>
      <w:r>
        <w:rPr>
          <w:rStyle w:val="NormalTok"/>
        </w:rPr>
        <w:t xml:space="preserve"> s.AutoSat, t.Remarks </w:t>
      </w:r>
      <w:r>
        <w:rPr>
          <w:rStyle w:val="OperatorTok"/>
        </w:rPr>
        <w:t xml:space="preserve">=</w:t>
      </w:r>
      <w:r>
        <w:rPr>
          <w:rStyle w:val="NormalTok"/>
        </w:rPr>
        <w:t xml:space="preserve"> s.Remarks,</w:t>
      </w:r>
      <w:r>
        <w:br/>
      </w:r>
      <w:r>
        <w:rPr>
          <w:rStyle w:val="NormalTok"/>
        </w:rPr>
        <w:t xml:space="preserve">             t.LastEditedByPCNO </w:t>
      </w:r>
      <w:r>
        <w:rPr>
          <w:rStyle w:val="OperatorTok"/>
        </w:rPr>
        <w:t xml:space="preserve">=</w:t>
      </w:r>
      <w:r>
        <w:rPr>
          <w:rStyle w:val="NormalTok"/>
        </w:rPr>
        <w:t xml:space="preserve"> s.PCNO, t.LastEditedAt </w:t>
      </w:r>
      <w:r>
        <w:rPr>
          <w:rStyle w:val="OperatorTok"/>
        </w:rPr>
        <w:t xml:space="preserve">=</w:t>
      </w:r>
      <w:r>
        <w:rPr>
          <w:rStyle w:val="NormalTok"/>
        </w:rPr>
        <w:t xml:space="preserve"> s.TS</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KeywordTok"/>
        </w:rPr>
        <w:t xml:space="preserve">INSERT</w:t>
      </w:r>
      <w:r>
        <w:rPr>
          <w:rStyle w:val="NormalTok"/>
        </w:rPr>
        <w:t xml:space="preserve"> (EmpID, </w:t>
      </w:r>
      <w:r>
        <w:rPr>
          <w:rStyle w:val="DataTypeTok"/>
        </w:rPr>
        <w:t xml:space="preserve">Year</w:t>
      </w:r>
      <w:r>
        <w:rPr>
          <w:rStyle w:val="NormalTok"/>
        </w:rPr>
        <w:t xml:space="preserve">, </w:t>
      </w:r>
      <w:r>
        <w:rPr>
          <w:rStyle w:val="DataTypeTok"/>
        </w:rPr>
        <w:t xml:space="preserve">Month</w:t>
      </w:r>
      <w:r>
        <w:rPr>
          <w:rStyle w:val="NormalTok"/>
        </w:rPr>
        <w:t xml:space="preserve">, </w:t>
      </w:r>
      <w:r>
        <w:rPr>
          <w:rStyle w:val="DataTypeTok"/>
        </w:rPr>
        <w:t xml:space="preserve">Day</w:t>
      </w:r>
      <w:r>
        <w:rPr>
          <w:rStyle w:val="NormalTok"/>
        </w:rPr>
        <w:t xml:space="preserve">, StatusValue, IsHoliday, LeaveType, AutoSat, Remarks, EnteredByPCNO, EnteredAt, LastEditedByPCNO, LastEditedAt)</w:t>
      </w:r>
      <w:r>
        <w:br/>
      </w:r>
      <w:r>
        <w:rPr>
          <w:rStyle w:val="NormalTok"/>
        </w:rPr>
        <w:t xml:space="preserve">  </w:t>
      </w:r>
      <w:r>
        <w:rPr>
          <w:rStyle w:val="KeywordTok"/>
        </w:rPr>
        <w:t xml:space="preserve">VALUES</w:t>
      </w:r>
      <w:r>
        <w:rPr>
          <w:rStyle w:val="NormalTok"/>
        </w:rPr>
        <w:t xml:space="preserve"> (s.EmpID, s.</w:t>
      </w:r>
      <w:r>
        <w:rPr>
          <w:rStyle w:val="DataTypeTok"/>
        </w:rPr>
        <w:t xml:space="preserve">Year</w:t>
      </w:r>
      <w:r>
        <w:rPr>
          <w:rStyle w:val="NormalTok"/>
        </w:rPr>
        <w:t xml:space="preserve">, s.</w:t>
      </w:r>
      <w:r>
        <w:rPr>
          <w:rStyle w:val="DataTypeTok"/>
        </w:rPr>
        <w:t xml:space="preserve">Month</w:t>
      </w:r>
      <w:r>
        <w:rPr>
          <w:rStyle w:val="NormalTok"/>
        </w:rPr>
        <w:t xml:space="preserve">, s.</w:t>
      </w:r>
      <w:r>
        <w:rPr>
          <w:rStyle w:val="DataTypeTok"/>
        </w:rPr>
        <w:t xml:space="preserve">Day</w:t>
      </w:r>
      <w:r>
        <w:rPr>
          <w:rStyle w:val="NormalTok"/>
        </w:rPr>
        <w:t xml:space="preserve">, s.StatusValue, s.IsHoliday, s.LeaveType, s.AutoSat, s.Remarks, s.PCNO, s.TS, s.PCNO, s.TS);</w:t>
      </w:r>
    </w:p>
    <w:p>
      <w:r>
        <w:pict>
          <v:rect style="width:0;height:1.5pt" o:hralign="center" o:hrstd="t" o:hr="t"/>
        </w:pict>
      </w:r>
    </w:p>
    <w:bookmarkEnd w:id="171"/>
    <w:bookmarkEnd w:id="172"/>
    <w:bookmarkStart w:id="174" w:name="X2d7efc5a7d8590e598a0eb5c27c2820a88a5562"/>
    <w:p>
      <w:pPr>
        <w:pStyle w:val="Heading2"/>
      </w:pPr>
      <w:r>
        <w:t xml:space="preserve">2. Multi-Tier Edit Policies &amp; Retrospective Rules</w:t>
      </w:r>
    </w:p>
    <w:p>
      <w:pPr>
        <w:pStyle w:val="FirstParagraph"/>
      </w:pPr>
      <w:r>
        <w:t xml:space="preserve">Administrators configure attendance edit windows in</w:t>
      </w:r>
      <w:r>
        <w:t xml:space="preserve"> </w:t>
      </w:r>
      <w:r>
        <w:rPr>
          <w:rStyle w:val="VerbatimChar"/>
        </w:rPr>
        <w:t xml:space="preserve">MainCategory</w:t>
      </w:r>
      <w:r>
        <w:t xml:space="preserve"> </w:t>
      </w:r>
      <w:r>
        <w:t xml:space="preserve">and</w:t>
      </w:r>
      <w:r>
        <w:t xml:space="preserve"> </w:t>
      </w:r>
      <w:r>
        <w:rPr>
          <w:rStyle w:val="VerbatimChar"/>
        </w:rPr>
        <w:t xml:space="preserve">Settings.aspx</w:t>
      </w:r>
      <w:r>
        <w:t xml:space="preserve">.</w:t>
      </w:r>
      <w:r>
        <w:t xml:space="preserve"> </w:t>
      </w:r>
      <w:r>
        <w:rPr>
          <w:rStyle w:val="VerbatimChar"/>
        </w:rPr>
        <w:t xml:space="preserve">Attendance.aspx.cs</w:t>
      </w:r>
      <w:r>
        <w:t xml:space="preserve"> </w:t>
      </w:r>
      <w:r>
        <w:t xml:space="preserve">rigorously enforces these rules during both cell click edits and batch saves:</w:t>
      </w:r>
    </w:p>
    <w:p>
      <w:pPr>
        <w:pStyle w:val="SourceCode"/>
      </w:pPr>
      <w:r>
        <w:rPr>
          <w:rStyle w:val="NormalTok"/>
        </w:rPr>
        <w:t xml:space="preserve">DateTime checkDate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NormalTok"/>
        </w:rPr>
        <w:t xml:space="preserve">year</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w:t>
      </w:r>
      <w:r>
        <w:rPr>
          <w:rStyle w:val="OperatorTok"/>
        </w:rPr>
        <w:t xml:space="preserve">);</w:t>
      </w:r>
      <w:r>
        <w:br/>
      </w:r>
      <w:r>
        <w:rPr>
          <w:rStyle w:val="NormalTok"/>
        </w:rPr>
        <w:t xml:space="preserve">DateTime today </w:t>
      </w:r>
      <w:r>
        <w:rPr>
          <w:rStyle w:val="OperatorTok"/>
        </w:rPr>
        <w:t xml:space="preserve">=</w:t>
      </w:r>
      <w:r>
        <w:rPr>
          <w:rStyle w:val="NormalTok"/>
        </w:rPr>
        <w:t xml:space="preserve"> DateTime</w:t>
      </w:r>
      <w:r>
        <w:rPr>
          <w:rStyle w:val="OperatorTok"/>
        </w:rPr>
        <w:t xml:space="preserve">.</w:t>
      </w:r>
      <w:r>
        <w:rPr>
          <w:rStyle w:val="FunctionTok"/>
        </w:rPr>
        <w:t xml:space="preserve">Today</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editMode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Mode 1: Strict Current Month Only</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checkDate </w:t>
      </w:r>
      <w:r>
        <w:rPr>
          <w:rStyle w:val="OperatorTok"/>
        </w:rPr>
        <w:t xml:space="preserve">&gt;</w:t>
      </w:r>
      <w:r>
        <w:rPr>
          <w:rStyle w:val="NormalTok"/>
        </w:rPr>
        <w:t xml:space="preserve"> today </w:t>
      </w:r>
      <w:r>
        <w:rPr>
          <w:rStyle w:val="OperatorTok"/>
        </w:rPr>
        <w:t xml:space="preserve">||</w:t>
      </w:r>
      <w:r>
        <w:rPr>
          <w:rStyle w:val="NormalTok"/>
        </w:rPr>
        <w:t xml:space="preserve"> checkDate</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today</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checkDate</w:t>
      </w:r>
      <w:r>
        <w:rPr>
          <w:rStyle w:val="OperatorTok"/>
        </w:rPr>
        <w:t xml:space="preserve">.</w:t>
      </w:r>
      <w:r>
        <w:rPr>
          <w:rStyle w:val="FunctionTok"/>
        </w:rPr>
        <w:t xml:space="preserve">Month</w:t>
      </w:r>
      <w:r>
        <w:rPr>
          <w:rStyle w:val="NormalTok"/>
        </w:rPr>
        <w:t xml:space="preserve"> </w:t>
      </w:r>
      <w:r>
        <w:rPr>
          <w:rStyle w:val="OperatorTok"/>
        </w:rPr>
        <w:t xml:space="preserve">!=</w:t>
      </w:r>
      <w:r>
        <w:rPr>
          <w:rStyle w:val="NormalTok"/>
        </w:rPr>
        <w:t xml:space="preserve"> today</w:t>
      </w:r>
      <w:r>
        <w:rPr>
          <w:rStyle w:val="OperatorTok"/>
        </w:rPr>
        <w:t xml:space="preserve">.</w:t>
      </w:r>
      <w:r>
        <w:rPr>
          <w:rStyle w:val="FunctionTok"/>
        </w:rPr>
        <w:t xml:space="preserve">Month</w:t>
      </w:r>
      <w:r>
        <w:rPr>
          <w:rStyle w:val="OperatorTok"/>
        </w:rPr>
        <w:t xml:space="preserve">)</w:t>
      </w:r>
      <w:r>
        <w:br/>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Block edit</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editMode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Mode 2: Grace Cutoff Day Rule (e.g. 3rd of next month)</w:t>
      </w:r>
      <w:r>
        <w:br/>
      </w:r>
      <w:r>
        <w:rPr>
          <w:rStyle w:val="OperatorTok"/>
        </w:rPr>
        <w:t xml:space="preserve">{</w:t>
      </w:r>
      <w:r>
        <w:br/>
      </w:r>
      <w:r>
        <w:rPr>
          <w:rStyle w:val="NormalTok"/>
        </w:rPr>
        <w:t xml:space="preserve">    DateTime prevMonth </w:t>
      </w:r>
      <w:r>
        <w:rPr>
          <w:rStyle w:val="OperatorTok"/>
        </w:rPr>
        <w:t xml:space="preserve">=</w:t>
      </w:r>
      <w:r>
        <w:rPr>
          <w:rStyle w:val="NormalTok"/>
        </w:rPr>
        <w:t xml:space="preserve"> today</w:t>
      </w:r>
      <w:r>
        <w:rPr>
          <w:rStyle w:val="OperatorTok"/>
        </w:rPr>
        <w:t xml:space="preserve">.</w:t>
      </w:r>
      <w:r>
        <w:rPr>
          <w:rStyle w:val="FunctionTok"/>
        </w:rPr>
        <w:t xml:space="preserve">AddMonths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bool</w:t>
      </w:r>
      <w:r>
        <w:rPr>
          <w:rStyle w:val="NormalTok"/>
        </w:rPr>
        <w:t xml:space="preserve"> isCurrentMonth </w:t>
      </w:r>
      <w:r>
        <w:rPr>
          <w:rStyle w:val="OperatorTok"/>
        </w:rPr>
        <w:t xml:space="preserve">=</w:t>
      </w:r>
      <w:r>
        <w:rPr>
          <w:rStyle w:val="NormalTok"/>
        </w:rPr>
        <w:t xml:space="preserve"> </w:t>
      </w:r>
      <w:r>
        <w:rPr>
          <w:rStyle w:val="OperatorTok"/>
        </w:rPr>
        <w:t xml:space="preserve">(</w:t>
      </w:r>
      <w:r>
        <w:rPr>
          <w:rStyle w:val="NormalTok"/>
        </w:rPr>
        <w:t xml:space="preserve">checkDate</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today</w:t>
      </w:r>
      <w:r>
        <w:rPr>
          <w:rStyle w:val="OperatorTok"/>
        </w:rPr>
        <w:t xml:space="preserve">.</w:t>
      </w:r>
      <w:r>
        <w:rPr>
          <w:rStyle w:val="FunctionTok"/>
        </w:rPr>
        <w:t xml:space="preserve">Year</w:t>
      </w:r>
      <w:r>
        <w:rPr>
          <w:rStyle w:val="NormalTok"/>
        </w:rPr>
        <w:t xml:space="preserve"> </w:t>
      </w:r>
      <w:r>
        <w:rPr>
          <w:rStyle w:val="OperatorTok"/>
        </w:rPr>
        <w:t xml:space="preserve">&amp;&amp;</w:t>
      </w:r>
      <w:r>
        <w:rPr>
          <w:rStyle w:val="NormalTok"/>
        </w:rPr>
        <w:t xml:space="preserve"> checkDate</w:t>
      </w:r>
      <w:r>
        <w:rPr>
          <w:rStyle w:val="OperatorTok"/>
        </w:rPr>
        <w:t xml:space="preserve">.</w:t>
      </w:r>
      <w:r>
        <w:rPr>
          <w:rStyle w:val="FunctionTok"/>
        </w:rPr>
        <w:t xml:space="preserve">Month</w:t>
      </w:r>
      <w:r>
        <w:rPr>
          <w:rStyle w:val="NormalTok"/>
        </w:rPr>
        <w:t xml:space="preserve"> </w:t>
      </w:r>
      <w:r>
        <w:rPr>
          <w:rStyle w:val="OperatorTok"/>
        </w:rPr>
        <w:t xml:space="preserve">==</w:t>
      </w:r>
      <w:r>
        <w:rPr>
          <w:rStyle w:val="NormalTok"/>
        </w:rPr>
        <w:t xml:space="preserve"> today</w:t>
      </w:r>
      <w:r>
        <w:rPr>
          <w:rStyle w:val="OperatorTok"/>
        </w:rPr>
        <w:t xml:space="preserve">.</w:t>
      </w:r>
      <w:r>
        <w:rPr>
          <w:rStyle w:val="FunctionTok"/>
        </w:rPr>
        <w:t xml:space="preserve">Month</w:t>
      </w:r>
      <w:r>
        <w:rPr>
          <w:rStyle w:val="OperatorTok"/>
        </w:rPr>
        <w:t xml:space="preserve">);</w:t>
      </w:r>
      <w:r>
        <w:br/>
      </w:r>
      <w:r>
        <w:rPr>
          <w:rStyle w:val="NormalTok"/>
        </w:rPr>
        <w:t xml:space="preserve">    </w:t>
      </w:r>
      <w:r>
        <w:rPr>
          <w:rStyle w:val="DataTypeTok"/>
        </w:rPr>
        <w:t xml:space="preserve">int</w:t>
      </w:r>
      <w:r>
        <w:rPr>
          <w:rStyle w:val="NormalTok"/>
        </w:rPr>
        <w:t xml:space="preserve"> graceCutoffDay </w:t>
      </w:r>
      <w:r>
        <w:rPr>
          <w:rStyle w:val="OperatorTok"/>
        </w:rPr>
        <w:t xml:space="preserve">=</w:t>
      </w:r>
      <w:r>
        <w:rPr>
          <w:rStyle w:val="NormalTok"/>
        </w:rPr>
        <w:t xml:space="preserve"> editDaysAllowed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editDaysAllowed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bool</w:t>
      </w:r>
      <w:r>
        <w:rPr>
          <w:rStyle w:val="NormalTok"/>
        </w:rPr>
        <w:t xml:space="preserve"> isPrevMonthAllowed </w:t>
      </w:r>
      <w:r>
        <w:rPr>
          <w:rStyle w:val="OperatorTok"/>
        </w:rPr>
        <w:t xml:space="preserve">=</w:t>
      </w:r>
      <w:r>
        <w:rPr>
          <w:rStyle w:val="NormalTok"/>
        </w:rPr>
        <w:t xml:space="preserve"> </w:t>
      </w:r>
      <w:r>
        <w:rPr>
          <w:rStyle w:val="OperatorTok"/>
        </w:rPr>
        <w:t xml:space="preserve">(</w:t>
      </w:r>
      <w:r>
        <w:rPr>
          <w:rStyle w:val="NormalTok"/>
        </w:rPr>
        <w:t xml:space="preserve">checkDate</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prevMonth</w:t>
      </w:r>
      <w:r>
        <w:rPr>
          <w:rStyle w:val="OperatorTok"/>
        </w:rPr>
        <w:t xml:space="preserve">.</w:t>
      </w:r>
      <w:r>
        <w:rPr>
          <w:rStyle w:val="FunctionTok"/>
        </w:rPr>
        <w:t xml:space="preserve">Year</w:t>
      </w:r>
      <w:r>
        <w:rPr>
          <w:rStyle w:val="NormalTok"/>
        </w:rPr>
        <w:t xml:space="preserve"> </w:t>
      </w:r>
      <w:r>
        <w:rPr>
          <w:rStyle w:val="OperatorTok"/>
        </w:rPr>
        <w:t xml:space="preserve">&amp;&amp;</w:t>
      </w:r>
      <w:r>
        <w:rPr>
          <w:rStyle w:val="NormalTok"/>
        </w:rPr>
        <w:t xml:space="preserve"> checkDate</w:t>
      </w:r>
      <w:r>
        <w:rPr>
          <w:rStyle w:val="OperatorTok"/>
        </w:rPr>
        <w:t xml:space="preserve">.</w:t>
      </w:r>
      <w:r>
        <w:rPr>
          <w:rStyle w:val="FunctionTok"/>
        </w:rPr>
        <w:t xml:space="preserve">Month</w:t>
      </w:r>
      <w:r>
        <w:rPr>
          <w:rStyle w:val="NormalTok"/>
        </w:rPr>
        <w:t xml:space="preserve"> </w:t>
      </w:r>
      <w:r>
        <w:rPr>
          <w:rStyle w:val="OperatorTok"/>
        </w:rPr>
        <w:t xml:space="preserve">==</w:t>
      </w:r>
      <w:r>
        <w:rPr>
          <w:rStyle w:val="NormalTok"/>
        </w:rPr>
        <w:t xml:space="preserve"> prevMonth</w:t>
      </w:r>
      <w:r>
        <w:rPr>
          <w:rStyle w:val="OperatorTok"/>
        </w:rPr>
        <w:t xml:space="preserve">.</w:t>
      </w:r>
      <w:r>
        <w:rPr>
          <w:rStyle w:val="FunctionTok"/>
        </w:rPr>
        <w:t xml:space="preserve">Month</w:t>
      </w:r>
      <w:r>
        <w:rPr>
          <w:rStyle w:val="NormalTok"/>
        </w:rPr>
        <w:t xml:space="preserve"> </w:t>
      </w:r>
      <w:r>
        <w:rPr>
          <w:rStyle w:val="OperatorTok"/>
        </w:rPr>
        <w:t xml:space="preserve">&amp;&amp;</w:t>
      </w:r>
      <w:r>
        <w:rPr>
          <w:rStyle w:val="NormalTok"/>
        </w:rPr>
        <w:t xml:space="preserve"> today</w:t>
      </w:r>
      <w:r>
        <w:rPr>
          <w:rStyle w:val="OperatorTok"/>
        </w:rPr>
        <w:t xml:space="preserve">.</w:t>
      </w:r>
      <w:r>
        <w:rPr>
          <w:rStyle w:val="FunctionTok"/>
        </w:rPr>
        <w:t xml:space="preserve">Day</w:t>
      </w:r>
      <w:r>
        <w:rPr>
          <w:rStyle w:val="NormalTok"/>
        </w:rPr>
        <w:t xml:space="preserve"> </w:t>
      </w:r>
      <w:r>
        <w:rPr>
          <w:rStyle w:val="OperatorTok"/>
        </w:rPr>
        <w:t xml:space="preserve">&lt;=</w:t>
      </w:r>
      <w:r>
        <w:rPr>
          <w:rStyle w:val="NormalTok"/>
        </w:rPr>
        <w:t xml:space="preserve"> graceCutoffDay</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isCurrentMonth </w:t>
      </w:r>
      <w:r>
        <w:rPr>
          <w:rStyle w:val="OperatorTok"/>
        </w:rPr>
        <w:t xml:space="preserve">&amp;&amp;</w:t>
      </w:r>
      <w:r>
        <w:rPr>
          <w:rStyle w:val="NormalTok"/>
        </w:rPr>
        <w:t xml:space="preserve"> </w:t>
      </w:r>
      <w:r>
        <w:rPr>
          <w:rStyle w:val="OperatorTok"/>
        </w:rPr>
        <w:t xml:space="preserve">!</w:t>
      </w:r>
      <w:r>
        <w:rPr>
          <w:rStyle w:val="NormalTok"/>
        </w:rPr>
        <w:t xml:space="preserve">isPrevMonthAllowed</w:t>
      </w:r>
      <w:r>
        <w:rPr>
          <w:rStyle w:val="OperatorTok"/>
        </w:rPr>
        <w:t xml:space="preserve">)</w:t>
      </w:r>
      <w:r>
        <w:rPr>
          <w:rStyle w:val="NormalTok"/>
        </w:rPr>
        <w:t xml:space="preserve"> </w:t>
      </w:r>
      <w:r>
        <w:rPr>
          <w:rStyle w:val="OperatorTok"/>
        </w:rPr>
        <w:t xml:space="preserve">||</w:t>
      </w:r>
      <w:r>
        <w:rPr>
          <w:rStyle w:val="NormalTok"/>
        </w:rPr>
        <w:t xml:space="preserve"> checkDate </w:t>
      </w:r>
      <w:r>
        <w:rPr>
          <w:rStyle w:val="OperatorTok"/>
        </w:rPr>
        <w:t xml:space="preserve">&gt;</w:t>
      </w:r>
      <w:r>
        <w:rPr>
          <w:rStyle w:val="NormalTok"/>
        </w:rPr>
        <w:t xml:space="preserve"> today</w:t>
      </w:r>
      <w:r>
        <w:rPr>
          <w:rStyle w:val="OperatorTok"/>
        </w:rPr>
        <w:t xml:space="preserve">)</w:t>
      </w:r>
      <w:r>
        <w:br/>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Block edit</w:t>
      </w:r>
      <w:r>
        <w:br/>
      </w:r>
      <w:r>
        <w:rPr>
          <w:rStyle w:val="OperatorTok"/>
        </w:rPr>
        <w:t xml:space="preserve">}</w:t>
      </w:r>
      <w:r>
        <w:br/>
      </w:r>
      <w:r>
        <w:rPr>
          <w:rStyle w:val="KeywordTok"/>
        </w:rPr>
        <w:t xml:space="preserve">else</w:t>
      </w:r>
      <w:r>
        <w:rPr>
          <w:rStyle w:val="NormalTok"/>
        </w:rPr>
        <w:t xml:space="preserve"> </w:t>
      </w:r>
      <w:r>
        <w:rPr>
          <w:rStyle w:val="CommentTok"/>
        </w:rPr>
        <w:t xml:space="preserve">// Mode 0: Retrospective Days Window</w:t>
      </w:r>
      <w:r>
        <w:br/>
      </w:r>
      <w:r>
        <w:rPr>
          <w:rStyle w:val="OperatorTok"/>
        </w:rPr>
        <w:t xml:space="preserve">{</w:t>
      </w:r>
      <w:r>
        <w:br/>
      </w:r>
      <w:r>
        <w:rPr>
          <w:rStyle w:val="NormalTok"/>
        </w:rPr>
        <w:t xml:space="preserve">    DateTime minAllowedDate </w:t>
      </w:r>
      <w:r>
        <w:rPr>
          <w:rStyle w:val="OperatorTok"/>
        </w:rPr>
        <w:t xml:space="preserve">=</w:t>
      </w:r>
      <w:r>
        <w:rPr>
          <w:rStyle w:val="NormalTok"/>
        </w:rPr>
        <w:t xml:space="preserve"> today</w:t>
      </w:r>
      <w:r>
        <w:rPr>
          <w:rStyle w:val="OperatorTok"/>
        </w:rPr>
        <w:t xml:space="preserve">.</w:t>
      </w:r>
      <w:r>
        <w:rPr>
          <w:rStyle w:val="FunctionTok"/>
        </w:rPr>
        <w:t xml:space="preserve">AddDays</w:t>
      </w:r>
      <w:r>
        <w:rPr>
          <w:rStyle w:val="OperatorTok"/>
        </w:rPr>
        <w:t xml:space="preserve">(-</w:t>
      </w:r>
      <w:r>
        <w:rPr>
          <w:rStyle w:val="NormalTok"/>
        </w:rPr>
        <w:t xml:space="preserve">editDaysAllowed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checkDate </w:t>
      </w:r>
      <w:r>
        <w:rPr>
          <w:rStyle w:val="OperatorTok"/>
        </w:rPr>
        <w:t xml:space="preserve">&gt;</w:t>
      </w:r>
      <w:r>
        <w:rPr>
          <w:rStyle w:val="NormalTok"/>
        </w:rPr>
        <w:t xml:space="preserve"> today </w:t>
      </w:r>
      <w:r>
        <w:rPr>
          <w:rStyle w:val="OperatorTok"/>
        </w:rPr>
        <w:t xml:space="preserve">||</w:t>
      </w:r>
      <w:r>
        <w:rPr>
          <w:rStyle w:val="NormalTok"/>
        </w:rPr>
        <w:t xml:space="preserve"> checkDate </w:t>
      </w:r>
      <w:r>
        <w:rPr>
          <w:rStyle w:val="OperatorTok"/>
        </w:rPr>
        <w:t xml:space="preserve">&lt;</w:t>
      </w:r>
      <w:r>
        <w:rPr>
          <w:rStyle w:val="NormalTok"/>
        </w:rPr>
        <w:t xml:space="preserve"> minAllowedDate</w:t>
      </w:r>
      <w:r>
        <w:rPr>
          <w:rStyle w:val="OperatorTok"/>
        </w:rPr>
        <w:t xml:space="preserve">)</w:t>
      </w:r>
      <w:r>
        <w:br/>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Block edit</w:t>
      </w:r>
      <w:r>
        <w:br/>
      </w:r>
      <w:r>
        <w:rPr>
          <w:rStyle w:val="OperatorTok"/>
        </w:rPr>
        <w:t xml:space="preserve">}</w:t>
      </w:r>
    </w:p>
    <w:bookmarkStart w:id="173" w:name="policy-summary-table"/>
    <w:p>
      <w:pPr>
        <w:pStyle w:val="Heading3"/>
      </w:pPr>
      <w:r>
        <w:t xml:space="preserve">Policy Summary Table</w:t>
      </w:r>
    </w:p>
    <w:tbl>
      <w:tblPr>
        <w:tblStyle w:val="Table"/>
        <w:tblW w:type="pct" w:w="5000"/>
        <w:tblLook w:firstRow="1" w:lastRow="0" w:firstColumn="0" w:lastColumn="0" w:noHBand="0" w:noVBand="0" w:val="0020"/>
        <w:jc w:val="start"/>
      </w:tblPr>
      <w:tblGrid>
        <w:gridCol w:w="3046"/>
        <w:gridCol w:w="2436"/>
        <w:gridCol w:w="2436"/>
      </w:tblGrid>
      <w:tr>
        <w:trPr>
          <w:tblHeader w:val="true"/>
        </w:trPr>
        <w:tc>
          <w:tcPr/>
          <w:p>
            <w:pPr>
              <w:pStyle w:val="Compact"/>
              <w:jc w:val="center"/>
            </w:pPr>
            <w:r>
              <w:t xml:space="preserve">Mode Code</w:t>
            </w:r>
          </w:p>
        </w:tc>
        <w:tc>
          <w:tcPr/>
          <w:p>
            <w:pPr>
              <w:pStyle w:val="Compact"/>
              <w:jc w:val="left"/>
            </w:pPr>
            <w:r>
              <w:t xml:space="preserve">Policy Name</w:t>
            </w:r>
          </w:p>
        </w:tc>
        <w:tc>
          <w:tcPr/>
          <w:p>
            <w:pPr>
              <w:pStyle w:val="Compact"/>
              <w:jc w:val="left"/>
            </w:pPr>
            <w:r>
              <w:t xml:space="preserve">Rule Mechanics &amp; Limitations</w:t>
            </w:r>
          </w:p>
        </w:tc>
      </w:tr>
      <w:tr>
        <w:tc>
          <w:tcPr/>
          <w:p>
            <w:pPr>
              <w:pStyle w:val="Compact"/>
              <w:jc w:val="center"/>
            </w:pPr>
            <w:r>
              <w:rPr>
                <w:rStyle w:val="VerbatimChar"/>
                <w:bCs/>
                <w:b/>
              </w:rPr>
              <w:t xml:space="preserve">0</w:t>
            </w:r>
          </w:p>
        </w:tc>
        <w:tc>
          <w:tcPr/>
          <w:p>
            <w:pPr>
              <w:pStyle w:val="Compact"/>
              <w:jc w:val="left"/>
            </w:pPr>
            <w:r>
              <w:rPr>
                <w:bCs/>
                <w:b/>
              </w:rPr>
              <w:t xml:space="preserve">Retrospective Days Window</w:t>
            </w:r>
          </w:p>
        </w:tc>
        <w:tc>
          <w:tcPr/>
          <w:p>
            <w:pPr>
              <w:pStyle w:val="Compact"/>
              <w:jc w:val="left"/>
            </w:pPr>
            <w:r>
              <w:t xml:space="preserve">POC can only edit dates within the last</w:t>
            </w:r>
            <w:r>
              <w:t xml:space="preserve"> </w:t>
            </w:r>
            <w:r>
              <w:rPr>
                <w:rStyle w:val="VerbatimChar"/>
              </w:rPr>
              <w:t xml:space="preserve">EditDaysAllowed</w:t>
            </w:r>
            <w:r>
              <w:t xml:space="preserve"> </w:t>
            </w:r>
            <w:r>
              <w:t xml:space="preserve">days (e.g. </w:t>
            </w:r>
            <w:r>
              <w:rPr>
                <w:rStyle w:val="VerbatimChar"/>
              </w:rPr>
              <w:t xml:space="preserve">3</w:t>
            </w:r>
            <w:r>
              <w:t xml:space="preserve"> </w:t>
            </w:r>
            <w:r>
              <w:t xml:space="preserve">days back from today). Cannot edit future dates.</w:t>
            </w:r>
          </w:p>
        </w:tc>
      </w:tr>
      <w:tr>
        <w:tc>
          <w:tcPr/>
          <w:p>
            <w:pPr>
              <w:pStyle w:val="Compact"/>
              <w:jc w:val="center"/>
            </w:pPr>
            <w:r>
              <w:rPr>
                <w:rStyle w:val="VerbatimChar"/>
                <w:bCs/>
                <w:b/>
              </w:rPr>
              <w:t xml:space="preserve">1</w:t>
            </w:r>
          </w:p>
        </w:tc>
        <w:tc>
          <w:tcPr/>
          <w:p>
            <w:pPr>
              <w:pStyle w:val="Compact"/>
              <w:jc w:val="left"/>
            </w:pPr>
            <w:r>
              <w:rPr>
                <w:bCs/>
                <w:b/>
              </w:rPr>
              <w:t xml:space="preserve">Strict Current Month</w:t>
            </w:r>
          </w:p>
        </w:tc>
        <w:tc>
          <w:tcPr/>
          <w:p>
            <w:pPr>
              <w:pStyle w:val="Compact"/>
              <w:jc w:val="left"/>
            </w:pPr>
            <w:r>
              <w:t xml:space="preserve">POC can edit any day in the current calendar month up to today. All previous months are permanently locked.</w:t>
            </w:r>
          </w:p>
        </w:tc>
      </w:tr>
      <w:tr>
        <w:tc>
          <w:tcPr/>
          <w:p>
            <w:pPr>
              <w:pStyle w:val="Compact"/>
              <w:jc w:val="center"/>
            </w:pPr>
            <w:r>
              <w:rPr>
                <w:rStyle w:val="VerbatimChar"/>
                <w:bCs/>
                <w:b/>
              </w:rPr>
              <w:t xml:space="preserve">2</w:t>
            </w:r>
          </w:p>
        </w:tc>
        <w:tc>
          <w:tcPr/>
          <w:p>
            <w:pPr>
              <w:pStyle w:val="Compact"/>
              <w:jc w:val="left"/>
            </w:pPr>
            <w:r>
              <w:rPr>
                <w:bCs/>
                <w:b/>
              </w:rPr>
              <w:t xml:space="preserve">Grace Cutoff Day</w:t>
            </w:r>
          </w:p>
        </w:tc>
        <w:tc>
          <w:tcPr/>
          <w:p>
            <w:pPr>
              <w:pStyle w:val="Compact"/>
              <w:jc w:val="left"/>
            </w:pPr>
            <w:r>
              <w:t xml:space="preserve">POC can edit the previous month only up to the</w:t>
            </w:r>
            <w:r>
              <w:t xml:space="preserve"> </w:t>
            </w:r>
            <w:r>
              <w:rPr>
                <w:rStyle w:val="VerbatimChar"/>
              </w:rPr>
              <w:t xml:space="preserve">N</w:t>
            </w:r>
            <w:r>
              <w:t xml:space="preserve">th day of the current month (e.g. up to the 3rd of May for April attendance). After the 3rd, April is locked.</w:t>
            </w:r>
          </w:p>
        </w:tc>
      </w:tr>
    </w:tbl>
    <w:p>
      <w:r>
        <w:pict>
          <v:rect style="width:0;height:1.5pt" o:hralign="center" o:hrstd="t" o:hr="t"/>
        </w:pict>
      </w:r>
    </w:p>
    <w:bookmarkEnd w:id="173"/>
    <w:bookmarkEnd w:id="174"/>
    <w:bookmarkStart w:id="175" w:name="Xde1f1ecb1aca3f7118e1e816d4cb34af1353d14"/>
    <w:p>
      <w:pPr>
        <w:pStyle w:val="Heading2"/>
      </w:pPr>
      <w:r>
        <w:t xml:space="preserve">3. Right-Click Cell Edit Remarks (</w:t>
      </w:r>
      <w:r>
        <w:rPr>
          <w:rStyle w:val="VerbatimChar"/>
        </w:rPr>
        <w:t xml:space="preserve">AttPocEditRemarks</w:t>
      </w:r>
      <w:r>
        <w:t xml:space="preserve">)</w:t>
      </w:r>
    </w:p>
    <w:p>
      <w:pPr>
        <w:pStyle w:val="FirstParagraph"/>
      </w:pPr>
      <w:r>
        <w:t xml:space="preserve">Whenever a POC or Sub User edits a cell outside normal real-time marking, the frontend triggers a modal requiring a mandatory</w:t>
      </w:r>
      <w:r>
        <w:t xml:space="preserve"> </w:t>
      </w:r>
      <w:r>
        <w:rPr>
          <w:bCs/>
          <w:b/>
        </w:rPr>
        <w:t xml:space="preserve">Justification Remark</w:t>
      </w:r>
      <w:r>
        <w:t xml:space="preserve">.</w:t>
      </w:r>
    </w:p>
    <w:p>
      <w:pPr>
        <w:numPr>
          <w:ilvl w:val="0"/>
          <w:numId w:val="1026"/>
        </w:numPr>
        <w:pStyle w:val="Compact"/>
      </w:pPr>
      <w:r>
        <w:rPr>
          <w:bCs/>
          <w:b/>
        </w:rPr>
        <w:t xml:space="preserve">Table:</w:t>
      </w:r>
      <w:r>
        <w:t xml:space="preserve"> </w:t>
      </w:r>
      <w:r>
        <w:rPr>
          <w:rStyle w:val="VerbatimChar"/>
        </w:rPr>
        <w:t xml:space="preserve">AttPocEditRemarks</w:t>
      </w:r>
    </w:p>
    <w:p>
      <w:pPr>
        <w:numPr>
          <w:ilvl w:val="0"/>
          <w:numId w:val="1026"/>
        </w:numPr>
        <w:pStyle w:val="Compact"/>
      </w:pPr>
      <w:r>
        <w:rPr>
          <w:bCs/>
          <w:b/>
        </w:rPr>
        <w:t xml:space="preserve">Fields Captured:</w:t>
      </w:r>
      <w:r>
        <w:t xml:space="preserve"> </w:t>
      </w:r>
      <w:r>
        <w:rPr>
          <w:rStyle w:val="VerbatimChar"/>
        </w:rPr>
        <w:t xml:space="preserve">EmpID</w:t>
      </w:r>
      <w:r>
        <w:t xml:space="preserve">,</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w:t>
      </w:r>
      <w:r>
        <w:t xml:space="preserve"> </w:t>
      </w:r>
      <w:r>
        <w:rPr>
          <w:rStyle w:val="VerbatimChar"/>
        </w:rPr>
        <w:t xml:space="preserve">RemarkType</w:t>
      </w:r>
      <w:r>
        <w:t xml:space="preserve">,</w:t>
      </w:r>
      <w:r>
        <w:t xml:space="preserve"> </w:t>
      </w:r>
      <w:r>
        <w:rPr>
          <w:rStyle w:val="VerbatimChar"/>
        </w:rPr>
        <w:t xml:space="preserve">Remark</w:t>
      </w:r>
      <w:r>
        <w:t xml:space="preserve">,</w:t>
      </w:r>
      <w:r>
        <w:t xml:space="preserve"> </w:t>
      </w:r>
      <w:r>
        <w:rPr>
          <w:rStyle w:val="VerbatimChar"/>
        </w:rPr>
        <w:t xml:space="preserve">CreatedBy</w:t>
      </w:r>
      <w:r>
        <w:t xml:space="preserve"> </w:t>
      </w:r>
      <w:r>
        <w:t xml:space="preserve">(PCNO),</w:t>
      </w:r>
      <w:r>
        <w:t xml:space="preserve"> </w:t>
      </w:r>
      <w:r>
        <w:rPr>
          <w:rStyle w:val="VerbatimChar"/>
        </w:rPr>
        <w:t xml:space="preserve">CreatedByRole</w:t>
      </w:r>
      <w:r>
        <w:t xml:space="preserve"> </w:t>
      </w:r>
      <w:r>
        <w:t xml:space="preserve">(</w:t>
      </w:r>
      <w:r>
        <w:rPr>
          <w:rStyle w:val="VerbatimChar"/>
        </w:rPr>
        <w:t xml:space="preserve">'POC'</w:t>
      </w:r>
      <w:r>
        <w:t xml:space="preserve"> </w:t>
      </w:r>
      <w:r>
        <w:t xml:space="preserve">or</w:t>
      </w:r>
      <w:r>
        <w:t xml:space="preserve"> </w:t>
      </w:r>
      <w:r>
        <w:rPr>
          <w:rStyle w:val="VerbatimChar"/>
        </w:rPr>
        <w:t xml:space="preserve">'SubUser'</w:t>
      </w:r>
      <w:r>
        <w:t xml:space="preserve">),</w:t>
      </w:r>
      <w:r>
        <w:t xml:space="preserve"> </w:t>
      </w:r>
      <w:r>
        <w:rPr>
          <w:rStyle w:val="VerbatimChar"/>
        </w:rPr>
        <w:t xml:space="preserve">CreatedAt</w:t>
      </w:r>
      <w:r>
        <w:t xml:space="preserve">.</w:t>
      </w:r>
    </w:p>
    <w:p>
      <w:pPr>
        <w:numPr>
          <w:ilvl w:val="0"/>
          <w:numId w:val="1026"/>
        </w:numPr>
        <w:pStyle w:val="Compact"/>
      </w:pPr>
      <w:r>
        <w:rPr>
          <w:bCs/>
          <w:b/>
        </w:rPr>
        <w:t xml:space="preserve">Display:</w:t>
      </w:r>
      <w:r>
        <w:t xml:space="preserve"> </w:t>
      </w:r>
      <w:r>
        <w:t xml:space="preserve">Cells with attached remarks render a small red corner triangle. Hovering or right-clicking displays the full chronological explanation thread.</w:t>
      </w:r>
    </w:p>
    <w:p>
      <w:r>
        <w:pict>
          <v:rect style="width:0;height:1.5pt" o:hralign="center" o:hrstd="t" o:hr="t"/>
        </w:pict>
      </w:r>
    </w:p>
    <w:bookmarkEnd w:id="175"/>
    <w:bookmarkStart w:id="178" w:name="Xe957f893753879ea1201a79393af72049b66a8c"/>
    <w:p>
      <w:pPr>
        <w:pStyle w:val="Heading2"/>
      </w:pPr>
      <w:r>
        <w:t xml:space="preserve">4. Comprehensive Attendance Audit Trail (</w:t>
      </w:r>
      <w:r>
        <w:rPr>
          <w:rStyle w:val="VerbatimChar"/>
        </w:rPr>
        <w:t xml:space="preserve">Attendance_Audit_Log</w:t>
      </w:r>
      <w:r>
        <w:t xml:space="preserve">)</w:t>
      </w:r>
    </w:p>
    <w:p>
      <w:pPr>
        <w:pStyle w:val="FirstParagraph"/>
      </w:pPr>
      <w:r>
        <w:t xml:space="preserve">Every single change to a production attendance cell (whether made via individual cell click, batch save, draft commit, or administrator override) is recorded in</w:t>
      </w:r>
      <w:r>
        <w:t xml:space="preserve"> </w:t>
      </w:r>
      <w:r>
        <w:rPr>
          <w:rStyle w:val="VerbatimChar"/>
        </w:rPr>
        <w:t xml:space="preserve">Attendance_Audit_Log</w:t>
      </w:r>
      <w:r>
        <w:t xml:space="preserve">.</w:t>
      </w:r>
    </w:p>
    <w:bookmarkStart w:id="176" w:name="log-schema-trigger-mechanics"/>
    <w:p>
      <w:pPr>
        <w:pStyle w:val="Heading3"/>
      </w:pPr>
      <w:r>
        <w:t xml:space="preserve">Log Schema &amp; Trigger Mechanics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Attendance_Audit_Log (</w:t>
      </w:r>
      <w:r>
        <w:br/>
      </w:r>
      <w:r>
        <w:rPr>
          <w:rStyle w:val="NormalTok"/>
        </w:rPr>
        <w:t xml:space="preserve">    </w:t>
      </w:r>
      <w:r>
        <w:rPr>
          <w:rStyle w:val="KeywordTok"/>
        </w:rPr>
        <w:t xml:space="preserve">Id</w:t>
      </w:r>
      <w:r>
        <w:rPr>
          <w:rStyle w:val="NormalTok"/>
        </w:rPr>
        <w:t xml:space="preserve">          </w:t>
      </w:r>
      <w:r>
        <w:rPr>
          <w:rStyle w:val="DataTypeTok"/>
        </w:rPr>
        <w:t xml:space="preserve">NUMBER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LogTime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SYSTIMESTAMP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EmpID       </w:t>
      </w:r>
      <w:r>
        <w:rPr>
          <w:rStyle w:val="DataTypeTok"/>
        </w:rPr>
        <w:t xml:space="preserve">VARCHAR2</w:t>
      </w:r>
      <w:r>
        <w:rPr>
          <w:rStyle w:val="NormalTok"/>
        </w:rPr>
        <w:t xml:space="preserve">(</w:t>
      </w:r>
      <w:r>
        <w:rPr>
          <w:rStyle w:val="DecValTok"/>
        </w:rPr>
        <w:t xml:space="preserve">50</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NUMBER</w:t>
      </w:r>
      <w:r>
        <w:rPr>
          <w:rStyle w:val="NormalTok"/>
        </w:rPr>
        <w:t xml:space="preserve">(</w:t>
      </w:r>
      <w:r>
        <w:rPr>
          <w:rStyle w:val="DecValTok"/>
        </w:rPr>
        <w:t xml:space="preserve">4</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NUMBER</w:t>
      </w:r>
      <w:r>
        <w:rPr>
          <w:rStyle w:val="NormalTok"/>
        </w:rPr>
        <w:t xml:space="preserve">(</w:t>
      </w:r>
      <w:r>
        <w:rPr>
          <w:rStyle w:val="DecValTok"/>
        </w:rPr>
        <w:t xml:space="preserve">2</w:t>
      </w:r>
      <w:r>
        <w:rPr>
          <w:rStyle w:val="NormalTok"/>
        </w:rPr>
        <w:t xml:space="preserve">),</w:t>
      </w:r>
      <w:r>
        <w:br/>
      </w:r>
      <w:r>
        <w:rPr>
          <w:rStyle w:val="NormalTok"/>
        </w:rPr>
        <w:t xml:space="preserve">    </w:t>
      </w:r>
      <w:r>
        <w:rPr>
          <w:rStyle w:val="DataTypeTok"/>
        </w:rPr>
        <w:t xml:space="preserve">Day</w:t>
      </w:r>
      <w:r>
        <w:rPr>
          <w:rStyle w:val="NormalTok"/>
        </w:rPr>
        <w:t xml:space="preserve">         </w:t>
      </w:r>
      <w:r>
        <w:rPr>
          <w:rStyle w:val="DataTypeTok"/>
        </w:rPr>
        <w:t xml:space="preserve">NUMBER</w:t>
      </w:r>
      <w:r>
        <w:rPr>
          <w:rStyle w:val="NormalTok"/>
        </w:rPr>
        <w:t xml:space="preserve">(</w:t>
      </w:r>
      <w:r>
        <w:rPr>
          <w:rStyle w:val="DecValTok"/>
        </w:rPr>
        <w:t xml:space="preserve">2</w:t>
      </w:r>
      <w:r>
        <w:rPr>
          <w:rStyle w:val="NormalTok"/>
        </w:rPr>
        <w:t xml:space="preserve">),</w:t>
      </w:r>
      <w:r>
        <w:br/>
      </w:r>
      <w:r>
        <w:rPr>
          <w:rStyle w:val="NormalTok"/>
        </w:rPr>
        <w:t xml:space="preserve">    OldValue    </w:t>
      </w:r>
      <w:r>
        <w:rPr>
          <w:rStyle w:val="DataTypeTok"/>
        </w:rPr>
        <w:t xml:space="preserve">NUMBER</w:t>
      </w:r>
      <w:r>
        <w:rPr>
          <w:rStyle w:val="NormalTok"/>
        </w:rPr>
        <w:t xml:space="preserve">(</w:t>
      </w:r>
      <w:r>
        <w:rPr>
          <w:rStyle w:val="DecValTok"/>
        </w:rPr>
        <w:t xml:space="preserve">1</w:t>
      </w:r>
      <w:r>
        <w:rPr>
          <w:rStyle w:val="NormalTok"/>
        </w:rPr>
        <w:t xml:space="preserve">),</w:t>
      </w:r>
      <w:r>
        <w:br/>
      </w:r>
      <w:r>
        <w:rPr>
          <w:rStyle w:val="NormalTok"/>
        </w:rPr>
        <w:t xml:space="preserve">    NewValue    </w:t>
      </w:r>
      <w:r>
        <w:rPr>
          <w:rStyle w:val="DataTypeTok"/>
        </w:rPr>
        <w:t xml:space="preserve">NUMBER</w:t>
      </w:r>
      <w:r>
        <w:rPr>
          <w:rStyle w:val="NormalTok"/>
        </w:rPr>
        <w:t xml:space="preserve">(</w:t>
      </w:r>
      <w:r>
        <w:rPr>
          <w:rStyle w:val="DecValTok"/>
        </w:rPr>
        <w:t xml:space="preserve">1</w:t>
      </w:r>
      <w:r>
        <w:rPr>
          <w:rStyle w:val="NormalTok"/>
        </w:rPr>
        <w:t xml:space="preserve">),</w:t>
      </w:r>
      <w:r>
        <w:br/>
      </w:r>
      <w:r>
        <w:rPr>
          <w:rStyle w:val="NormalTok"/>
        </w:rPr>
        <w:t xml:space="preserve">    ChangedBy   </w:t>
      </w:r>
      <w:r>
        <w:rPr>
          <w:rStyle w:val="DataTypeTok"/>
        </w:rPr>
        <w:t xml:space="preserve">VARCHAR2</w:t>
      </w:r>
      <w:r>
        <w:rPr>
          <w:rStyle w:val="NormalTok"/>
        </w:rPr>
        <w:t xml:space="preserve">(</w:t>
      </w:r>
      <w:r>
        <w:rPr>
          <w:rStyle w:val="DecValTok"/>
        </w:rPr>
        <w:t xml:space="preserve">100</w:t>
      </w:r>
      <w:r>
        <w:rPr>
          <w:rStyle w:val="NormalTok"/>
        </w:rPr>
        <w:t xml:space="preserve">),</w:t>
      </w:r>
      <w:r>
        <w:br/>
      </w:r>
      <w:r>
        <w:rPr>
          <w:rStyle w:val="NormalTok"/>
        </w:rPr>
        <w:t xml:space="preserve">    Reason      </w:t>
      </w:r>
      <w:r>
        <w:rPr>
          <w:rStyle w:val="DataTypeTok"/>
        </w:rPr>
        <w:t xml:space="preserve">VARCHAR2</w:t>
      </w:r>
      <w:r>
        <w:rPr>
          <w:rStyle w:val="NormalTok"/>
        </w:rPr>
        <w:t xml:space="preserve">(</w:t>
      </w:r>
      <w:r>
        <w:rPr>
          <w:rStyle w:val="DecValTok"/>
        </w:rPr>
        <w:t xml:space="preserve">500</w:t>
      </w:r>
      <w:r>
        <w:rPr>
          <w:rStyle w:val="NormalTok"/>
        </w:rPr>
        <w:t xml:space="preserve">)</w:t>
      </w:r>
      <w:r>
        <w:br/>
      </w:r>
      <w:r>
        <w:rPr>
          <w:rStyle w:val="NormalTok"/>
        </w:rPr>
        <w:t xml:space="preserve">);</w:t>
      </w:r>
    </w:p>
    <w:bookmarkEnd w:id="176"/>
    <w:bookmarkStart w:id="177" w:name="timeline-inspection-getaudithistory"/>
    <w:p>
      <w:pPr>
        <w:pStyle w:val="Heading3"/>
      </w:pPr>
      <w:r>
        <w:t xml:space="preserve">Timeline Inspection (</w:t>
      </w:r>
      <w:r>
        <w:rPr>
          <w:rStyle w:val="VerbatimChar"/>
        </w:rPr>
        <w:t xml:space="preserve">GetAuditHistory</w:t>
      </w:r>
      <w:r>
        <w:t xml:space="preserve">)</w:t>
      </w:r>
    </w:p>
    <w:p>
      <w:pPr>
        <w:pStyle w:val="FirstParagraph"/>
      </w:pPr>
      <w:r>
        <w:t xml:space="preserve">Frontend users can right-click any cell and select</w:t>
      </w:r>
      <w:r>
        <w:t xml:space="preserve"> </w:t>
      </w:r>
      <w:r>
        <w:rPr>
          <w:bCs/>
          <w:b/>
        </w:rPr>
        <w:t xml:space="preserve">View Audit History</w:t>
      </w:r>
      <w:r>
        <w:t xml:space="preserve">. The server queries:</w:t>
      </w:r>
    </w:p>
    <w:p>
      <w:pPr>
        <w:pStyle w:val="SourceCode"/>
      </w:pPr>
      <w:r>
        <w:rPr>
          <w:rStyle w:val="KeywordTok"/>
        </w:rPr>
        <w:t xml:space="preserve">SELECT</w:t>
      </w:r>
      <w:r>
        <w:rPr>
          <w:rStyle w:val="NormalTok"/>
        </w:rPr>
        <w:t xml:space="preserve"> LogTime, OldValue, NewValue, ChangedBy, Reason </w:t>
      </w:r>
      <w:r>
        <w:br/>
      </w:r>
      <w:r>
        <w:rPr>
          <w:rStyle w:val="KeywordTok"/>
        </w:rPr>
        <w:t xml:space="preserve">FROM</w:t>
      </w:r>
      <w:r>
        <w:rPr>
          <w:rStyle w:val="NormalTok"/>
        </w:rPr>
        <w:t xml:space="preserve"> Attendance_Audit_Log </w:t>
      </w:r>
      <w:r>
        <w:br/>
      </w:r>
      <w:r>
        <w:rPr>
          <w:rStyle w:val="KeywordTok"/>
        </w:rPr>
        <w:t xml:space="preserve">WHERE</w:t>
      </w:r>
      <w:r>
        <w:rPr>
          <w:rStyle w:val="NormalTok"/>
        </w:rPr>
        <w:t xml:space="preserve"> EmpID </w:t>
      </w:r>
      <w:r>
        <w:rPr>
          <w:rStyle w:val="OperatorTok"/>
        </w:rPr>
        <w:t xml:space="preserve">=</w:t>
      </w:r>
      <w:r>
        <w:rPr>
          <w:rStyle w:val="NormalTok"/>
        </w:rPr>
        <w:t xml:space="preserve"> </w:t>
      </w:r>
      <w:r>
        <w:rPr>
          <w:rStyle w:val="CharTok"/>
        </w:rPr>
        <w:t xml:space="preserve">:EmpID</w:t>
      </w:r>
      <w:r>
        <w:rPr>
          <w:rStyle w:val="NormalTok"/>
        </w:rPr>
        <w:t xml:space="preserve"> </w:t>
      </w:r>
      <w:r>
        <w:rPr>
          <w:rStyle w:val="KeywordTok"/>
        </w:rPr>
        <w:t xml:space="preserve">AND</w:t>
      </w:r>
      <w:r>
        <w:rPr>
          <w:rStyle w:val="NormalTok"/>
        </w:rPr>
        <w:t xml:space="preserve"> </w:t>
      </w:r>
      <w:r>
        <w:rPr>
          <w:rStyle w:val="DataTypeTok"/>
        </w:rPr>
        <w:t xml:space="preserve">Year</w:t>
      </w:r>
      <w:r>
        <w:rPr>
          <w:rStyle w:val="NormalTok"/>
        </w:rPr>
        <w:t xml:space="preserve"> </w:t>
      </w:r>
      <w:r>
        <w:rPr>
          <w:rStyle w:val="OperatorTok"/>
        </w:rPr>
        <w:t xml:space="preserve">=</w:t>
      </w:r>
      <w:r>
        <w:rPr>
          <w:rStyle w:val="NormalTok"/>
        </w:rPr>
        <w:t xml:space="preserve"> </w:t>
      </w:r>
      <w:r>
        <w:rPr>
          <w:rStyle w:val="CharTok"/>
        </w:rPr>
        <w:t xml:space="preserve">:Year</w:t>
      </w:r>
      <w:r>
        <w:rPr>
          <w:rStyle w:val="NormalTok"/>
        </w:rPr>
        <w:t xml:space="preserve"> </w:t>
      </w:r>
      <w:r>
        <w:rPr>
          <w:rStyle w:val="KeywordTok"/>
        </w:rPr>
        <w:t xml:space="preserve">AND</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CharTok"/>
        </w:rPr>
        <w:t xml:space="preserve">:Month</w:t>
      </w:r>
      <w:r>
        <w:rPr>
          <w:rStyle w:val="NormalTok"/>
        </w:rPr>
        <w:t xml:space="preserve"> </w:t>
      </w:r>
      <w:r>
        <w:rPr>
          <w:rStyle w:val="KeywordTok"/>
        </w:rPr>
        <w:t xml:space="preserve">AND</w:t>
      </w:r>
      <w:r>
        <w:rPr>
          <w:rStyle w:val="NormalTok"/>
        </w:rPr>
        <w:t xml:space="preserve"> </w:t>
      </w:r>
      <w:r>
        <w:rPr>
          <w:rStyle w:val="DataTypeTok"/>
        </w:rPr>
        <w:t xml:space="preserve">Day</w:t>
      </w:r>
      <w:r>
        <w:rPr>
          <w:rStyle w:val="NormalTok"/>
        </w:rPr>
        <w:t xml:space="preserve"> </w:t>
      </w:r>
      <w:r>
        <w:rPr>
          <w:rStyle w:val="OperatorTok"/>
        </w:rPr>
        <w:t xml:space="preserve">=</w:t>
      </w:r>
      <w:r>
        <w:rPr>
          <w:rStyle w:val="NormalTok"/>
        </w:rPr>
        <w:t xml:space="preserve"> </w:t>
      </w:r>
      <w:r>
        <w:rPr>
          <w:rStyle w:val="CharTok"/>
        </w:rPr>
        <w:t xml:space="preserve">:Day</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LogTime </w:t>
      </w:r>
      <w:r>
        <w:rPr>
          <w:rStyle w:val="KeywordTok"/>
        </w:rPr>
        <w:t xml:space="preserve">DESC</w:t>
      </w:r>
    </w:p>
    <w:p>
      <w:pPr>
        <w:pStyle w:val="FirstParagraph"/>
      </w:pPr>
      <w:r>
        <w:t xml:space="preserve">This returns a chronological timeline showing who changed the status, the previous vs new value, and the timestamp.</w:t>
      </w:r>
    </w:p>
    <w:p>
      <w:r>
        <w:pict>
          <v:rect style="width:0;height:1.5pt" o:hralign="center" o:hrstd="t" o:hr="t"/>
        </w:pict>
      </w:r>
    </w:p>
    <w:bookmarkEnd w:id="177"/>
    <w:bookmarkEnd w:id="178"/>
    <w:bookmarkStart w:id="179" w:name="excel-report-export-pipeline"/>
    <w:p>
      <w:pPr>
        <w:pStyle w:val="Heading2"/>
      </w:pPr>
      <w:r>
        <w:t xml:space="preserve">5. Excel &amp; Report Export Pipeline</w:t>
      </w:r>
    </w:p>
    <w:p>
      <w:pPr>
        <w:pStyle w:val="FirstParagraph"/>
      </w:pPr>
      <w:r>
        <w:rPr>
          <w:rStyle w:val="VerbatimChar"/>
        </w:rPr>
        <w:t xml:space="preserve">Attendance.aspx.cs</w:t>
      </w:r>
      <w:r>
        <w:t xml:space="preserve"> </w:t>
      </w:r>
      <w:r>
        <w:t xml:space="preserve">provides high-speed, server-side Excel export for monthly attendance sheets:</w:t>
      </w:r>
      <w:r>
        <w:t xml:space="preserve"> </w:t>
      </w:r>
      <w:r>
        <w:t xml:space="preserve">1.</w:t>
      </w:r>
      <w:r>
        <w:t xml:space="preserve"> </w:t>
      </w:r>
      <w:r>
        <w:rPr>
          <w:bCs/>
          <w:b/>
        </w:rPr>
        <w:t xml:space="preserve">Dynamic Grid Construction:</w:t>
      </w:r>
      <w:r>
        <w:t xml:space="preserve"> </w:t>
      </w:r>
      <w:r>
        <w:t xml:space="preserve">Iterates all filtered employees and day columns (1..31).</w:t>
      </w:r>
      <w:r>
        <w:t xml:space="preserve"> </w:t>
      </w:r>
      <w:r>
        <w:t xml:space="preserve">2.</w:t>
      </w:r>
      <w:r>
        <w:t xml:space="preserve"> </w:t>
      </w:r>
      <w:r>
        <w:rPr>
          <w:bCs/>
          <w:b/>
        </w:rPr>
        <w:t xml:space="preserve">Formula &amp; Totals Inclusion:</w:t>
      </w:r>
      <w:r>
        <w:t xml:space="preserve"> </w:t>
      </w:r>
      <w:r>
        <w:t xml:space="preserve">Appends summary columns on the right:</w:t>
      </w:r>
      <w:r>
        <w:t xml:space="preserve"> </w:t>
      </w:r>
      <w:r>
        <w:t xml:space="preserve">- Total Present Days (</w:t>
      </w:r>
      <m:oMath>
        <m:r>
          <m:rPr>
            <m:sty m:val="p"/>
          </m:rPr>
          <m:t>∑</m:t>
        </m:r>
        <m:r>
          <m:t>P</m:t>
        </m:r>
      </m:oMath>
      <w:r>
        <w:t xml:space="preserve">)</w:t>
      </w:r>
      <w:r>
        <w:t xml:space="preserve"> </w:t>
      </w:r>
      <w:r>
        <w:t xml:space="preserve">- Total Paid Leaves (</w:t>
      </w:r>
      <m:oMath>
        <m:r>
          <m:rPr>
            <m:sty m:val="p"/>
          </m:rPr>
          <m:t>∑</m:t>
        </m:r>
        <m:r>
          <m:t>L</m:t>
        </m:r>
      </m:oMath>
      <w:r>
        <w:t xml:space="preserve">)</w:t>
      </w:r>
      <w:r>
        <w:t xml:space="preserve"> </w:t>
      </w:r>
      <w:r>
        <w:t xml:space="preserve">- Total Unpaid Leaves / Absents (</w:t>
      </w:r>
      <m:oMath>
        <m:r>
          <m:rPr>
            <m:sty m:val="p"/>
          </m:rPr>
          <m:t>∑</m:t>
        </m:r>
        <m:r>
          <m:t>A</m:t>
        </m:r>
        <m:r>
          <m:rPr>
            <m:sty m:val="p"/>
          </m:rPr>
          <m:t>+</m:t>
        </m:r>
        <m:r>
          <m:rPr>
            <m:sty m:val="p"/>
          </m:rPr>
          <m:t>∑</m:t>
        </m:r>
        <m:r>
          <m:t>U</m:t>
        </m:r>
        <m:r>
          <m:t>L</m:t>
        </m:r>
      </m:oMath>
      <w:r>
        <w:t xml:space="preserve">)</w:t>
      </w:r>
      <w:r>
        <w:t xml:space="preserve"> </w:t>
      </w:r>
      <w:r>
        <w:t xml:space="preserve">- Final Billable Working Days</w:t>
      </w:r>
      <w:r>
        <w:t xml:space="preserve"> </w:t>
      </w:r>
      <w:r>
        <w:t xml:space="preserve">3.</w:t>
      </w:r>
      <w:r>
        <w:t xml:space="preserve"> </w:t>
      </w:r>
      <w:r>
        <w:rPr>
          <w:bCs/>
          <w:b/>
        </w:rPr>
        <w:t xml:space="preserve">MIME Response Streaming:</w:t>
      </w:r>
      <w:r>
        <w:t xml:space="preserve"> </w:t>
      </w:r>
      <w:r>
        <w:t xml:space="preserve">Sets</w:t>
      </w:r>
      <w:r>
        <w:t xml:space="preserve"> </w:t>
      </w:r>
      <w:r>
        <w:rPr>
          <w:rStyle w:val="VerbatimChar"/>
        </w:rPr>
        <w:t xml:space="preserve">Content-Type: application/vnd.ms-excel</w:t>
      </w:r>
      <w:r>
        <w:t xml:space="preserve"> </w:t>
      </w:r>
      <w:r>
        <w:t xml:space="preserve">with</w:t>
      </w:r>
      <w:r>
        <w:t xml:space="preserve"> </w:t>
      </w:r>
      <w:r>
        <w:rPr>
          <w:rStyle w:val="VerbatimChar"/>
        </w:rPr>
        <w:t xml:space="preserve">Content-Disposition: attachment; filename="Attendance_Report_{Category}_{Month}_{Year}.xls"</w:t>
      </w:r>
      <w:r>
        <w:t xml:space="preserve">.</w:t>
      </w:r>
    </w:p>
    <w:p>
      <w:r>
        <w:br w:type="page"/>
      </w:r>
    </w:p>
    <w:bookmarkEnd w:id="179"/>
    <w:bookmarkEnd w:id="180"/>
    <w:bookmarkStart w:id="197" w:name="X5d4a1358486919d424ad8b5604147cd66f46488"/>
    <w:p>
      <w:pPr>
        <w:pStyle w:val="Heading1"/>
      </w:pPr>
      <w:r>
        <w:t xml:space="preserve">Chapter 06: Employee Lifecycle &amp; Master Management Module</w:t>
      </w:r>
    </w:p>
    <w:p>
      <w:pPr>
        <w:pStyle w:val="FirstParagraph"/>
      </w:pPr>
      <w:r>
        <w:t xml:space="preserve">This document provides complete technical specifications for the Employee Master and Stint Engagement module (</w:t>
      </w:r>
      <w:hyperlink r:id="rId181">
        <w:r>
          <w:rPr>
            <w:rStyle w:val="Hyperlink"/>
          </w:rPr>
          <w:t xml:space="preserve">Employee.aspx</w:t>
        </w:r>
      </w:hyperlink>
      <w:r>
        <w:t xml:space="preserve"> </w:t>
      </w:r>
      <w:r>
        <w:t xml:space="preserve">/</w:t>
      </w:r>
      <w:r>
        <w:t xml:space="preserve"> </w:t>
      </w:r>
      <w:hyperlink r:id="rId182">
        <w:r>
          <w:rPr>
            <w:rStyle w:val="Hyperlink"/>
          </w:rPr>
          <w:t xml:space="preserve">Employee.aspx.cs</w:t>
        </w:r>
      </w:hyperlink>
      <w:r>
        <w:t xml:space="preserve">).</w:t>
      </w:r>
    </w:p>
    <w:p>
      <w:r>
        <w:pict>
          <v:rect style="width:0;height:1.5pt" o:hralign="center" o:hrstd="t" o:hr="t"/>
        </w:pict>
      </w:r>
    </w:p>
    <w:bookmarkStart w:id="184" w:name="architectural-role-access-control"/>
    <w:p>
      <w:pPr>
        <w:pStyle w:val="Heading2"/>
      </w:pPr>
      <w:r>
        <w:t xml:space="preserve">1. Architectural Role &amp; Access Control</w:t>
      </w:r>
    </w:p>
    <w:p>
      <w:pPr>
        <w:pStyle w:val="FirstParagraph"/>
      </w:pPr>
      <w:r>
        <w:t xml:space="preserve">The</w:t>
      </w:r>
      <w:r>
        <w:t xml:space="preserve"> </w:t>
      </w:r>
      <w:r>
        <w:rPr>
          <w:bCs/>
          <w:b/>
        </w:rPr>
        <w:t xml:space="preserve">Employee Management Module</w:t>
      </w:r>
      <w:r>
        <w:t xml:space="preserve"> </w:t>
      </w:r>
      <w:r>
        <w:t xml:space="preserve">governs the full lifecycle of contract personnel: initial registration, bulk onboarding, multi-stint engagement contracts, leave credit management, qualification tracking, contract extensions, resignations, rejoining, and reversible audit history.</w:t>
      </w:r>
    </w:p>
    <w:bookmarkStart w:id="183" w:name="access-restrictions"/>
    <w:p>
      <w:pPr>
        <w:pStyle w:val="Heading3"/>
      </w:pPr>
      <w:r>
        <w:t xml:space="preserve">Access Restrictions</w:t>
      </w:r>
    </w:p>
    <w:p>
      <w:pPr>
        <w:numPr>
          <w:ilvl w:val="0"/>
          <w:numId w:val="1027"/>
        </w:numPr>
        <w:pStyle w:val="Compact"/>
      </w:pPr>
      <w:r>
        <w:rPr>
          <w:bCs/>
          <w:b/>
        </w:rPr>
        <w:t xml:space="preserve">Authorized Roles:</w:t>
      </w:r>
      <w:r>
        <w:t xml:space="preserve"> </w:t>
      </w:r>
      <w:r>
        <w:t xml:space="preserve">Only</w:t>
      </w:r>
      <w:r>
        <w:t xml:space="preserve"> </w:t>
      </w:r>
      <w:r>
        <w:rPr>
          <w:bCs/>
          <w:b/>
        </w:rPr>
        <w:t xml:space="preserve">Super Administrators (Role 4)</w:t>
      </w:r>
      <w:r>
        <w:t xml:space="preserve"> </w:t>
      </w:r>
      <w:r>
        <w:t xml:space="preserve">and</w:t>
      </w:r>
      <w:r>
        <w:t xml:space="preserve"> </w:t>
      </w:r>
      <w:r>
        <w:rPr>
          <w:bCs/>
          <w:b/>
        </w:rPr>
        <w:t xml:space="preserve">Category Administrators (Role 1)</w:t>
      </w:r>
      <w:r>
        <w:t xml:space="preserve"> </w:t>
      </w:r>
      <w:r>
        <w:t xml:space="preserve">can access</w:t>
      </w:r>
      <w:r>
        <w:t xml:space="preserve"> </w:t>
      </w:r>
      <w:r>
        <w:rPr>
          <w:rStyle w:val="VerbatimChar"/>
        </w:rPr>
        <w:t xml:space="preserve">Employee.aspx</w:t>
      </w:r>
      <w:r>
        <w:t xml:space="preserve">.</w:t>
      </w:r>
    </w:p>
    <w:p>
      <w:pPr>
        <w:numPr>
          <w:ilvl w:val="0"/>
          <w:numId w:val="1027"/>
        </w:numPr>
        <w:pStyle w:val="Compact"/>
      </w:pPr>
      <w:r>
        <w:rPr>
          <w:bCs/>
          <w:b/>
        </w:rPr>
        <w:t xml:space="preserve">Enforcement:</w:t>
      </w:r>
      <w:r>
        <w:t xml:space="preserve"> </w:t>
      </w:r>
      <w:r>
        <w:t xml:space="preserve">If a Regular User (POC) or Sub User attempts direct navigation to</w:t>
      </w:r>
      <w:r>
        <w:t xml:space="preserve"> </w:t>
      </w:r>
      <w:r>
        <w:rPr>
          <w:rStyle w:val="VerbatimChar"/>
        </w:rPr>
        <w:t xml:space="preserve">Employee.aspx</w:t>
      </w:r>
      <w:r>
        <w:t xml:space="preserve">,</w:t>
      </w:r>
      <w:r>
        <w:t xml:space="preserve"> </w:t>
      </w:r>
      <w:r>
        <w:rPr>
          <w:rStyle w:val="VerbatimChar"/>
        </w:rPr>
        <w:t xml:space="preserve">Page_Load</w:t>
      </w:r>
      <w:r>
        <w:t xml:space="preserve"> </w:t>
      </w:r>
      <w:r>
        <w:t xml:space="preserve">rejects the request, terminates execution via</w:t>
      </w:r>
      <w:r>
        <w:t xml:space="preserve"> </w:t>
      </w:r>
      <w:r>
        <w:rPr>
          <w:rStyle w:val="VerbatimChar"/>
        </w:rPr>
        <w:t xml:space="preserve">Response.End()</w:t>
      </w:r>
      <w:r>
        <w:t xml:space="preserve">, and displays an</w:t>
      </w:r>
      <w:r>
        <w:t xml:space="preserve"> </w:t>
      </w:r>
      <w:r>
        <w:rPr>
          <w:iCs/>
          <w:i/>
        </w:rPr>
        <w:t xml:space="preserve">Access Denied</w:t>
      </w:r>
      <w:r>
        <w:t xml:space="preserve"> </w:t>
      </w:r>
      <w:r>
        <w:t xml:space="preserve">security warning card.</w:t>
      </w:r>
    </w:p>
    <w:p>
      <w:r>
        <w:pict>
          <v:rect style="width:0;height:1.5pt" o:hralign="center" o:hrstd="t" o:hr="t"/>
        </w:pict>
      </w:r>
    </w:p>
    <w:bookmarkEnd w:id="183"/>
    <w:bookmarkEnd w:id="184"/>
    <w:bookmarkStart w:id="188" w:name="Xba6f1e131422083bd4df9420307e77797591eec"/>
    <w:p>
      <w:pPr>
        <w:pStyle w:val="Heading2"/>
      </w:pPr>
      <w:r>
        <w:t xml:space="preserve">2. Relational Architecture &amp; Engagement Stints</w:t>
      </w:r>
    </w:p>
    <w:p>
      <w:pPr>
        <w:pStyle w:val="FirstParagraph"/>
      </w:pPr>
      <w:r>
        <w:t xml:space="preserve">An employee’s lifecycle is modeled across four interconnected tables:</w:t>
      </w:r>
    </w:p>
    <w:p>
      <w:pPr>
        <w:pStyle w:val="BodyText"/>
      </w:pPr>
      <w:r>
        <w:drawing>
          <wp:inline>
            <wp:extent cx="5334000" cy="3291924"/>
            <wp:effectExtent b="0" l="0" r="0" t="0"/>
            <wp:docPr descr="" title="" id="186" name="Picture"/>
            <a:graphic>
              <a:graphicData uri="http://schemas.openxmlformats.org/drawingml/2006/picture">
                <pic:pic>
                  <pic:nvPicPr>
                    <pic:cNvPr descr="diagrams/diagram_007.png" id="187" name="Picture"/>
                    <pic:cNvPicPr>
                      <a:picLocks noChangeArrowheads="1" noChangeAspect="1"/>
                    </pic:cNvPicPr>
                  </pic:nvPicPr>
                  <pic:blipFill>
                    <a:blip r:embed="rId185"/>
                    <a:stretch>
                      <a:fillRect/>
                    </a:stretch>
                  </pic:blipFill>
                  <pic:spPr bwMode="auto">
                    <a:xfrm>
                      <a:off x="0" y="0"/>
                      <a:ext cx="5334000" cy="3291924"/>
                    </a:xfrm>
                    <a:prstGeom prst="rect">
                      <a:avLst/>
                    </a:prstGeom>
                    <a:noFill/>
                    <a:ln w="9525">
                      <a:noFill/>
                      <a:headEnd/>
                      <a:tailEnd/>
                    </a:ln>
                  </pic:spPr>
                </pic:pic>
              </a:graphicData>
            </a:graphic>
          </wp:inline>
        </w:drawing>
      </w:r>
    </w:p>
    <w:p>
      <w:r>
        <w:pict>
          <v:rect style="width:0;height:1.5pt" o:hralign="center" o:hrstd="t" o:hr="t"/>
        </w:pict>
      </w:r>
    </w:p>
    <w:bookmarkEnd w:id="188"/>
    <w:bookmarkStart w:id="195" w:name="core-employee-lifecycle-operations"/>
    <w:p>
      <w:pPr>
        <w:pStyle w:val="Heading2"/>
      </w:pPr>
      <w:r>
        <w:t xml:space="preserve">3. Core Employee Lifecycle Operations</w:t>
      </w:r>
    </w:p>
    <w:bookmarkStart w:id="189" w:name="single-employee-creation-btnadd_click"/>
    <w:p>
      <w:pPr>
        <w:pStyle w:val="Heading3"/>
      </w:pPr>
      <w:r>
        <w:t xml:space="preserve">3.1 Single Employee Creation (</w:t>
      </w:r>
      <w:r>
        <w:rPr>
          <w:rStyle w:val="VerbatimChar"/>
        </w:rPr>
        <w:t xml:space="preserve">btnAdd_Click</w:t>
      </w:r>
      <w:r>
        <w:t xml:space="preserve">)</w:t>
      </w:r>
    </w:p>
    <w:p>
      <w:pPr>
        <w:numPr>
          <w:ilvl w:val="0"/>
          <w:numId w:val="1028"/>
        </w:numPr>
        <w:pStyle w:val="Compact"/>
      </w:pPr>
      <w:r>
        <w:rPr>
          <w:bCs/>
          <w:b/>
        </w:rPr>
        <w:t xml:space="preserve">Input Capture:</w:t>
      </w:r>
      <w:r>
        <w:t xml:space="preserve"> </w:t>
      </w:r>
      <w:r>
        <w:t xml:space="preserve">Reads ID, Name, Division/Department, Tier (</w:t>
      </w:r>
      <w:r>
        <w:rPr>
          <w:rStyle w:val="VerbatimChar"/>
        </w:rPr>
        <w:t xml:space="preserve">ddlCat</w:t>
      </w:r>
      <w:r>
        <w:t xml:space="preserve">), Join Date, Initial Leave Balance, Qualifications, Experience, Aadhar, and Contact info.</w:t>
      </w:r>
    </w:p>
    <w:p>
      <w:pPr>
        <w:numPr>
          <w:ilvl w:val="0"/>
          <w:numId w:val="1028"/>
        </w:numPr>
        <w:pStyle w:val="Compact"/>
      </w:pPr>
      <w:r>
        <w:rPr>
          <w:bCs/>
          <w:b/>
        </w:rPr>
        <w:t xml:space="preserve">Contract Period Binding:</w:t>
      </w:r>
      <w:r>
        <w:t xml:space="preserve"> </w:t>
      </w:r>
      <w:r>
        <w:t xml:space="preserve">Queries active</w:t>
      </w:r>
      <w:r>
        <w:t xml:space="preserve"> </w:t>
      </w:r>
      <w:r>
        <w:rPr>
          <w:rStyle w:val="VerbatimChar"/>
        </w:rPr>
        <w:t xml:space="preserve">ContractPeriods</w:t>
      </w:r>
      <w:r>
        <w:t xml:space="preserve"> </w:t>
      </w:r>
      <w:r>
        <w:t xml:space="preserve">for the chosen Tier to resolve the active</w:t>
      </w:r>
      <w:r>
        <w:t xml:space="preserve"> </w:t>
      </w:r>
      <w:r>
        <w:rPr>
          <w:rStyle w:val="VerbatimChar"/>
        </w:rPr>
        <w:t xml:space="preserve">ContractPeriodId</w:t>
      </w:r>
      <w:r>
        <w:t xml:space="preserve"> </w:t>
      </w:r>
      <w:r>
        <w:t xml:space="preserve">and awarded</w:t>
      </w:r>
      <w:r>
        <w:t xml:space="preserve"> </w:t>
      </w:r>
      <w:r>
        <w:rPr>
          <w:rStyle w:val="VerbatimChar"/>
        </w:rPr>
        <w:t xml:space="preserve">VendorId</w:t>
      </w:r>
      <w:r>
        <w:t xml:space="preserve">.</w:t>
      </w:r>
    </w:p>
    <w:p>
      <w:pPr>
        <w:numPr>
          <w:ilvl w:val="0"/>
          <w:numId w:val="1028"/>
        </w:numPr>
        <w:pStyle w:val="Compact"/>
      </w:pPr>
      <w:r>
        <w:rPr>
          <w:bCs/>
          <w:b/>
        </w:rPr>
        <w:t xml:space="preserve">Atomic Persistence:</w:t>
      </w:r>
    </w:p>
    <w:p>
      <w:pPr>
        <w:numPr>
          <w:ilvl w:val="1"/>
          <w:numId w:val="1029"/>
        </w:numPr>
        <w:pStyle w:val="Compact"/>
      </w:pPr>
      <w:r>
        <w:t xml:space="preserve">Generates unique</w:t>
      </w:r>
      <w:r>
        <w:t xml:space="preserve"> </w:t>
      </w:r>
      <w:r>
        <w:rPr>
          <w:rStyle w:val="VerbatimChar"/>
        </w:rPr>
        <w:t xml:space="preserve">MasterId</w:t>
      </w:r>
      <w:r>
        <w:t xml:space="preserve"> </w:t>
      </w:r>
      <w:r>
        <w:t xml:space="preserve">and</w:t>
      </w:r>
      <w:r>
        <w:t xml:space="preserve"> </w:t>
      </w:r>
      <w:r>
        <w:rPr>
          <w:rStyle w:val="VerbatimChar"/>
        </w:rPr>
        <w:t xml:space="preserve">EmployeeHistoryId</w:t>
      </w:r>
      <w:r>
        <w:t xml:space="preserve">.</w:t>
      </w:r>
    </w:p>
    <w:p>
      <w:pPr>
        <w:numPr>
          <w:ilvl w:val="1"/>
          <w:numId w:val="1029"/>
        </w:numPr>
        <w:pStyle w:val="Compact"/>
      </w:pPr>
      <w:r>
        <w:t xml:space="preserve">Inserts</w:t>
      </w:r>
      <w:r>
        <w:t xml:space="preserve"> </w:t>
      </w:r>
      <w:r>
        <w:rPr>
          <w:rStyle w:val="VerbatimChar"/>
        </w:rPr>
        <w:t xml:space="preserve">Employees</w:t>
      </w:r>
      <w:r>
        <w:t xml:space="preserve"> </w:t>
      </w:r>
      <w:r>
        <w:t xml:space="preserve">record.</w:t>
      </w:r>
    </w:p>
    <w:p>
      <w:pPr>
        <w:numPr>
          <w:ilvl w:val="1"/>
          <w:numId w:val="1029"/>
        </w:numPr>
        <w:pStyle w:val="Compact"/>
      </w:pPr>
      <w:r>
        <w:t xml:space="preserve">Inserts initial</w:t>
      </w:r>
      <w:r>
        <w:t xml:space="preserve"> </w:t>
      </w:r>
      <w:r>
        <w:rPr>
          <w:rStyle w:val="VerbatimChar"/>
        </w:rPr>
        <w:t xml:space="preserve">EmployeeEngagements</w:t>
      </w:r>
      <w:r>
        <w:t xml:space="preserve"> </w:t>
      </w:r>
      <w:r>
        <w:t xml:space="preserve">record (</w:t>
      </w:r>
      <w:r>
        <w:rPr>
          <w:rStyle w:val="VerbatimChar"/>
        </w:rPr>
        <w:t xml:space="preserve">StartDate = JoinDate</w:t>
      </w:r>
      <w:r>
        <w:t xml:space="preserve">,</w:t>
      </w:r>
      <w:r>
        <w:t xml:space="preserve"> </w:t>
      </w:r>
      <w:r>
        <w:rPr>
          <w:rStyle w:val="VerbatimChar"/>
        </w:rPr>
        <w:t xml:space="preserve">EndDate = ContractPeriod.EndDate</w:t>
      </w:r>
      <w:r>
        <w:t xml:space="preserve">).</w:t>
      </w:r>
    </w:p>
    <w:p>
      <w:pPr>
        <w:numPr>
          <w:ilvl w:val="1"/>
          <w:numId w:val="1029"/>
        </w:numPr>
        <w:pStyle w:val="Compact"/>
      </w:pPr>
      <w:r>
        <w:t xml:space="preserve">Links</w:t>
      </w:r>
      <w:r>
        <w:t xml:space="preserve"> </w:t>
      </w:r>
      <w:r>
        <w:rPr>
          <w:rStyle w:val="VerbatimChar"/>
        </w:rPr>
        <w:t xml:space="preserve">Employees.CurrentEngagementId = EmployeeEngagements.Id</w:t>
      </w:r>
      <w:r>
        <w:t xml:space="preserve">.</w:t>
      </w:r>
    </w:p>
    <w:p>
      <w:pPr>
        <w:numPr>
          <w:ilvl w:val="0"/>
          <w:numId w:val="1028"/>
        </w:numPr>
        <w:pStyle w:val="Compact"/>
      </w:pPr>
      <w:r>
        <w:rPr>
          <w:bCs/>
          <w:b/>
        </w:rPr>
        <w:t xml:space="preserve">Audit Logging:</w:t>
      </w:r>
      <w:r>
        <w:t xml:space="preserve"> </w:t>
      </w:r>
      <w:r>
        <w:t xml:space="preserve">Captures post-state snapshot and logs action via</w:t>
      </w:r>
      <w:r>
        <w:t xml:space="preserve"> </w:t>
      </w:r>
      <w:r>
        <w:rPr>
          <w:rStyle w:val="VerbatimChar"/>
        </w:rPr>
        <w:t xml:space="preserve">ActionLogger.LogAction("ADD", masterId, ...)</w:t>
      </w:r>
      <w:r>
        <w:t xml:space="preserve">.</w:t>
      </w:r>
    </w:p>
    <w:p>
      <w:r>
        <w:pict>
          <v:rect style="width:0;height:1.5pt" o:hralign="center" o:hrstd="t" o:hr="t"/>
        </w:pict>
      </w:r>
    </w:p>
    <w:bookmarkEnd w:id="189"/>
    <w:bookmarkStart w:id="190" w:name="X5be48417072be0b0a5f2ca615ad5ad7a5d24449"/>
    <w:p>
      <w:pPr>
        <w:pStyle w:val="Heading3"/>
      </w:pPr>
      <w:r>
        <w:t xml:space="preserve">3.2 Bulk CSV/Excel Onboarding (</w:t>
      </w:r>
      <w:r>
        <w:rPr>
          <w:rStyle w:val="VerbatimChar"/>
        </w:rPr>
        <w:t xml:space="preserve">btnBulkImport_Click</w:t>
      </w:r>
      <w:r>
        <w:t xml:space="preserve">)</w:t>
      </w:r>
    </w:p>
    <w:p>
      <w:pPr>
        <w:numPr>
          <w:ilvl w:val="0"/>
          <w:numId w:val="1030"/>
        </w:numPr>
        <w:pStyle w:val="Compact"/>
      </w:pPr>
      <w:r>
        <w:rPr>
          <w:bCs/>
          <w:b/>
        </w:rPr>
        <w:t xml:space="preserve">File Ingestion:</w:t>
      </w:r>
      <w:r>
        <w:t xml:space="preserve"> </w:t>
      </w:r>
      <w:r>
        <w:t xml:space="preserve">Accepts CSV or Excel files (</w:t>
      </w:r>
      <w:r>
        <w:rPr>
          <w:rStyle w:val="VerbatimChar"/>
        </w:rPr>
        <w:t xml:space="preserve">.csv</w:t>
      </w:r>
      <w:r>
        <w:t xml:space="preserve">,</w:t>
      </w:r>
      <w:r>
        <w:t xml:space="preserve"> </w:t>
      </w:r>
      <w:r>
        <w:rPr>
          <w:rStyle w:val="VerbatimChar"/>
        </w:rPr>
        <w:t xml:space="preserve">.xlsx</w:t>
      </w:r>
      <w:r>
        <w:t xml:space="preserve">).</w:t>
      </w:r>
    </w:p>
    <w:p>
      <w:pPr>
        <w:numPr>
          <w:ilvl w:val="0"/>
          <w:numId w:val="1030"/>
        </w:numPr>
        <w:pStyle w:val="Compact"/>
      </w:pPr>
      <w:r>
        <w:rPr>
          <w:bCs/>
          <w:b/>
        </w:rPr>
        <w:t xml:space="preserve">Schema Parsing (</w:t>
      </w:r>
      <w:r>
        <w:rPr>
          <w:rStyle w:val="VerbatimChar"/>
          <w:bCs/>
          <w:b/>
        </w:rPr>
        <w:t xml:space="preserve">ParsedImportRow</w:t>
      </w:r>
      <w:r>
        <w:rPr>
          <w:bCs/>
          <w:b/>
        </w:rPr>
        <w:t xml:space="preserve">):</w:t>
      </w:r>
      <w:r>
        <w:t xml:space="preserve"> </w:t>
      </w:r>
      <w:r>
        <w:t xml:space="preserve">Validates columns: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Department</w:t>
      </w:r>
      <w:r>
        <w:t xml:space="preserve">,</w:t>
      </w:r>
      <w:r>
        <w:t xml:space="preserve"> </w:t>
      </w:r>
      <w:r>
        <w:rPr>
          <w:rStyle w:val="VerbatimChar"/>
        </w:rPr>
        <w:t xml:space="preserve">JoinDate</w:t>
      </w:r>
      <w:r>
        <w:t xml:space="preserve">,</w:t>
      </w:r>
      <w:r>
        <w:t xml:space="preserve"> </w:t>
      </w:r>
      <w:r>
        <w:rPr>
          <w:rStyle w:val="VerbatimChar"/>
        </w:rPr>
        <w:t xml:space="preserve">LeaveBalance</w:t>
      </w:r>
      <w:r>
        <w:t xml:space="preserve">,</w:t>
      </w:r>
      <w:r>
        <w:t xml:space="preserve"> </w:t>
      </w:r>
      <w:r>
        <w:rPr>
          <w:rStyle w:val="VerbatimChar"/>
        </w:rPr>
        <w:t xml:space="preserve">Qualification</w:t>
      </w:r>
      <w:r>
        <w:t xml:space="preserve">,</w:t>
      </w:r>
      <w:r>
        <w:t xml:space="preserve"> </w:t>
      </w:r>
      <w:r>
        <w:rPr>
          <w:rStyle w:val="VerbatimChar"/>
        </w:rPr>
        <w:t xml:space="preserve">Experience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Aadhar</w:t>
      </w:r>
      <w:r>
        <w:t xml:space="preserve">,</w:t>
      </w:r>
      <w:r>
        <w:t xml:space="preserve"> </w:t>
      </w:r>
      <w:r>
        <w:rPr>
          <w:rStyle w:val="VerbatimChar"/>
        </w:rPr>
        <w:t xml:space="preserve">Address</w:t>
      </w:r>
      <w:r>
        <w:t xml:space="preserve">.</w:t>
      </w:r>
    </w:p>
    <w:p>
      <w:pPr>
        <w:numPr>
          <w:ilvl w:val="0"/>
          <w:numId w:val="1030"/>
        </w:numPr>
        <w:pStyle w:val="Compact"/>
      </w:pPr>
      <w:r>
        <w:rPr>
          <w:bCs/>
          <w:b/>
        </w:rPr>
        <w:t xml:space="preserve">Duplicate Detection:</w:t>
      </w:r>
      <w:r>
        <w:t xml:space="preserve"> </w:t>
      </w:r>
      <w:r>
        <w:t xml:space="preserve">Checks if</w:t>
      </w:r>
      <w:r>
        <w:t xml:space="preserve"> </w:t>
      </w:r>
      <w:r>
        <w:rPr>
          <w:rStyle w:val="VerbatimChar"/>
        </w:rPr>
        <w:t xml:space="preserve">ID</w:t>
      </w:r>
      <w:r>
        <w:t xml:space="preserve"> </w:t>
      </w:r>
      <w:r>
        <w:t xml:space="preserve">or</w:t>
      </w:r>
      <w:r>
        <w:t xml:space="preserve"> </w:t>
      </w:r>
      <w:r>
        <w:rPr>
          <w:rStyle w:val="VerbatimChar"/>
        </w:rPr>
        <w:t xml:space="preserve">MasterId</w:t>
      </w:r>
      <w:r>
        <w:t xml:space="preserve"> </w:t>
      </w:r>
      <w:r>
        <w:t xml:space="preserve">already exists. Existing employees are updated; new employees are inserted with fresh engagement stints.</w:t>
      </w:r>
    </w:p>
    <w:p>
      <w:r>
        <w:pict>
          <v:rect style="width:0;height:1.5pt" o:hralign="center" o:hrstd="t" o:hr="t"/>
        </w:pict>
      </w:r>
    </w:p>
    <w:bookmarkEnd w:id="190"/>
    <w:bookmarkStart w:id="191" w:name="X8852471e0dcdafc649b128fa9c5c8ab0cdde236"/>
    <w:p>
      <w:pPr>
        <w:pStyle w:val="Heading3"/>
      </w:pPr>
      <w:r>
        <w:t xml:space="preserve">3.3 Contract Extension &amp; Renewal (</w:t>
      </w:r>
      <w:r>
        <w:rPr>
          <w:rStyle w:val="VerbatimChar"/>
        </w:rPr>
        <w:t xml:space="preserve">btnExtendContract_Click</w:t>
      </w:r>
      <w:r>
        <w:t xml:space="preserve">)</w:t>
      </w:r>
    </w:p>
    <w:p>
      <w:pPr>
        <w:pStyle w:val="FirstParagraph"/>
      </w:pPr>
      <w:r>
        <w:t xml:space="preserve">When an employee’s contract is renewed or extended:</w:t>
      </w:r>
      <w:r>
        <w:t xml:space="preserve"> </w:t>
      </w:r>
      <w:r>
        <w:t xml:space="preserve">1.</w:t>
      </w:r>
      <w:r>
        <w:t xml:space="preserve"> </w:t>
      </w:r>
      <w:r>
        <w:rPr>
          <w:rStyle w:val="VerbatimChar"/>
        </w:rPr>
        <w:t xml:space="preserve">PreState</w:t>
      </w:r>
      <w:r>
        <w:t xml:space="preserve"> </w:t>
      </w:r>
      <w:r>
        <w:t xml:space="preserve">is captured via</w:t>
      </w:r>
      <w:r>
        <w:t xml:space="preserve"> </w:t>
      </w:r>
      <w:r>
        <w:rPr>
          <w:rStyle w:val="VerbatimChar"/>
        </w:rPr>
        <w:t xml:space="preserve">ActionLogger.CaptureEmployeeState(masterId)</w:t>
      </w:r>
      <w:r>
        <w:t xml:space="preserve">.</w:t>
      </w:r>
      <w:r>
        <w:t xml:space="preserve"> </w:t>
      </w:r>
      <w:r>
        <w:t xml:space="preserve">2. If the employee remains in the same Tier and Contract Period,</w:t>
      </w:r>
      <w:r>
        <w:t xml:space="preserve"> </w:t>
      </w:r>
      <w:r>
        <w:rPr>
          <w:rStyle w:val="VerbatimChar"/>
        </w:rPr>
        <w:t xml:space="preserve">Employees.ContractEndDate</w:t>
      </w:r>
      <w:r>
        <w:t xml:space="preserve"> </w:t>
      </w:r>
      <w:r>
        <w:t xml:space="preserve">and</w:t>
      </w:r>
      <w:r>
        <w:t xml:space="preserve"> </w:t>
      </w:r>
      <w:r>
        <w:rPr>
          <w:rStyle w:val="VerbatimChar"/>
        </w:rPr>
        <w:t xml:space="preserve">EmployeeEngagements.EndDate</w:t>
      </w:r>
      <w:r>
        <w:t xml:space="preserve"> </w:t>
      </w:r>
      <w:r>
        <w:t xml:space="preserve">are updated.</w:t>
      </w:r>
      <w:r>
        <w:t xml:space="preserve"> </w:t>
      </w:r>
      <w:r>
        <w:t xml:space="preserve">3. If a new GeM contract period has started:</w:t>
      </w:r>
      <w:r>
        <w:t xml:space="preserve"> </w:t>
      </w:r>
      <w:r>
        <w:t xml:space="preserve">- The old engagement is closed (</w:t>
      </w:r>
      <w:r>
        <w:rPr>
          <w:rStyle w:val="VerbatimChar"/>
        </w:rPr>
        <w:t xml:space="preserve">EndDate = OldPeriodEndDate</w:t>
      </w:r>
      <w:r>
        <w:t xml:space="preserve">,</w:t>
      </w:r>
      <w:r>
        <w:t xml:space="preserve"> </w:t>
      </w:r>
      <w:r>
        <w:rPr>
          <w:rStyle w:val="VerbatimChar"/>
        </w:rPr>
        <w:t xml:space="preserve">EndReason = 'Period Renewal'</w:t>
      </w:r>
      <w:r>
        <w:t xml:space="preserve">).</w:t>
      </w:r>
      <w:r>
        <w:t xml:space="preserve"> </w:t>
      </w:r>
      <w:r>
        <w:t xml:space="preserve">- A new</w:t>
      </w:r>
      <w:r>
        <w:t xml:space="preserve"> </w:t>
      </w:r>
      <w:r>
        <w:rPr>
          <w:rStyle w:val="VerbatimChar"/>
        </w:rPr>
        <w:t xml:space="preserve">EmployeeEngagements</w:t>
      </w:r>
      <w:r>
        <w:t xml:space="preserve"> </w:t>
      </w:r>
      <w:r>
        <w:t xml:space="preserve">record is created linking</w:t>
      </w:r>
      <w:r>
        <w:t xml:space="preserve"> </w:t>
      </w:r>
      <w:r>
        <w:rPr>
          <w:rStyle w:val="VerbatimChar"/>
        </w:rPr>
        <w:t xml:space="preserve">PrevEngagementId = OldEngagement.Id</w:t>
      </w:r>
      <w:r>
        <w:t xml:space="preserve">.</w:t>
      </w:r>
      <w:r>
        <w:t xml:space="preserve"> </w:t>
      </w:r>
      <w:r>
        <w:t xml:space="preserve">- Remaining leave balance is carried over (</w:t>
      </w:r>
      <w:r>
        <w:rPr>
          <w:rStyle w:val="VerbatimChar"/>
        </w:rPr>
        <w:t xml:space="preserve">IsCarriedOver = 1</w:t>
      </w:r>
      <w:r>
        <w:t xml:space="preserve">).</w:t>
      </w:r>
      <w:r>
        <w:t xml:space="preserve"> </w:t>
      </w:r>
      <w:r>
        <w:t xml:space="preserve">4.</w:t>
      </w:r>
      <w:r>
        <w:t xml:space="preserve"> </w:t>
      </w:r>
      <w:r>
        <w:rPr>
          <w:rStyle w:val="VerbatimChar"/>
        </w:rPr>
        <w:t xml:space="preserve">PostState</w:t>
      </w:r>
      <w:r>
        <w:t xml:space="preserve"> </w:t>
      </w:r>
      <w:r>
        <w:t xml:space="preserve">is captured and logged (</w:t>
      </w:r>
      <w:r>
        <w:rPr>
          <w:rStyle w:val="VerbatimChar"/>
        </w:rPr>
        <w:t xml:space="preserve">ActionLogger.LogAction("EXTEND", ...)</w:t>
      </w:r>
      <w:r>
        <w:t xml:space="preserve">).</w:t>
      </w:r>
    </w:p>
    <w:p>
      <w:r>
        <w:pict>
          <v:rect style="width:0;height:1.5pt" o:hralign="center" o:hrstd="t" o:hr="t"/>
        </w:pict>
      </w:r>
    </w:p>
    <w:bookmarkEnd w:id="191"/>
    <w:bookmarkStart w:id="192" w:name="resignation-relieving-btnresign_click"/>
    <w:p>
      <w:pPr>
        <w:pStyle w:val="Heading3"/>
      </w:pPr>
      <w:r>
        <w:t xml:space="preserve">3.4 Resignation &amp; Relieving (</w:t>
      </w:r>
      <w:r>
        <w:rPr>
          <w:rStyle w:val="VerbatimChar"/>
        </w:rPr>
        <w:t xml:space="preserve">btnResign_Click</w:t>
      </w:r>
      <w:r>
        <w:t xml:space="preserve">)</w:t>
      </w:r>
    </w:p>
    <w:p>
      <w:pPr>
        <w:numPr>
          <w:ilvl w:val="0"/>
          <w:numId w:val="1031"/>
        </w:numPr>
        <w:pStyle w:val="Compact"/>
      </w:pPr>
      <w:r>
        <w:t xml:space="preserve">Captures</w:t>
      </w:r>
      <w:r>
        <w:t xml:space="preserve"> </w:t>
      </w:r>
      <w:r>
        <w:rPr>
          <w:rStyle w:val="VerbatimChar"/>
        </w:rPr>
        <w:t xml:space="preserve">ResignDate</w:t>
      </w:r>
      <w:r>
        <w:t xml:space="preserve"> </w:t>
      </w:r>
      <w:r>
        <w:t xml:space="preserve">and Reason.</w:t>
      </w:r>
    </w:p>
    <w:p>
      <w:pPr>
        <w:numPr>
          <w:ilvl w:val="0"/>
          <w:numId w:val="1031"/>
        </w:numPr>
        <w:pStyle w:val="Compact"/>
      </w:pPr>
      <w:r>
        <w:t xml:space="preserve">Updates</w:t>
      </w:r>
      <w:r>
        <w:t xml:space="preserve"> </w:t>
      </w:r>
      <w:r>
        <w:rPr>
          <w:rStyle w:val="VerbatimChar"/>
        </w:rPr>
        <w:t xml:space="preserve">Employees.Status = 'Resigned'</w:t>
      </w:r>
      <w:r>
        <w:t xml:space="preserve"> </w:t>
      </w:r>
      <w:r>
        <w:t xml:space="preserve">and</w:t>
      </w:r>
      <w:r>
        <w:t xml:space="preserve"> </w:t>
      </w:r>
      <w:r>
        <w:rPr>
          <w:rStyle w:val="VerbatimChar"/>
        </w:rPr>
        <w:t xml:space="preserve">Employees.ResignDate</w:t>
      </w:r>
      <w:r>
        <w:t xml:space="preserve">.</w:t>
      </w:r>
    </w:p>
    <w:p>
      <w:pPr>
        <w:numPr>
          <w:ilvl w:val="0"/>
          <w:numId w:val="1031"/>
        </w:numPr>
        <w:pStyle w:val="Compact"/>
      </w:pPr>
      <w:r>
        <w:t xml:space="preserve">Closes active</w:t>
      </w:r>
      <w:r>
        <w:t xml:space="preserve"> </w:t>
      </w:r>
      <w:r>
        <w:rPr>
          <w:rStyle w:val="VerbatimChar"/>
        </w:rPr>
        <w:t xml:space="preserve">EmployeeEngagements</w:t>
      </w:r>
      <w:r>
        <w:t xml:space="preserve"> </w:t>
      </w:r>
      <w:r>
        <w:t xml:space="preserve">stint:</w:t>
      </w:r>
      <w:r>
        <w:t xml:space="preserve"> </w:t>
      </w:r>
      <w:r>
        <w:rPr>
          <w:rStyle w:val="VerbatimChar"/>
        </w:rPr>
        <w:t xml:space="preserve">EndDate = ResignDate</w:t>
      </w:r>
      <w:r>
        <w:t xml:space="preserve">,</w:t>
      </w:r>
      <w:r>
        <w:t xml:space="preserve"> </w:t>
      </w:r>
      <w:r>
        <w:rPr>
          <w:rStyle w:val="VerbatimChar"/>
        </w:rPr>
        <w:t xml:space="preserve">EndReason = 'Resigned'</w:t>
      </w:r>
      <w:r>
        <w:t xml:space="preserve">.</w:t>
      </w:r>
    </w:p>
    <w:p>
      <w:r>
        <w:pict>
          <v:rect style="width:0;height:1.5pt" o:hralign="center" o:hrstd="t" o:hr="t"/>
        </w:pict>
      </w:r>
    </w:p>
    <w:bookmarkEnd w:id="192"/>
    <w:bookmarkStart w:id="193" w:name="X384207f41bc6f29dfd5fc1d38d14adc4d88edde"/>
    <w:p>
      <w:pPr>
        <w:pStyle w:val="Heading3"/>
      </w:pPr>
      <w:r>
        <w:t xml:space="preserve">3.5 Rejoining a Relieved Employee (</w:t>
      </w:r>
      <w:r>
        <w:rPr>
          <w:rStyle w:val="VerbatimChar"/>
        </w:rPr>
        <w:t xml:space="preserve">btnRejoin_Click</w:t>
      </w:r>
      <w:r>
        <w:t xml:space="preserve">)</w:t>
      </w:r>
    </w:p>
    <w:p>
      <w:pPr>
        <w:pStyle w:val="FirstParagraph"/>
      </w:pPr>
      <w:r>
        <w:t xml:space="preserve">When an ex-employee rejoins under a new contract:</w:t>
      </w:r>
      <w:r>
        <w:t xml:space="preserve"> </w:t>
      </w:r>
      <w:r>
        <w:t xml:space="preserve">1. Resolves historical record by matching</w:t>
      </w:r>
      <w:r>
        <w:t xml:space="preserve"> </w:t>
      </w:r>
      <w:r>
        <w:rPr>
          <w:rStyle w:val="VerbatimChar"/>
        </w:rPr>
        <w:t xml:space="preserve">MasterId</w:t>
      </w:r>
      <w:r>
        <w:t xml:space="preserve"> </w:t>
      </w:r>
      <w:r>
        <w:t xml:space="preserve">or</w:t>
      </w:r>
      <w:r>
        <w:t xml:space="preserve"> </w:t>
      </w:r>
      <w:r>
        <w:rPr>
          <w:rStyle w:val="VerbatimChar"/>
        </w:rPr>
        <w:t xml:space="preserve">Aadhar</w:t>
      </w:r>
      <w:r>
        <w:t xml:space="preserve">.</w:t>
      </w:r>
      <w:r>
        <w:t xml:space="preserve"> </w:t>
      </w:r>
      <w:r>
        <w:t xml:space="preserve">2. Preserves original</w:t>
      </w:r>
      <w:r>
        <w:t xml:space="preserve"> </w:t>
      </w:r>
      <w:r>
        <w:rPr>
          <w:rStyle w:val="VerbatimChar"/>
        </w:rPr>
        <w:t xml:space="preserve">EmployeeHistoryId</w:t>
      </w:r>
      <w:r>
        <w:t xml:space="preserve"> </w:t>
      </w:r>
      <w:r>
        <w:t xml:space="preserve">and</w:t>
      </w:r>
      <w:r>
        <w:t xml:space="preserve"> </w:t>
      </w:r>
      <w:r>
        <w:rPr>
          <w:rStyle w:val="VerbatimChar"/>
        </w:rPr>
        <w:t xml:space="preserve">OriginalJoinDate</w:t>
      </w:r>
      <w:r>
        <w:t xml:space="preserve">.</w:t>
      </w:r>
      <w:r>
        <w:t xml:space="preserve"> </w:t>
      </w:r>
      <w:r>
        <w:t xml:space="preserve">3. Sets</w:t>
      </w:r>
      <w:r>
        <w:t xml:space="preserve"> </w:t>
      </w:r>
      <w:r>
        <w:rPr>
          <w:rStyle w:val="VerbatimChar"/>
        </w:rPr>
        <w:t xml:space="preserve">Employees.Status = 'Active'</w:t>
      </w:r>
      <w:r>
        <w:t xml:space="preserve"> </w:t>
      </w:r>
      <w:r>
        <w:t xml:space="preserve">and updates</w:t>
      </w:r>
      <w:r>
        <w:t xml:space="preserve"> </w:t>
      </w:r>
      <w:r>
        <w:rPr>
          <w:rStyle w:val="VerbatimChar"/>
        </w:rPr>
        <w:t xml:space="preserve">JoinDate = NewRejoinDate</w:t>
      </w:r>
      <w:r>
        <w:t xml:space="preserve">.</w:t>
      </w:r>
      <w:r>
        <w:t xml:space="preserve"> </w:t>
      </w:r>
      <w:r>
        <w:t xml:space="preserve">4. Spawns a new</w:t>
      </w:r>
      <w:r>
        <w:t xml:space="preserve"> </w:t>
      </w:r>
      <w:r>
        <w:rPr>
          <w:rStyle w:val="VerbatimChar"/>
        </w:rPr>
        <w:t xml:space="preserve">EmployeeEngagements</w:t>
      </w:r>
      <w:r>
        <w:t xml:space="preserve"> </w:t>
      </w:r>
      <w:r>
        <w:t xml:space="preserve">row with</w:t>
      </w:r>
      <w:r>
        <w:t xml:space="preserve"> </w:t>
      </w:r>
      <w:r>
        <w:rPr>
          <w:rStyle w:val="VerbatimChar"/>
        </w:rPr>
        <w:t xml:space="preserve">PrevEngagementId</w:t>
      </w:r>
      <w:r>
        <w:t xml:space="preserve"> </w:t>
      </w:r>
      <w:r>
        <w:t xml:space="preserve">pointing to their prior stint.</w:t>
      </w:r>
    </w:p>
    <w:p>
      <w:r>
        <w:pict>
          <v:rect style="width:0;height:1.5pt" o:hralign="center" o:hrstd="t" o:hr="t"/>
        </w:pict>
      </w:r>
    </w:p>
    <w:bookmarkEnd w:id="193"/>
    <w:bookmarkStart w:id="194" w:name="X4844ba9b4897acb1b070e89885ea807d663b9d3"/>
    <w:p>
      <w:pPr>
        <w:pStyle w:val="Heading3"/>
      </w:pPr>
      <w:r>
        <w:t xml:space="preserve">3.6 Bulk Leave Credit Ledger (</w:t>
      </w:r>
      <w:r>
        <w:rPr>
          <w:rStyle w:val="VerbatimChar"/>
        </w:rPr>
        <w:t xml:space="preserve">btnApplyBulkLeave_Click</w:t>
      </w:r>
      <w:r>
        <w:t xml:space="preserve">)</w:t>
      </w:r>
    </w:p>
    <w:p>
      <w:pPr>
        <w:pStyle w:val="FirstParagraph"/>
      </w:pPr>
      <w:r>
        <w:t xml:space="preserve">Allows administrators to credit paid leaves (e.g. </w:t>
      </w:r>
      <w:r>
        <w:rPr>
          <w:rStyle w:val="VerbatimChar"/>
        </w:rPr>
        <w:t xml:space="preserve">+1.5</w:t>
      </w:r>
      <w:r>
        <w:t xml:space="preserve"> </w:t>
      </w:r>
      <w:r>
        <w:t xml:space="preserve">or</w:t>
      </w:r>
      <w:r>
        <w:t xml:space="preserve"> </w:t>
      </w:r>
      <w:r>
        <w:rPr>
          <w:rStyle w:val="VerbatimChar"/>
        </w:rPr>
        <w:t xml:space="preserve">+2.5</w:t>
      </w:r>
      <w:r>
        <w:t xml:space="preserve"> </w:t>
      </w:r>
      <w:r>
        <w:t xml:space="preserve">days) across all employees in a Tier/Division:</w:t>
      </w:r>
      <w:r>
        <w:t xml:space="preserve"> </w:t>
      </w:r>
      <w:r>
        <w:t xml:space="preserve">1. Iterates all matching active employees.</w:t>
      </w:r>
      <w:r>
        <w:t xml:space="preserve"> </w:t>
      </w:r>
      <w:r>
        <w:t xml:space="preserve">2. Inserts transactions into</w:t>
      </w:r>
      <w:r>
        <w:t xml:space="preserve"> </w:t>
      </w:r>
      <w:r>
        <w:rPr>
          <w:rStyle w:val="VerbatimChar"/>
        </w:rPr>
        <w:t xml:space="preserve">EmployeeLeaveCredits</w:t>
      </w:r>
      <w:r>
        <w:t xml:space="preserve">:</w:t>
      </w:r>
      <w:r>
        <w:t xml:space="preserve"> </w:t>
      </w:r>
      <w:r>
        <w:rPr>
          <w:rStyle w:val="VerbatimChar"/>
        </w:rPr>
        <w:t xml:space="preserve">sql    INSERT INTO EmployeeLeaveCredits (EmpID, ContractPeriodId, Amount, EffectiveDate, Remarks)    VALUES (:EmpID, :ContractPeriodId, :Amount, :EffectiveDate, :Remarks)</w:t>
      </w:r>
      <w:r>
        <w:t xml:space="preserve"> </w:t>
      </w:r>
      <w:r>
        <w:t xml:space="preserve">3. Updates</w:t>
      </w:r>
      <w:r>
        <w:t xml:space="preserve"> </w:t>
      </w:r>
      <w:r>
        <w:rPr>
          <w:rStyle w:val="VerbatimChar"/>
        </w:rPr>
        <w:t xml:space="preserve">Employees.LeaveBalance = LeaveBalance + :Amount</w:t>
      </w:r>
      <w:r>
        <w:t xml:space="preserve">.</w:t>
      </w:r>
    </w:p>
    <w:p>
      <w:r>
        <w:pict>
          <v:rect style="width:0;height:1.5pt" o:hralign="center" o:hrstd="t" o:hr="t"/>
        </w:pict>
      </w:r>
    </w:p>
    <w:bookmarkEnd w:id="194"/>
    <w:bookmarkEnd w:id="195"/>
    <w:bookmarkStart w:id="196" w:name="undo-engine-state-rollback-integration"/>
    <w:p>
      <w:pPr>
        <w:pStyle w:val="Heading2"/>
      </w:pPr>
      <w:r>
        <w:t xml:space="preserve">4. Undo Engine &amp; State Rollback Integration</w:t>
      </w:r>
    </w:p>
    <w:p>
      <w:pPr>
        <w:pStyle w:val="FirstParagraph"/>
      </w:pPr>
      <w:r>
        <w:rPr>
          <w:rStyle w:val="VerbatimChar"/>
        </w:rPr>
        <w:t xml:space="preserve">Employee.aspx</w:t>
      </w:r>
      <w:r>
        <w:t xml:space="preserve"> </w:t>
      </w:r>
      <w:r>
        <w:t xml:space="preserve">features a</w:t>
      </w:r>
      <w:r>
        <w:t xml:space="preserve"> </w:t>
      </w:r>
      <w:r>
        <w:rPr>
          <w:bCs/>
          <w:b/>
        </w:rPr>
        <w:t xml:space="preserve">Reversible Audit Log Tab</w:t>
      </w:r>
      <w:r>
        <w:t xml:space="preserve">. Administrators can view recent operations and click</w:t>
      </w:r>
      <w:r>
        <w:t xml:space="preserve"> </w:t>
      </w:r>
      <w:r>
        <w:rPr>
          <w:bCs/>
          <w:b/>
        </w:rPr>
        <w:t xml:space="preserve">Undo</w:t>
      </w:r>
      <w:r>
        <w:t xml:space="preserve">:</w:t>
      </w:r>
    </w:p>
    <w:p>
      <w:pPr>
        <w:pStyle w:val="SourceCode"/>
      </w:pP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rptActionLogs_ItemCommand</w:t>
      </w:r>
      <w:r>
        <w:rPr>
          <w:rStyle w:val="OperatorTok"/>
        </w:rPr>
        <w:t xml:space="preserve">(</w:t>
      </w:r>
      <w:r>
        <w:rPr>
          <w:rStyle w:val="DataTypeTok"/>
        </w:rPr>
        <w:t xml:space="preserve">object</w:t>
      </w:r>
      <w:r>
        <w:rPr>
          <w:rStyle w:val="NormalTok"/>
        </w:rPr>
        <w:t xml:space="preserve"> source</w:t>
      </w:r>
      <w:r>
        <w:rPr>
          <w:rStyle w:val="OperatorTok"/>
        </w:rPr>
        <w:t xml:space="preserve">,</w:t>
      </w:r>
      <w:r>
        <w:rPr>
          <w:rStyle w:val="NormalTok"/>
        </w:rPr>
        <w:t xml:space="preserve"> RepeaterCommandEventArgs 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CommandName</w:t>
      </w:r>
      <w:r>
        <w:rPr>
          <w:rStyle w:val="NormalTok"/>
        </w:rPr>
        <w:t xml:space="preserve"> </w:t>
      </w:r>
      <w:r>
        <w:rPr>
          <w:rStyle w:val="OperatorTok"/>
        </w:rPr>
        <w:t xml:space="preserve">==</w:t>
      </w:r>
      <w:r>
        <w:rPr>
          <w:rStyle w:val="NormalTok"/>
        </w:rPr>
        <w:t xml:space="preserve"> </w:t>
      </w:r>
      <w:r>
        <w:rPr>
          <w:rStyle w:val="StringTok"/>
        </w:rPr>
        <w:t xml:space="preserve">"Undo"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logId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e</w:t>
      </w:r>
      <w:r>
        <w:rPr>
          <w:rStyle w:val="OperatorTok"/>
        </w:rPr>
        <w:t xml:space="preserve">.</w:t>
      </w:r>
      <w:r>
        <w:rPr>
          <w:rStyle w:val="FunctionTok"/>
        </w:rPr>
        <w:t xml:space="preserve">CommandArgument</w:t>
      </w:r>
      <w:r>
        <w:rPr>
          <w:rStyle w:val="OperatorTok"/>
        </w:rPr>
        <w:t xml:space="preserve">);</w:t>
      </w:r>
      <w:r>
        <w:br/>
      </w:r>
      <w:r>
        <w:rPr>
          <w:rStyle w:val="NormalTok"/>
        </w:rPr>
        <w:t xml:space="preserve">        </w:t>
      </w:r>
      <w:r>
        <w:rPr>
          <w:rStyle w:val="DataTypeTok"/>
        </w:rPr>
        <w:t xml:space="preserve">string</w:t>
      </w:r>
      <w:r>
        <w:rPr>
          <w:rStyle w:val="NormalTok"/>
        </w:rPr>
        <w:t xml:space="preserve"> errorMessage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ActionLogger</w:t>
      </w:r>
      <w:r>
        <w:rPr>
          <w:rStyle w:val="OperatorTok"/>
        </w:rPr>
        <w:t xml:space="preserve">.</w:t>
      </w:r>
      <w:r>
        <w:rPr>
          <w:rStyle w:val="FunctionTok"/>
        </w:rPr>
        <w:t xml:space="preserve">UndoAction</w:t>
      </w:r>
      <w:r>
        <w:rPr>
          <w:rStyle w:val="OperatorTok"/>
        </w:rPr>
        <w:t xml:space="preserve">(</w:t>
      </w:r>
      <w:r>
        <w:rPr>
          <w:rStyle w:val="NormalTok"/>
        </w:rPr>
        <w:t xml:space="preserve">logId</w:t>
      </w:r>
      <w:r>
        <w:rPr>
          <w:rStyle w:val="OperatorTok"/>
        </w:rPr>
        <w:t xml:space="preserve">,</w:t>
      </w:r>
      <w:r>
        <w:rPr>
          <w:rStyle w:val="NormalTok"/>
        </w:rPr>
        <w:t xml:space="preserve"> </w:t>
      </w:r>
      <w:r>
        <w:rPr>
          <w:rStyle w:val="KeywordTok"/>
        </w:rPr>
        <w:t xml:space="preserve">out</w:t>
      </w:r>
      <w:r>
        <w:rPr>
          <w:rStyle w:val="NormalTok"/>
        </w:rPr>
        <w:t xml:space="preserve"> 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ShowMessage</w:t>
      </w:r>
      <w:r>
        <w:rPr>
          <w:rStyle w:val="OperatorTok"/>
        </w:rPr>
        <w:t xml:space="preserve">(</w:t>
      </w:r>
      <w:r>
        <w:rPr>
          <w:rStyle w:val="StringTok"/>
        </w:rPr>
        <w:t xml:space="preserve">"Action successfully undone and historical state restored."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BindGrid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ShowMessage</w:t>
      </w:r>
      <w:r>
        <w:rPr>
          <w:rStyle w:val="OperatorTok"/>
        </w:rPr>
        <w:t xml:space="preserve">(</w:t>
      </w:r>
      <w:r>
        <w:rPr>
          <w:rStyle w:val="StringTok"/>
        </w:rPr>
        <w:t xml:space="preserve">"Undo failed: "</w:t>
      </w:r>
      <w:r>
        <w:rPr>
          <w:rStyle w:val="NormalTok"/>
        </w:rPr>
        <w:t xml:space="preserve"> </w:t>
      </w:r>
      <w:r>
        <w:rPr>
          <w:rStyle w:val="OperatorTok"/>
        </w:rPr>
        <w:t xml:space="preserve">+</w:t>
      </w:r>
      <w:r>
        <w:rPr>
          <w:rStyle w:val="NormalTok"/>
        </w:rPr>
        <w:t xml:space="preserve"> errorMessage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Cs/>
          <w:i/>
        </w:rPr>
        <w:t xml:space="preserve">Guarantees:</w:t>
      </w:r>
      <w:r>
        <w:t xml:space="preserve"> </w:t>
      </w:r>
      <w:r>
        <w:t xml:space="preserve">Safely checks foreign key dependencies (attendance, payroll overrides) before rolling back employee fields and engagement stints.</w:t>
      </w:r>
    </w:p>
    <w:p>
      <w:r>
        <w:br w:type="page"/>
      </w:r>
    </w:p>
    <w:bookmarkEnd w:id="196"/>
    <w:bookmarkEnd w:id="197"/>
    <w:bookmarkStart w:id="217" w:name="X15de9eafba7e93842fc2fb7f3d4c733d3ec5282"/>
    <w:p>
      <w:pPr>
        <w:pStyle w:val="Heading1"/>
      </w:pPr>
      <w:r>
        <w:t xml:space="preserve">Chapter 07: Contracts &amp; Vendor Ecosystem Module</w:t>
      </w:r>
    </w:p>
    <w:p>
      <w:pPr>
        <w:pStyle w:val="FirstParagraph"/>
      </w:pPr>
      <w:r>
        <w:t xml:space="preserve">This document details the vendor management registry (</w:t>
      </w:r>
      <w:hyperlink r:id="rId198">
        <w:r>
          <w:rPr>
            <w:rStyle w:val="Hyperlink"/>
          </w:rPr>
          <w:t xml:space="preserve">Vendors.aspx</w:t>
        </w:r>
      </w:hyperlink>
      <w:r>
        <w:t xml:space="preserve"> </w:t>
      </w:r>
      <w:r>
        <w:t xml:space="preserve">/</w:t>
      </w:r>
      <w:r>
        <w:t xml:space="preserve"> </w:t>
      </w:r>
      <w:hyperlink r:id="rId199">
        <w:r>
          <w:rPr>
            <w:rStyle w:val="Hyperlink"/>
          </w:rPr>
          <w:t xml:space="preserve">Vendors.aspx.cs</w:t>
        </w:r>
      </w:hyperlink>
      <w:r>
        <w:t xml:space="preserve">) and the GeM contract period lifecycle engine (</w:t>
      </w:r>
      <w:hyperlink r:id="rId200">
        <w:r>
          <w:rPr>
            <w:rStyle w:val="Hyperlink"/>
          </w:rPr>
          <w:t xml:space="preserve">Contracts.aspx</w:t>
        </w:r>
      </w:hyperlink>
      <w:r>
        <w:t xml:space="preserve"> </w:t>
      </w:r>
      <w:r>
        <w:t xml:space="preserve">/</w:t>
      </w:r>
      <w:r>
        <w:t xml:space="preserve"> </w:t>
      </w:r>
      <w:hyperlink r:id="rId201">
        <w:r>
          <w:rPr>
            <w:rStyle w:val="Hyperlink"/>
          </w:rPr>
          <w:t xml:space="preserve">Contracts.aspx.cs</w:t>
        </w:r>
      </w:hyperlink>
      <w:r>
        <w:t xml:space="preserve">).</w:t>
      </w:r>
    </w:p>
    <w:p>
      <w:r>
        <w:pict>
          <v:rect style="width:0;height:1.5pt" o:hralign="center" o:hrstd="t" o:hr="t"/>
        </w:pict>
      </w:r>
    </w:p>
    <w:bookmarkStart w:id="208" w:name="vendor-master-registry-vendors.aspx"/>
    <w:p>
      <w:pPr>
        <w:pStyle w:val="Heading2"/>
      </w:pPr>
      <w:r>
        <w:t xml:space="preserve">1. Vendor Master Registry (</w:t>
      </w:r>
      <w:hyperlink r:id="rId198">
        <w:r>
          <w:rPr>
            <w:rStyle w:val="Hyperlink"/>
          </w:rPr>
          <w:t xml:space="preserve">Vendors.aspx</w:t>
        </w:r>
      </w:hyperlink>
      <w:r>
        <w:t xml:space="preserve">)</w:t>
      </w:r>
    </w:p>
    <w:p>
      <w:pPr>
        <w:pStyle w:val="FirstParagraph"/>
      </w:pPr>
      <w:r>
        <w:t xml:space="preserve">The Vendor module maintains master profiles for manpower contractor agencies and enforces a structured escalation contact hierarchy.</w:t>
      </w:r>
    </w:p>
    <w:bookmarkStart w:id="202" w:name="vendor-entity-architecture"/>
    <w:p>
      <w:pPr>
        <w:pStyle w:val="Heading3"/>
      </w:pPr>
      <w:r>
        <w:t xml:space="preserve">1.1 Vendor Entity Architecture</w:t>
      </w:r>
    </w:p>
    <w:p>
      <w:pPr>
        <w:numPr>
          <w:ilvl w:val="0"/>
          <w:numId w:val="1032"/>
        </w:numPr>
        <w:pStyle w:val="Compact"/>
      </w:pPr>
      <w:r>
        <w:rPr>
          <w:bCs/>
          <w:b/>
        </w:rPr>
        <w:t xml:space="preserve">Table:</w:t>
      </w:r>
      <w:r>
        <w:t xml:space="preserve"> </w:t>
      </w:r>
      <w:r>
        <w:rPr>
          <w:rStyle w:val="VerbatimChar"/>
        </w:rPr>
        <w:t xml:space="preserve">Vendors</w:t>
      </w:r>
    </w:p>
    <w:p>
      <w:pPr>
        <w:numPr>
          <w:ilvl w:val="0"/>
          <w:numId w:val="1032"/>
        </w:numPr>
        <w:pStyle w:val="Compact"/>
      </w:pPr>
      <w:r>
        <w:rPr>
          <w:bCs/>
          <w:b/>
        </w:rPr>
        <w:t xml:space="preserve">Auto-Generated Master ID:</w:t>
      </w:r>
      <w:r>
        <w:t xml:space="preserve"> </w:t>
      </w:r>
      <w:r>
        <w:rPr>
          <w:rStyle w:val="VerbatimChar"/>
        </w:rPr>
        <w:t xml:space="preserve">GenerateNextMasterId()</w:t>
      </w:r>
      <w:r>
        <w:t xml:space="preserve"> </w:t>
      </w:r>
      <w:r>
        <w:t xml:space="preserve">produces formatted alphanumeric IDs (e.g. </w:t>
      </w:r>
      <w:r>
        <w:rPr>
          <w:rStyle w:val="VerbatimChar"/>
        </w:rPr>
        <w:t xml:space="preserve">'VND_001'</w:t>
      </w:r>
      <w:r>
        <w:t xml:space="preserve">).</w:t>
      </w:r>
    </w:p>
    <w:p>
      <w:pPr>
        <w:numPr>
          <w:ilvl w:val="0"/>
          <w:numId w:val="1032"/>
        </w:numPr>
        <w:pStyle w:val="Compact"/>
      </w:pPr>
      <w:r>
        <w:rPr>
          <w:bCs/>
          <w:b/>
        </w:rPr>
        <w:t xml:space="preserve">Unique Constraints:</w:t>
      </w:r>
      <w:r>
        <w:t xml:space="preserve"> </w:t>
      </w:r>
      <w:r>
        <w:rPr>
          <w:rStyle w:val="VerbatimChar"/>
        </w:rPr>
        <w:t xml:space="preserve">Name</w:t>
      </w:r>
      <w:r>
        <w:t xml:space="preserve"> </w:t>
      </w:r>
      <w:r>
        <w:t xml:space="preserve">and</w:t>
      </w:r>
      <w:r>
        <w:t xml:space="preserve"> </w:t>
      </w:r>
      <w:r>
        <w:rPr>
          <w:rStyle w:val="VerbatimChar"/>
        </w:rPr>
        <w:t xml:space="preserve">MasterId</w:t>
      </w:r>
      <w:r>
        <w:t xml:space="preserve"> </w:t>
      </w:r>
      <w:r>
        <w:t xml:space="preserve">must be strictly unique.</w:t>
      </w:r>
    </w:p>
    <w:p>
      <w:pPr>
        <w:numPr>
          <w:ilvl w:val="0"/>
          <w:numId w:val="1032"/>
        </w:numPr>
        <w:pStyle w:val="Compact"/>
      </w:pPr>
      <w:r>
        <w:rPr>
          <w:bCs/>
          <w:b/>
        </w:rPr>
        <w:t xml:space="preserve">Active Status Indicator:</w:t>
      </w:r>
      <w:r>
        <w:t xml:space="preserve"> </w:t>
      </w:r>
      <w:r>
        <w:t xml:space="preserve">A vendor is dynamically active if they possess at least one open</w:t>
      </w:r>
      <w:r>
        <w:t xml:space="preserve"> </w:t>
      </w:r>
      <w:r>
        <w:rPr>
          <w:rStyle w:val="VerbatimChar"/>
        </w:rPr>
        <w:t xml:space="preserve">ContractPeriods</w:t>
      </w:r>
      <w:r>
        <w:t xml:space="preserve"> </w:t>
      </w:r>
      <w:r>
        <w:t xml:space="preserve">row (</w:t>
      </w:r>
      <w:r>
        <w:rPr>
          <w:rStyle w:val="VerbatimChar"/>
        </w:rPr>
        <w:t xml:space="preserve">Status = 'Active'</w:t>
      </w:r>
      <w:r>
        <w:t xml:space="preserve">).</w:t>
      </w:r>
    </w:p>
    <w:bookmarkEnd w:id="202"/>
    <w:bookmarkStart w:id="207" w:name="Xe2a489e240193298737e6c4bb186a8ee5afeadf"/>
    <w:p>
      <w:pPr>
        <w:pStyle w:val="Heading3"/>
      </w:pPr>
      <w:r>
        <w:t xml:space="preserve">1.2 Dynamic Escalation Contact Matrix (</w:t>
      </w:r>
      <w:r>
        <w:rPr>
          <w:rStyle w:val="VerbatimChar"/>
        </w:rPr>
        <w:t xml:space="preserve">VendorContacts</w:t>
      </w:r>
      <w:r>
        <w:t xml:space="preserve">)</w:t>
      </w:r>
    </w:p>
    <w:p>
      <w:pPr>
        <w:pStyle w:val="FirstParagraph"/>
      </w:pPr>
      <w:r>
        <w:t xml:space="preserve">Each vendor can register an unlimited number of escalation levels (</w:t>
      </w:r>
      <w:r>
        <w:rPr>
          <w:rStyle w:val="VerbatimChar"/>
        </w:rPr>
        <w:t xml:space="preserve">Priority 1..N</w:t>
      </w:r>
      <w:r>
        <w:t xml:space="preserve">):</w:t>
      </w:r>
    </w:p>
    <w:p>
      <w:pPr>
        <w:pStyle w:val="BodyText"/>
      </w:pPr>
      <w:r>
        <w:drawing>
          <wp:inline>
            <wp:extent cx="5334000" cy="1216452"/>
            <wp:effectExtent b="0" l="0" r="0" t="0"/>
            <wp:docPr descr="" title="" id="204" name="Picture"/>
            <a:graphic>
              <a:graphicData uri="http://schemas.openxmlformats.org/drawingml/2006/picture">
                <pic:pic>
                  <pic:nvPicPr>
                    <pic:cNvPr descr="diagrams/diagram_008.png" id="205" name="Picture"/>
                    <pic:cNvPicPr>
                      <a:picLocks noChangeArrowheads="1" noChangeAspect="1"/>
                    </pic:cNvPicPr>
                  </pic:nvPicPr>
                  <pic:blipFill>
                    <a:blip r:embed="rId203"/>
                    <a:stretch>
                      <a:fillRect/>
                    </a:stretch>
                  </pic:blipFill>
                  <pic:spPr bwMode="auto">
                    <a:xfrm>
                      <a:off x="0" y="0"/>
                      <a:ext cx="5334000" cy="1216452"/>
                    </a:xfrm>
                    <a:prstGeom prst="rect">
                      <a:avLst/>
                    </a:prstGeom>
                    <a:noFill/>
                    <a:ln w="9525">
                      <a:noFill/>
                      <a:headEnd/>
                      <a:tailEnd/>
                    </a:ln>
                  </pic:spPr>
                </pic:pic>
              </a:graphicData>
            </a:graphic>
          </wp:inline>
        </w:drawing>
      </w:r>
    </w:p>
    <w:bookmarkStart w:id="206" w:name="validation-rules"/>
    <w:p>
      <w:pPr>
        <w:pStyle w:val="Heading4"/>
      </w:pPr>
      <w:r>
        <w:t xml:space="preserve">Validation Rules:</w:t>
      </w:r>
    </w:p>
    <w:p>
      <w:pPr>
        <w:numPr>
          <w:ilvl w:val="0"/>
          <w:numId w:val="1033"/>
        </w:numPr>
        <w:pStyle w:val="Compact"/>
      </w:pPr>
      <w:r>
        <w:rPr>
          <w:bCs/>
          <w:b/>
        </w:rPr>
        <w:t xml:space="preserve">Priority 1 (Primary Contact):</w:t>
      </w:r>
      <w:r>
        <w:t xml:space="preserve"> </w:t>
      </w:r>
      <w:r>
        <w:t xml:space="preserve">Name, Phone, Email, and Address are</w:t>
      </w:r>
      <w:r>
        <w:t xml:space="preserve"> </w:t>
      </w:r>
      <w:r>
        <w:rPr>
          <w:bCs/>
          <w:b/>
        </w:rPr>
        <w:t xml:space="preserve">strictly mandatory</w:t>
      </w:r>
      <w:r>
        <w:t xml:space="preserve">.</w:t>
      </w:r>
    </w:p>
    <w:p>
      <w:pPr>
        <w:numPr>
          <w:ilvl w:val="0"/>
          <w:numId w:val="1033"/>
        </w:numPr>
        <w:pStyle w:val="Compact"/>
      </w:pPr>
      <w:r>
        <w:rPr>
          <w:bCs/>
          <w:b/>
        </w:rPr>
        <w:t xml:space="preserve">Priority 2+ (Escalation Levels):</w:t>
      </w:r>
      <w:r>
        <w:t xml:space="preserve"> </w:t>
      </w:r>
      <w:r>
        <w:t xml:space="preserve">Name and Phone are</w:t>
      </w:r>
      <w:r>
        <w:t xml:space="preserve"> </w:t>
      </w:r>
      <w:r>
        <w:rPr>
          <w:bCs/>
          <w:b/>
        </w:rPr>
        <w:t xml:space="preserve">mandatory</w:t>
      </w:r>
      <w:r>
        <w:t xml:space="preserve">; Email and Address are optional.</w:t>
      </w:r>
    </w:p>
    <w:p>
      <w:pPr>
        <w:numPr>
          <w:ilvl w:val="0"/>
          <w:numId w:val="1033"/>
        </w:numPr>
        <w:pStyle w:val="Compact"/>
      </w:pPr>
      <w:r>
        <w:t xml:space="preserve">Persisted via</w:t>
      </w:r>
      <w:r>
        <w:t xml:space="preserve"> </w:t>
      </w:r>
      <w:r>
        <w:rPr>
          <w:rStyle w:val="VerbatimChar"/>
        </w:rPr>
        <w:t xml:space="preserve">hfVendorContacts</w:t>
      </w:r>
      <w:r>
        <w:t xml:space="preserve"> </w:t>
      </w:r>
      <w:r>
        <w:t xml:space="preserve">JSON payload and upserted into</w:t>
      </w:r>
      <w:r>
        <w:t xml:space="preserve"> </w:t>
      </w:r>
      <w:r>
        <w:rPr>
          <w:rStyle w:val="VerbatimChar"/>
        </w:rPr>
        <w:t xml:space="preserve">VendorContacts</w:t>
      </w:r>
      <w:r>
        <w:t xml:space="preserve"> </w:t>
      </w:r>
      <w:r>
        <w:t xml:space="preserve">in an atomic transaction.</w:t>
      </w:r>
    </w:p>
    <w:p>
      <w:r>
        <w:pict>
          <v:rect style="width:0;height:1.5pt" o:hralign="center" o:hrstd="t" o:hr="t"/>
        </w:pict>
      </w:r>
    </w:p>
    <w:bookmarkEnd w:id="206"/>
    <w:bookmarkEnd w:id="207"/>
    <w:bookmarkEnd w:id="208"/>
    <w:bookmarkStart w:id="214" w:name="X5ff6f261c18a5bb8a01ea2a267efc23c3c8c8ae"/>
    <w:p>
      <w:pPr>
        <w:pStyle w:val="Heading2"/>
      </w:pPr>
      <w:r>
        <w:t xml:space="preserve">2. GeM Contract Periods Engine (</w:t>
      </w:r>
      <w:hyperlink r:id="rId200">
        <w:r>
          <w:rPr>
            <w:rStyle w:val="Hyperlink"/>
          </w:rPr>
          <w:t xml:space="preserve">Contracts.aspx</w:t>
        </w:r>
      </w:hyperlink>
      <w:r>
        <w:t xml:space="preserve">)</w:t>
      </w:r>
    </w:p>
    <w:p>
      <w:pPr>
        <w:pStyle w:val="FirstParagraph"/>
      </w:pPr>
      <w:r>
        <w:rPr>
          <w:rStyle w:val="VerbatimChar"/>
        </w:rPr>
        <w:t xml:space="preserve">Contracts.aspx</w:t>
      </w:r>
      <w:r>
        <w:t xml:space="preserve"> </w:t>
      </w:r>
      <w:r>
        <w:t xml:space="preserve">manages formal Government e-Marketplace (GeM) contract execution periods.</w:t>
      </w:r>
    </w:p>
    <w:bookmarkStart w:id="212" w:name="contract-lifecycle-wizard"/>
    <w:p>
      <w:pPr>
        <w:pStyle w:val="Heading3"/>
      </w:pPr>
      <w:r>
        <w:t xml:space="preserve">2.1 Contract Lifecycle Wizard</w:t>
      </w:r>
    </w:p>
    <w:p>
      <w:pPr>
        <w:pStyle w:val="FirstParagraph"/>
      </w:pPr>
      <w:r>
        <w:drawing>
          <wp:inline>
            <wp:extent cx="5334000" cy="1045882"/>
            <wp:effectExtent b="0" l="0" r="0" t="0"/>
            <wp:docPr descr="" title="" id="210" name="Picture"/>
            <a:graphic>
              <a:graphicData uri="http://schemas.openxmlformats.org/drawingml/2006/picture">
                <pic:pic>
                  <pic:nvPicPr>
                    <pic:cNvPr descr="diagrams/diagram_009.png" id="211" name="Picture"/>
                    <pic:cNvPicPr>
                      <a:picLocks noChangeArrowheads="1" noChangeAspect="1"/>
                    </pic:cNvPicPr>
                  </pic:nvPicPr>
                  <pic:blipFill>
                    <a:blip r:embed="rId209"/>
                    <a:stretch>
                      <a:fillRect/>
                    </a:stretch>
                  </pic:blipFill>
                  <pic:spPr bwMode="auto">
                    <a:xfrm>
                      <a:off x="0" y="0"/>
                      <a:ext cx="5334000" cy="1045882"/>
                    </a:xfrm>
                    <a:prstGeom prst="rect">
                      <a:avLst/>
                    </a:prstGeom>
                    <a:noFill/>
                    <a:ln w="9525">
                      <a:noFill/>
                      <a:headEnd/>
                      <a:tailEnd/>
                    </a:ln>
                  </pic:spPr>
                </pic:pic>
              </a:graphicData>
            </a:graphic>
          </wp:inline>
        </w:drawing>
      </w:r>
    </w:p>
    <w:bookmarkEnd w:id="212"/>
    <w:bookmarkStart w:id="213" w:name="contract-period-schema-constraints"/>
    <w:p>
      <w:pPr>
        <w:pStyle w:val="Heading3"/>
      </w:pPr>
      <w:r>
        <w:t xml:space="preserve">2.2 Contract Period Schema &amp; Constraints</w:t>
      </w:r>
    </w:p>
    <w:p>
      <w:pPr>
        <w:numPr>
          <w:ilvl w:val="0"/>
          <w:numId w:val="1034"/>
        </w:numPr>
        <w:pStyle w:val="Compact"/>
      </w:pPr>
      <w:r>
        <w:rPr>
          <w:bCs/>
          <w:b/>
        </w:rPr>
        <w:t xml:space="preserve">Table:</w:t>
      </w:r>
      <w:r>
        <w:t xml:space="preserve"> </w:t>
      </w:r>
      <w:r>
        <w:rPr>
          <w:rStyle w:val="VerbatimChar"/>
        </w:rPr>
        <w:t xml:space="preserve">ContractPeriods</w:t>
      </w:r>
    </w:p>
    <w:p>
      <w:pPr>
        <w:numPr>
          <w:ilvl w:val="0"/>
          <w:numId w:val="1034"/>
        </w:numPr>
        <w:pStyle w:val="Compact"/>
      </w:pPr>
      <w:r>
        <w:rPr>
          <w:bCs/>
          <w:b/>
        </w:rPr>
        <w:t xml:space="preserve">Unique Constraint:</w:t>
      </w:r>
      <w:r>
        <w:t xml:space="preserve"> </w:t>
      </w:r>
      <w:r>
        <w:rPr>
          <w:rStyle w:val="VerbatimChar"/>
        </w:rPr>
        <w:t xml:space="preserve">(TierId, StartDate)</w:t>
      </w:r>
      <w:r>
        <w:t xml:space="preserve"> </w:t>
      </w:r>
      <w:r>
        <w:t xml:space="preserve">- Only one active contract period can commence on a given date per skill tier.</w:t>
      </w:r>
    </w:p>
    <w:p>
      <w:pPr>
        <w:numPr>
          <w:ilvl w:val="0"/>
          <w:numId w:val="1034"/>
        </w:numPr>
        <w:pStyle w:val="Compact"/>
      </w:pPr>
      <w:r>
        <w:rPr>
          <w:bCs/>
          <w:b/>
        </w:rPr>
        <w:t xml:space="preserve">Status Codes:</w:t>
      </w:r>
      <w:r>
        <w:t xml:space="preserve"> </w:t>
      </w:r>
      <w:r>
        <w:rPr>
          <w:rStyle w:val="VerbatimChar"/>
        </w:rPr>
        <w:t xml:space="preserve">'Active'</w:t>
      </w:r>
      <w:r>
        <w:t xml:space="preserve"> </w:t>
      </w:r>
      <w:r>
        <w:t xml:space="preserve">(currently running) or</w:t>
      </w:r>
      <w:r>
        <w:t xml:space="preserve"> </w:t>
      </w:r>
      <w:r>
        <w:rPr>
          <w:rStyle w:val="VerbatimChar"/>
        </w:rPr>
        <w:t xml:space="preserve">'Closed'</w:t>
      </w:r>
      <w:r>
        <w:t xml:space="preserve"> </w:t>
      </w:r>
      <w:r>
        <w:t xml:space="preserve">(concluded or expired).</w:t>
      </w:r>
    </w:p>
    <w:p>
      <w:r>
        <w:pict>
          <v:rect style="width:0;height:1.5pt" o:hralign="center" o:hrstd="t" o:hr="t"/>
        </w:pict>
      </w:r>
    </w:p>
    <w:bookmarkEnd w:id="213"/>
    <w:bookmarkEnd w:id="214"/>
    <w:bookmarkStart w:id="215" w:name="Xcff606938ad8b22bea158b70e16f20128921559"/>
    <w:p>
      <w:pPr>
        <w:pStyle w:val="Heading2"/>
      </w:pPr>
      <w:r>
        <w:t xml:space="preserve">3. Contract Extensions Pipeline (</w:t>
      </w:r>
      <w:r>
        <w:rPr>
          <w:rStyle w:val="VerbatimChar"/>
        </w:rPr>
        <w:t xml:space="preserve">ContractExtensions</w:t>
      </w:r>
      <w:r>
        <w:t xml:space="preserve">)</w:t>
      </w:r>
    </w:p>
    <w:p>
      <w:pPr>
        <w:pStyle w:val="FirstParagraph"/>
      </w:pPr>
      <w:r>
        <w:t xml:space="preserve">When a government contract period is officially extended:</w:t>
      </w:r>
      <w:r>
        <w:t xml:space="preserve"> </w:t>
      </w:r>
      <w:r>
        <w:t xml:space="preserve">1. The administrator clicks</w:t>
      </w:r>
      <w:r>
        <w:t xml:space="preserve"> </w:t>
      </w:r>
      <w:r>
        <w:rPr>
          <w:bCs/>
          <w:b/>
        </w:rPr>
        <w:t xml:space="preserve">Extend Contract</w:t>
      </w:r>
      <w:r>
        <w:t xml:space="preserve"> </w:t>
      </w:r>
      <w:r>
        <w:t xml:space="preserve">on</w:t>
      </w:r>
      <w:r>
        <w:t xml:space="preserve"> </w:t>
      </w:r>
      <w:r>
        <w:rPr>
          <w:rStyle w:val="VerbatimChar"/>
        </w:rPr>
        <w:t xml:space="preserve">Contracts.aspx</w:t>
      </w:r>
      <w:r>
        <w:t xml:space="preserve">.</w:t>
      </w:r>
      <w:r>
        <w:t xml:space="preserve"> </w:t>
      </w:r>
      <w:r>
        <w:t xml:space="preserve">2. Enters the</w:t>
      </w:r>
      <w:r>
        <w:t xml:space="preserve"> </w:t>
      </w:r>
      <w:r>
        <w:rPr>
          <w:rStyle w:val="VerbatimChar"/>
        </w:rPr>
        <w:t xml:space="preserve">NewEndDate</w:t>
      </w:r>
      <w:r>
        <w:t xml:space="preserve"> </w:t>
      </w:r>
      <w:r>
        <w:t xml:space="preserve">and justification notes.</w:t>
      </w:r>
      <w:r>
        <w:t xml:space="preserve"> </w:t>
      </w:r>
      <w:r>
        <w:t xml:space="preserve">3.</w:t>
      </w:r>
      <w:r>
        <w:t xml:space="preserve"> </w:t>
      </w:r>
      <w:r>
        <w:rPr>
          <w:rStyle w:val="VerbatimChar"/>
        </w:rPr>
        <w:t xml:space="preserve">Contracts.aspx.cs</w:t>
      </w:r>
      <w:r>
        <w:t xml:space="preserve"> </w:t>
      </w:r>
      <w:r>
        <w:t xml:space="preserve">executes within an atomic transaction:</w:t>
      </w:r>
      <w:r>
        <w:t xml:space="preserve"> </w:t>
      </w:r>
      <w:r>
        <w:t xml:space="preserve">```sql</w:t>
      </w:r>
      <w:r>
        <w:t xml:space="preserve"> </w:t>
      </w:r>
      <w:r>
        <w:t xml:space="preserve">– 1. Insert audit log</w:t>
      </w:r>
      <w:r>
        <w:t xml:space="preserve"> </w:t>
      </w:r>
      <w:r>
        <w:t xml:space="preserve">INSERT INTO ContractExtensions (ContractPeriodId, OldEndDate, NewEndDate, ExtensionDate)</w:t>
      </w:r>
      <w:r>
        <w:t xml:space="preserve"> </w:t>
      </w:r>
      <w:r>
        <w:t xml:space="preserve">VALUES (:ContractPeriodId, :OldEndDate, :NewEndDate, SYSTIMESTAMP);</w:t>
      </w:r>
    </w:p>
    <w:p>
      <w:pPr>
        <w:pStyle w:val="BodyText"/>
      </w:pPr>
      <w:r>
        <w:t xml:space="preserve">– 2. Update Contract Period</w:t>
      </w:r>
      <w:r>
        <w:t xml:space="preserve"> </w:t>
      </w:r>
      <w:r>
        <w:t xml:space="preserve">UPDATE ContractPeriods SET EndDate = :NewEndDate WHERE Id = :ContractPeriodId;</w:t>
      </w:r>
    </w:p>
    <w:p>
      <w:pPr>
        <w:pStyle w:val="BodyText"/>
      </w:pPr>
      <w:r>
        <w:t xml:space="preserve">– 3. Extend all active employee engagements under this period</w:t>
      </w:r>
      <w:r>
        <w:t xml:space="preserve"> </w:t>
      </w:r>
      <w:r>
        <w:t xml:space="preserve">UPDATE EmployeeEngagements</w:t>
      </w:r>
      <w:r>
        <w:t xml:space="preserve"> </w:t>
      </w:r>
      <w:r>
        <w:t xml:space="preserve">SET EndDate = :NewEndDate</w:t>
      </w:r>
      <w:r>
        <w:t xml:space="preserve"> </w:t>
      </w:r>
      <w:r>
        <w:t xml:space="preserve">WHERE ContractPeriodId = :ContractPeriodId AND EndDate = :OldEndDate;</w:t>
      </w:r>
    </w:p>
    <w:p>
      <w:pPr>
        <w:pStyle w:val="BodyText"/>
      </w:pPr>
      <w:r>
        <w:t xml:space="preserve">– 4. Update employee master records</w:t>
      </w:r>
      <w:r>
        <w:t xml:space="preserve"> </w:t>
      </w:r>
      <w:r>
        <w:t xml:space="preserve">UPDATE Employees</w:t>
      </w:r>
      <w:r>
        <w:t xml:space="preserve"> </w:t>
      </w:r>
      <w:r>
        <w:t xml:space="preserve">SET ContractEndDate = :NewEndDate</w:t>
      </w:r>
      <w:r>
        <w:t xml:space="preserve"> </w:t>
      </w:r>
      <w:r>
        <w:t xml:space="preserve">WHERE CurrentEngagementId IN (SELECT Id FROM EmployeeEngagements WHERE ContractPeriodId = :ContractPeriodId);</w:t>
      </w:r>
      <w:r>
        <w:t xml:space="preserve"> </w:t>
      </w:r>
      <w:r>
        <w:t xml:space="preserve">```</w:t>
      </w:r>
    </w:p>
    <w:p>
      <w:r>
        <w:pict>
          <v:rect style="width:0;height:1.5pt" o:hralign="center" o:hrstd="t" o:hr="t"/>
        </w:pict>
      </w:r>
    </w:p>
    <w:bookmarkEnd w:id="215"/>
    <w:bookmarkStart w:id="216" w:name="automated-contract-auto-closing-engine"/>
    <w:p>
      <w:pPr>
        <w:pStyle w:val="Heading2"/>
      </w:pPr>
      <w:r>
        <w:t xml:space="preserve">4. Automated Contract Auto-Closing Engine</w:t>
      </w:r>
    </w:p>
    <w:p>
      <w:pPr>
        <w:pStyle w:val="FirstParagraph"/>
      </w:pPr>
      <w:r>
        <w:t xml:space="preserve">To guarantee that expired contracts never allow lingering unbilled attendance,</w:t>
      </w:r>
      <w:r>
        <w:t xml:space="preserve"> </w:t>
      </w:r>
      <w:r>
        <w:rPr>
          <w:rStyle w:val="VerbatimChar"/>
        </w:rPr>
        <w:t xml:space="preserve">DBHelper.AutoCloseExpiredContracts()</w:t>
      </w:r>
      <w:r>
        <w:t xml:space="preserve"> </w:t>
      </w:r>
      <w:r>
        <w:t xml:space="preserve">runs in a background thread on every page load:</w:t>
      </w:r>
    </w:p>
    <w:p>
      <w:pPr>
        <w:pStyle w:val="SourceCode"/>
      </w:pPr>
      <w:r>
        <w:rPr>
          <w:rStyle w:val="VerbatimChar"/>
        </w:rPr>
        <w:t xml:space="preserve">[Contract EndDate &lt; TRUNC(SYSDATE)]</w:t>
      </w:r>
      <w:r>
        <w:br/>
      </w:r>
      <w:r>
        <w:rPr>
          <w:rStyle w:val="VerbatimChar"/>
        </w:rPr>
        <w:t xml:space="preserve">               |</w:t>
      </w:r>
      <w:r>
        <w:br/>
      </w:r>
      <w:r>
        <w:rPr>
          <w:rStyle w:val="VerbatimChar"/>
        </w:rPr>
        <w:t xml:space="preserve">               v</w:t>
      </w:r>
      <w:r>
        <w:br/>
      </w:r>
      <w:r>
        <w:rPr>
          <w:rStyle w:val="VerbatimChar"/>
        </w:rPr>
        <w:t xml:space="preserve">1. Update ContractPeriods SET Status = 'Closed' WHERE Id = :Id</w:t>
      </w:r>
      <w:r>
        <w:br/>
      </w:r>
      <w:r>
        <w:rPr>
          <w:rStyle w:val="VerbatimChar"/>
        </w:rPr>
        <w:t xml:space="preserve">               |</w:t>
      </w:r>
      <w:r>
        <w:br/>
      </w:r>
      <w:r>
        <w:rPr>
          <w:rStyle w:val="VerbatimChar"/>
        </w:rPr>
        <w:t xml:space="preserve">2. Find Active EmployeeEngagements under this period (EndDate IS NULL)</w:t>
      </w:r>
      <w:r>
        <w:br/>
      </w:r>
      <w:r>
        <w:rPr>
          <w:rStyle w:val="VerbatimChar"/>
        </w:rPr>
        <w:t xml:space="preserve">               |</w:t>
      </w:r>
      <w:r>
        <w:br/>
      </w:r>
      <w:r>
        <w:rPr>
          <w:rStyle w:val="VerbatimChar"/>
        </w:rPr>
        <w:t xml:space="preserve">3. Update EmployeeEngagements: EndDate = :PeriodEndDate, EndReason = 'Contract Expired'</w:t>
      </w:r>
      <w:r>
        <w:br/>
      </w:r>
      <w:r>
        <w:rPr>
          <w:rStyle w:val="VerbatimChar"/>
        </w:rPr>
        <w:t xml:space="preserve">               |</w:t>
      </w:r>
      <w:r>
        <w:br/>
      </w:r>
      <w:r>
        <w:rPr>
          <w:rStyle w:val="VerbatimChar"/>
        </w:rPr>
        <w:t xml:space="preserve">4. Update Employees: Status = 'Relieved', ContractEndDate = :PeriodEndDate</w:t>
      </w:r>
    </w:p>
    <w:p>
      <w:pPr>
        <w:pStyle w:val="FirstParagraph"/>
      </w:pPr>
      <w:r>
        <w:rPr>
          <w:iCs/>
          <w:i/>
        </w:rPr>
        <w:t xml:space="preserve">Result:</w:t>
      </w:r>
      <w:r>
        <w:t xml:space="preserve"> </w:t>
      </w:r>
      <w:r>
        <w:t xml:space="preserve">Seamless, autonomous end-of-contract lifecycle enforcement without manual administrator intervention.</w:t>
      </w:r>
    </w:p>
    <w:p>
      <w:r>
        <w:br w:type="page"/>
      </w:r>
    </w:p>
    <w:bookmarkEnd w:id="216"/>
    <w:bookmarkEnd w:id="217"/>
    <w:bookmarkStart w:id="234" w:name="Xcfff97b8f700c314aaa14e3a406da269c6abc19"/>
    <w:p>
      <w:pPr>
        <w:pStyle w:val="Heading1"/>
      </w:pPr>
      <w:r>
        <w:t xml:space="preserve">Chapter 08: Payroll Calculations, Wage Orders &amp; Statutory Engine</w:t>
      </w:r>
    </w:p>
    <w:p>
      <w:pPr>
        <w:pStyle w:val="FirstParagraph"/>
      </w:pPr>
      <w:r>
        <w:t xml:space="preserve">This document details the wage orders management interface (</w:t>
      </w:r>
      <w:hyperlink r:id="rId218">
        <w:r>
          <w:rPr>
            <w:rStyle w:val="Hyperlink"/>
          </w:rPr>
          <w:t xml:space="preserve">Wages.aspx</w:t>
        </w:r>
      </w:hyperlink>
      <w:r>
        <w:t xml:space="preserve"> </w:t>
      </w:r>
      <w:r>
        <w:t xml:space="preserve">/</w:t>
      </w:r>
      <w:r>
        <w:t xml:space="preserve"> </w:t>
      </w:r>
      <w:hyperlink r:id="rId219">
        <w:r>
          <w:rPr>
            <w:rStyle w:val="Hyperlink"/>
          </w:rPr>
          <w:t xml:space="preserve">Wages.aspx.cs</w:t>
        </w:r>
      </w:hyperlink>
      <w:r>
        <w:t xml:space="preserve">) and the monthly attendance payroll calculation engine (</w:t>
      </w:r>
      <w:hyperlink r:id="rId220">
        <w:r>
          <w:rPr>
            <w:rStyle w:val="Hyperlink"/>
          </w:rPr>
          <w:t xml:space="preserve">Calculation.aspx</w:t>
        </w:r>
      </w:hyperlink>
      <w:r>
        <w:t xml:space="preserve"> </w:t>
      </w:r>
      <w:r>
        <w:t xml:space="preserve">/</w:t>
      </w:r>
      <w:r>
        <w:t xml:space="preserve"> </w:t>
      </w:r>
      <w:hyperlink r:id="rId221">
        <w:r>
          <w:rPr>
            <w:rStyle w:val="Hyperlink"/>
          </w:rPr>
          <w:t xml:space="preserve">Calculation.aspx.cs</w:t>
        </w:r>
      </w:hyperlink>
      <w:r>
        <w:t xml:space="preserve">).</w:t>
      </w:r>
    </w:p>
    <w:p>
      <w:r>
        <w:pict>
          <v:rect style="width:0;height:1.5pt" o:hralign="center" o:hrstd="t" o:hr="t"/>
        </w:pict>
      </w:r>
    </w:p>
    <w:bookmarkStart w:id="226" w:name="Xbc67ca96b55ce0d6047b0d989a2a653e01db9a9"/>
    <w:p>
      <w:pPr>
        <w:pStyle w:val="Heading2"/>
      </w:pPr>
      <w:r>
        <w:t xml:space="preserve">1. Wage Orders &amp; Statutory Revisions (</w:t>
      </w:r>
      <w:hyperlink r:id="rId218">
        <w:r>
          <w:rPr>
            <w:rStyle w:val="Hyperlink"/>
          </w:rPr>
          <w:t xml:space="preserve">Wages.aspx</w:t>
        </w:r>
      </w:hyperlink>
      <w:r>
        <w:t xml:space="preserve">)</w:t>
      </w:r>
    </w:p>
    <w:p>
      <w:pPr>
        <w:pStyle w:val="FirstParagraph"/>
      </w:pPr>
      <w:r>
        <w:t xml:space="preserve">The</w:t>
      </w:r>
      <w:r>
        <w:t xml:space="preserve"> </w:t>
      </w:r>
      <w:r>
        <w:rPr>
          <w:bCs/>
          <w:b/>
        </w:rPr>
        <w:t xml:space="preserve">Wages Module</w:t>
      </w:r>
      <w:r>
        <w:t xml:space="preserve"> </w:t>
      </w:r>
      <w:r>
        <w:t xml:space="preserve">records statutory minimum wage revisions gazetted by government/directorate orders, as well as statutory employee provident fund (EPF) and Goods and Services Tax (GST) ceilings.</w:t>
      </w:r>
    </w:p>
    <w:p>
      <w:pPr>
        <w:pStyle w:val="BodyText"/>
      </w:pPr>
      <w:r>
        <w:drawing>
          <wp:inline>
            <wp:extent cx="5334000" cy="2256117"/>
            <wp:effectExtent b="0" l="0" r="0" t="0"/>
            <wp:docPr descr="" title="" id="223" name="Picture"/>
            <a:graphic>
              <a:graphicData uri="http://schemas.openxmlformats.org/drawingml/2006/picture">
                <pic:pic>
                  <pic:nvPicPr>
                    <pic:cNvPr descr="diagrams/diagram_010.png" id="224" name="Picture"/>
                    <pic:cNvPicPr>
                      <a:picLocks noChangeArrowheads="1" noChangeAspect="1"/>
                    </pic:cNvPicPr>
                  </pic:nvPicPr>
                  <pic:blipFill>
                    <a:blip r:embed="rId222"/>
                    <a:stretch>
                      <a:fillRect/>
                    </a:stretch>
                  </pic:blipFill>
                  <pic:spPr bwMode="auto">
                    <a:xfrm>
                      <a:off x="0" y="0"/>
                      <a:ext cx="5334000" cy="2256117"/>
                    </a:xfrm>
                    <a:prstGeom prst="rect">
                      <a:avLst/>
                    </a:prstGeom>
                    <a:noFill/>
                    <a:ln w="9525">
                      <a:noFill/>
                      <a:headEnd/>
                      <a:tailEnd/>
                    </a:ln>
                  </pic:spPr>
                </pic:pic>
              </a:graphicData>
            </a:graphic>
          </wp:inline>
        </w:drawing>
      </w:r>
    </w:p>
    <w:bookmarkStart w:id="225" w:name="point-in-time-wage-rate-resolution"/>
    <w:p>
      <w:pPr>
        <w:pStyle w:val="Heading3"/>
      </w:pPr>
      <w:r>
        <w:t xml:space="preserve">Point-in-Time Wage Rate Resolution</w:t>
      </w:r>
    </w:p>
    <w:p>
      <w:pPr>
        <w:pStyle w:val="FirstParagraph"/>
      </w:pPr>
      <w:r>
        <w:t xml:space="preserve">When calculating payroll for month</w:t>
      </w:r>
      <w:r>
        <w:t xml:space="preserve"> </w:t>
      </w:r>
      <m:oMath>
        <m:r>
          <m:t>M</m:t>
        </m:r>
      </m:oMath>
      <w:r>
        <w:t xml:space="preserve">, the system does not merely take the</w:t>
      </w:r>
      <w:r>
        <w:t xml:space="preserve"> </w:t>
      </w:r>
      <w:r>
        <w:t xml:space="preserve">“</w:t>
      </w:r>
      <w:r>
        <w:t xml:space="preserve">current</w:t>
      </w:r>
      <w:r>
        <w:t xml:space="preserve">”</w:t>
      </w:r>
      <w:r>
        <w:t xml:space="preserve"> </w:t>
      </w:r>
      <w:r>
        <w:t xml:space="preserve">wage; it evaluates the historical wage rate active on that specific month using window functions:</w:t>
      </w:r>
    </w:p>
    <w:p>
      <w:pPr>
        <w:pStyle w:val="SourceCode"/>
      </w:pPr>
      <w:r>
        <w:rPr>
          <w:rStyle w:val="KeywordTok"/>
        </w:rPr>
        <w:t xml:space="preserve">SELECT</w:t>
      </w:r>
      <w:r>
        <w:rPr>
          <w:rStyle w:val="NormalTok"/>
        </w:rPr>
        <w:t xml:space="preserve"> cw.TierId, cw.WageRate,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cw.TierId </w:t>
      </w:r>
      <w:r>
        <w:rPr>
          <w:rStyle w:val="KeywordTok"/>
        </w:rPr>
        <w:t xml:space="preserve">ORDER</w:t>
      </w:r>
      <w:r>
        <w:rPr>
          <w:rStyle w:val="NormalTok"/>
        </w:rPr>
        <w:t xml:space="preserve"> </w:t>
      </w:r>
      <w:r>
        <w:rPr>
          <w:rStyle w:val="KeywordTok"/>
        </w:rPr>
        <w:t xml:space="preserve">BY</w:t>
      </w:r>
      <w:r>
        <w:rPr>
          <w:rStyle w:val="NormalTok"/>
        </w:rPr>
        <w:t xml:space="preserve"> wo.EffectiveDate </w:t>
      </w:r>
      <w:r>
        <w:rPr>
          <w:rStyle w:val="KeywordTok"/>
        </w:rPr>
        <w:t xml:space="preserve">DESC</w:t>
      </w:r>
      <w:r>
        <w:rPr>
          <w:rStyle w:val="NormalTok"/>
        </w:rPr>
        <w:t xml:space="preserve">, wo.CreatedAt </w:t>
      </w:r>
      <w:r>
        <w:rPr>
          <w:rStyle w:val="KeywordTok"/>
        </w:rPr>
        <w:t xml:space="preserve">DESC</w:t>
      </w:r>
      <w:r>
        <w:rPr>
          <w:rStyle w:val="NormalTok"/>
        </w:rPr>
        <w:t xml:space="preserve">, cw.</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KeywordTok"/>
        </w:rPr>
        <w:t xml:space="preserve">FROM</w:t>
      </w:r>
      <w:r>
        <w:rPr>
          <w:rStyle w:val="NormalTok"/>
        </w:rPr>
        <w:t xml:space="preserve"> CategoryWages cw</w:t>
      </w:r>
      <w:r>
        <w:br/>
      </w:r>
      <w:r>
        <w:rPr>
          <w:rStyle w:val="KeywordTok"/>
        </w:rPr>
        <w:t xml:space="preserve">JOIN</w:t>
      </w:r>
      <w:r>
        <w:rPr>
          <w:rStyle w:val="NormalTok"/>
        </w:rPr>
        <w:t xml:space="preserve"> WageOrders wo </w:t>
      </w:r>
      <w:r>
        <w:rPr>
          <w:rStyle w:val="KeywordTok"/>
        </w:rPr>
        <w:t xml:space="preserve">ON</w:t>
      </w:r>
      <w:r>
        <w:rPr>
          <w:rStyle w:val="NormalTok"/>
        </w:rPr>
        <w:t xml:space="preserve"> cw.WageOrderId </w:t>
      </w:r>
      <w:r>
        <w:rPr>
          <w:rStyle w:val="OperatorTok"/>
        </w:rPr>
        <w:t xml:space="preserve">=</w:t>
      </w:r>
      <w:r>
        <w:rPr>
          <w:rStyle w:val="NormalTok"/>
        </w:rPr>
        <w:t xml:space="preserve"> wo.</w:t>
      </w:r>
      <w:r>
        <w:rPr>
          <w:rStyle w:val="KeywordTok"/>
        </w:rPr>
        <w:t xml:space="preserve">Id</w:t>
      </w:r>
      <w:r>
        <w:br/>
      </w:r>
      <w:r>
        <w:rPr>
          <w:rStyle w:val="KeywordTok"/>
        </w:rPr>
        <w:t xml:space="preserve">WHERE</w:t>
      </w:r>
      <w:r>
        <w:rPr>
          <w:rStyle w:val="NormalTok"/>
        </w:rPr>
        <w:t xml:space="preserve"> wo.EffectiveDate </w:t>
      </w:r>
      <w:r>
        <w:rPr>
          <w:rStyle w:val="OperatorTok"/>
        </w:rPr>
        <w:t xml:space="preserve">&lt;=</w:t>
      </w:r>
      <w:r>
        <w:rPr>
          <w:rStyle w:val="NormalTok"/>
        </w:rPr>
        <w:t xml:space="preserve"> </w:t>
      </w:r>
      <w:r>
        <w:rPr>
          <w:rStyle w:val="CharTok"/>
        </w:rPr>
        <w:t xml:space="preserve">:LastDayOfMonth</w:t>
      </w:r>
    </w:p>
    <w:p>
      <w:r>
        <w:pict>
          <v:rect style="width:0;height:1.5pt" o:hralign="center" o:hrstd="t" o:hr="t"/>
        </w:pict>
      </w:r>
    </w:p>
    <w:bookmarkEnd w:id="225"/>
    <w:bookmarkEnd w:id="226"/>
    <w:bookmarkStart w:id="227" w:name="X38841883debfdc43d490993be6bc449f58123a7"/>
    <w:p>
      <w:pPr>
        <w:pStyle w:val="Heading2"/>
      </w:pPr>
      <w:r>
        <w:t xml:space="preserve">2. Statutory Deduction Orders (</w:t>
      </w:r>
      <w:r>
        <w:rPr>
          <w:rStyle w:val="VerbatimChar"/>
        </w:rPr>
        <w:t xml:space="preserve">StatutoryOrders</w:t>
      </w:r>
      <w:r>
        <w:t xml:space="preserve">)</w:t>
      </w:r>
    </w:p>
    <w:p>
      <w:pPr>
        <w:pStyle w:val="FirstParagraph"/>
      </w:pPr>
      <w:r>
        <w:t xml:space="preserve">Manages legal statutory rates and contribution ceilings:</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t xml:space="preserve">Parameter</w:t>
            </w:r>
          </w:p>
        </w:tc>
        <w:tc>
          <w:tcPr/>
          <w:p>
            <w:pPr>
              <w:pStyle w:val="Compact"/>
              <w:jc w:val="center"/>
            </w:pPr>
            <w:r>
              <w:t xml:space="preserve">Default Seed Value</w:t>
            </w:r>
          </w:p>
        </w:tc>
        <w:tc>
          <w:tcPr/>
          <w:p>
            <w:pPr>
              <w:pStyle w:val="Compact"/>
              <w:jc w:val="left"/>
            </w:pPr>
            <w:r>
              <w:t xml:space="preserve">Statutory Rule &amp; Calculation Formula</w:t>
            </w:r>
          </w:p>
        </w:tc>
      </w:tr>
      <w:tr>
        <w:tc>
          <w:tcPr/>
          <w:p>
            <w:pPr>
              <w:pStyle w:val="Compact"/>
              <w:jc w:val="left"/>
            </w:pPr>
            <w:r>
              <w:rPr>
                <w:rStyle w:val="VerbatimChar"/>
                <w:bCs/>
                <w:b/>
              </w:rPr>
              <w:t xml:space="preserve">EpfRate</w:t>
            </w:r>
          </w:p>
        </w:tc>
        <w:tc>
          <w:tcPr/>
          <w:p>
            <w:pPr>
              <w:pStyle w:val="Compact"/>
              <w:jc w:val="center"/>
            </w:pPr>
            <w:r>
              <w:rPr>
                <w:rStyle w:val="VerbatimChar"/>
              </w:rPr>
              <w:t xml:space="preserve">13.00%</w:t>
            </w:r>
          </w:p>
        </w:tc>
        <w:tc>
          <w:tcPr/>
          <w:p>
            <w:pPr>
              <w:pStyle w:val="Compact"/>
              <w:jc w:val="left"/>
            </w:pPr>
            <w:r>
              <w:t xml:space="preserve">EPF contribution rate applied to base eligible wage.</w:t>
            </w:r>
          </w:p>
        </w:tc>
      </w:tr>
      <w:tr>
        <w:tc>
          <w:tcPr/>
          <w:p>
            <w:pPr>
              <w:pStyle w:val="Compact"/>
              <w:jc w:val="left"/>
            </w:pPr>
            <w:r>
              <w:rPr>
                <w:rStyle w:val="VerbatimChar"/>
                <w:bCs/>
                <w:b/>
              </w:rPr>
              <w:t xml:space="preserve">EpfLimit</w:t>
            </w:r>
          </w:p>
        </w:tc>
        <w:tc>
          <w:tcPr/>
          <w:p>
            <w:pPr>
              <w:pStyle w:val="Compact"/>
              <w:jc w:val="center"/>
            </w:pPr>
            <w:r>
              <w:rPr>
                <w:rStyle w:val="VerbatimChar"/>
              </w:rPr>
              <w:t xml:space="preserve">Rs. 15,000.00</w:t>
            </w:r>
          </w:p>
        </w:tc>
        <w:tc>
          <w:tcPr/>
          <w:p>
            <w:pPr>
              <w:pStyle w:val="Compact"/>
              <w:jc w:val="left"/>
            </w:pPr>
            <w:r>
              <w:t xml:space="preserve">Maximum monthly salary ceiling eligible for EPF computation.</w:t>
            </w:r>
          </w:p>
        </w:tc>
      </w:tr>
      <w:tr>
        <w:tc>
          <w:tcPr/>
          <w:p>
            <w:pPr>
              <w:pStyle w:val="Compact"/>
              <w:jc w:val="left"/>
            </w:pPr>
            <w:r>
              <w:rPr>
                <w:rStyle w:val="VerbatimChar"/>
                <w:bCs/>
                <w:b/>
              </w:rPr>
              <w:t xml:space="preserve">EpfCappedAmount</w:t>
            </w:r>
          </w:p>
        </w:tc>
        <w:tc>
          <w:tcPr/>
          <w:p>
            <w:pPr>
              <w:pStyle w:val="Compact"/>
              <w:jc w:val="center"/>
            </w:pPr>
            <w:r>
              <w:rPr>
                <w:rStyle w:val="VerbatimChar"/>
              </w:rPr>
              <w:t xml:space="preserve">Rs. 1,950.00</w:t>
            </w:r>
          </w:p>
        </w:tc>
        <w:tc>
          <w:tcPr/>
          <w:p>
            <w:pPr>
              <w:pStyle w:val="Compact"/>
              <w:jc w:val="left"/>
            </w:pPr>
            <w:r>
              <w:t xml:space="preserve">Statutory monthly contribution ceiling:</w:t>
            </w:r>
            <w:r>
              <w:t xml:space="preserve"> </w:t>
            </w:r>
            <m:oMath>
              <m:r>
                <m:t>15</m:t>
              </m:r>
              <m:r>
                <m:rPr>
                  <m:sty m:val="p"/>
                </m:rPr>
                <m:t>,</m:t>
              </m:r>
              <m:r>
                <m:t>000</m:t>
              </m:r>
              <m:r>
                <m:rPr>
                  <m:sty m:val="p"/>
                </m:rPr>
                <m:t>×</m:t>
              </m:r>
              <m:r>
                <m:t>13</m:t>
              </m:r>
              <m:r>
                <m:rPr>
                  <m:sty m:val="p"/>
                </m:rPr>
                <m:t>%</m:t>
              </m:r>
              <m:r>
                <m:rPr>
                  <m:sty m:val="p"/>
                </m:rPr>
                <m:t>=</m:t>
              </m:r>
              <m:r>
                <m:t>1</m:t>
              </m:r>
              <m:r>
                <m:rPr>
                  <m:sty m:val="p"/>
                </m:rPr>
                <m:t>,</m:t>
              </m:r>
              <m:r>
                <m:t>950</m:t>
              </m:r>
            </m:oMath>
            <w:r>
              <w:t xml:space="preserve">.</w:t>
            </w:r>
          </w:p>
        </w:tc>
      </w:tr>
      <w:tr>
        <w:tc>
          <w:tcPr/>
          <w:p>
            <w:pPr>
              <w:pStyle w:val="Compact"/>
              <w:jc w:val="left"/>
            </w:pPr>
            <w:r>
              <w:rPr>
                <w:rStyle w:val="VerbatimChar"/>
                <w:bCs/>
                <w:b/>
              </w:rPr>
              <w:t xml:space="preserve">GstRate</w:t>
            </w:r>
          </w:p>
        </w:tc>
        <w:tc>
          <w:tcPr/>
          <w:p>
            <w:pPr>
              <w:pStyle w:val="Compact"/>
              <w:jc w:val="center"/>
            </w:pPr>
            <w:r>
              <w:rPr>
                <w:rStyle w:val="VerbatimChar"/>
              </w:rPr>
              <w:t xml:space="preserve">18.00%</w:t>
            </w:r>
          </w:p>
        </w:tc>
        <w:tc>
          <w:tcPr/>
          <w:p>
            <w:pPr>
              <w:pStyle w:val="Compact"/>
              <w:jc w:val="left"/>
            </w:pPr>
            <w:r>
              <w:t xml:space="preserve">Goods &amp; Services Tax levied on total invoice value.</w:t>
            </w:r>
          </w:p>
        </w:tc>
      </w:tr>
    </w:tbl>
    <w:p>
      <w:r>
        <w:pict>
          <v:rect style="width:0;height:1.5pt" o:hralign="center" o:hrstd="t" o:hr="t"/>
        </w:pict>
      </w:r>
    </w:p>
    <w:bookmarkEnd w:id="227"/>
    <w:bookmarkStart w:id="230" w:name="X218b5274970cf8993dbc216236a489a03cf2fc7"/>
    <w:p>
      <w:pPr>
        <w:pStyle w:val="Heading2"/>
      </w:pPr>
      <w:r>
        <w:t xml:space="preserve">3. Monthly Payroll Calculation Engine (</w:t>
      </w:r>
      <w:hyperlink r:id="rId220">
        <w:r>
          <w:rPr>
            <w:rStyle w:val="Hyperlink"/>
          </w:rPr>
          <w:t xml:space="preserve">Calculation.aspx</w:t>
        </w:r>
      </w:hyperlink>
      <w:r>
        <w:t xml:space="preserve">)</w:t>
      </w:r>
    </w:p>
    <w:p>
      <w:pPr>
        <w:pStyle w:val="FirstParagraph"/>
      </w:pPr>
      <w:r>
        <w:rPr>
          <w:rStyle w:val="VerbatimChar"/>
        </w:rPr>
        <w:t xml:space="preserve">Calculation.aspx</w:t>
      </w:r>
      <w:r>
        <w:t xml:space="preserve"> </w:t>
      </w:r>
      <w:r>
        <w:t xml:space="preserve">reconciles raw daily attendance into billable days and monetary wage bills.</w:t>
      </w:r>
    </w:p>
    <w:bookmarkStart w:id="228" w:name="X2f8b75292dcfbf9fe5df3543500e341975edc4b"/>
    <w:p>
      <w:pPr>
        <w:pStyle w:val="Heading3"/>
      </w:pPr>
      <w:r>
        <w:t xml:space="preserve">3.1 Data Flow &amp; Processing Steps (</w:t>
      </w:r>
      <w:r>
        <w:rPr>
          <w:rStyle w:val="VerbatimChar"/>
        </w:rPr>
        <w:t xml:space="preserve">GetCalculationData</w:t>
      </w:r>
      <w:r>
        <w:t xml:space="preserve">)</w:t>
      </w:r>
    </w:p>
    <w:p>
      <w:pPr>
        <w:pStyle w:val="SourceCode"/>
      </w:pPr>
      <w:r>
        <w:rPr>
          <w:rStyle w:val="VerbatimChar"/>
        </w:rPr>
        <w:t xml:space="preserve">[User selects Year, Month, Tier, and Division on Calculation.aspx]</w:t>
      </w:r>
      <w:r>
        <w:br/>
      </w:r>
      <w:r>
        <w:rPr>
          <w:rStyle w:val="VerbatimChar"/>
        </w:rPr>
        <w:t xml:space="preserve">                              |</w:t>
      </w:r>
      <w:r>
        <w:br/>
      </w:r>
      <w:r>
        <w:rPr>
          <w:rStyle w:val="VerbatimChar"/>
        </w:rPr>
        <w:t xml:space="preserve">                              v</w:t>
      </w:r>
      <w:r>
        <w:br/>
      </w:r>
      <w:r>
        <w:rPr>
          <w:rStyle w:val="VerbatimChar"/>
        </w:rPr>
        <w:t xml:space="preserve">1. Resolve Active ContractPeriodId &amp; Wage Rate for target month</w:t>
      </w:r>
      <w:r>
        <w:br/>
      </w:r>
      <w:r>
        <w:rPr>
          <w:rStyle w:val="VerbatimChar"/>
        </w:rPr>
        <w:t xml:space="preserve">                              |</w:t>
      </w:r>
      <w:r>
        <w:br/>
      </w:r>
      <w:r>
        <w:rPr>
          <w:rStyle w:val="VerbatimChar"/>
        </w:rPr>
        <w:t xml:space="preserve">2. Query Active Employees with valid EmployeeEngagements in target month</w:t>
      </w:r>
      <w:r>
        <w:br/>
      </w:r>
      <w:r>
        <w:rPr>
          <w:rStyle w:val="VerbatimChar"/>
        </w:rPr>
        <w:t xml:space="preserve">                              |</w:t>
      </w:r>
      <w:r>
        <w:br/>
      </w:r>
      <w:r>
        <w:rPr>
          <w:rStyle w:val="VerbatimChar"/>
        </w:rPr>
        <w:t xml:space="preserve">3. Query Attendance Matrix for Target Month (Present, Paid Leaves, Holidays)</w:t>
      </w:r>
      <w:r>
        <w:br/>
      </w:r>
      <w:r>
        <w:rPr>
          <w:rStyle w:val="VerbatimChar"/>
        </w:rPr>
        <w:t xml:space="preserve">                              |</w:t>
      </w:r>
      <w:r>
        <w:br/>
      </w:r>
      <w:r>
        <w:rPr>
          <w:rStyle w:val="VerbatimChar"/>
        </w:rPr>
        <w:t xml:space="preserve">4. Query CalculationOverrides Table (Manual Day Adjustments)</w:t>
      </w:r>
      <w:r>
        <w:br/>
      </w:r>
      <w:r>
        <w:rPr>
          <w:rStyle w:val="VerbatimChar"/>
        </w:rPr>
        <w:t xml:space="preserve">                              |</w:t>
      </w:r>
      <w:r>
        <w:br/>
      </w:r>
      <w:r>
        <w:rPr>
          <w:rStyle w:val="VerbatimChar"/>
        </w:rPr>
        <w:t xml:space="preserve">5. Apply Wage Formula &amp; Statutory Math</w:t>
      </w:r>
      <w:r>
        <w:br/>
      </w:r>
      <w:r>
        <w:rPr>
          <w:rStyle w:val="VerbatimChar"/>
        </w:rPr>
        <w:t xml:space="preserve">                              |</w:t>
      </w:r>
      <w:r>
        <w:br/>
      </w:r>
      <w:r>
        <w:rPr>
          <w:rStyle w:val="VerbatimChar"/>
        </w:rPr>
        <w:t xml:space="preserve">6. Render Interactive Calculation Matrix on UI</w:t>
      </w:r>
    </w:p>
    <w:p>
      <w:r>
        <w:pict>
          <v:rect style="width:0;height:1.5pt" o:hralign="center" o:hrstd="t" o:hr="t"/>
        </w:pict>
      </w:r>
    </w:p>
    <w:bookmarkEnd w:id="228"/>
    <w:bookmarkStart w:id="229" w:name="billable-days-mathematical-formulas"/>
    <w:p>
      <w:pPr>
        <w:pStyle w:val="Heading3"/>
      </w:pPr>
      <w:r>
        <w:t xml:space="preserve">3.2 Billable Days &amp; Mathematical Formulas</w:t>
      </w:r>
    </w:p>
    <w:p>
      <w:pPr>
        <w:pStyle w:val="FirstParagraph"/>
      </w:pPr>
      <m:oMathPara>
        <m:oMathParaPr>
          <m:jc m:val="center"/>
        </m:oMathParaPr>
        <m:oMath>
          <m:r>
            <m:rPr>
              <m:nor/>
              <m:sty m:val="p"/>
            </m:rPr>
            <m:t>Calculated Working Days</m:t>
          </m:r>
          <m:r>
            <m:rPr>
              <m:sty m:val="p"/>
            </m:rPr>
            <m:t>=</m:t>
          </m:r>
          <m:r>
            <m:rPr>
              <m:sty m:val="p"/>
            </m:rPr>
            <m:t>∑</m:t>
          </m:r>
          <m:r>
            <m:rPr>
              <m:nor/>
              <m:sty m:val="p"/>
            </m:rPr>
            <m:t>Present Days</m:t>
          </m:r>
          <m:r>
            <m:rPr>
              <m:sty m:val="p"/>
            </m:rPr>
            <m:t>+</m:t>
          </m:r>
          <m:r>
            <m:rPr>
              <m:sty m:val="p"/>
            </m:rPr>
            <m:t>∑</m:t>
          </m:r>
          <m:r>
            <m:rPr>
              <m:nor/>
              <m:sty m:val="p"/>
            </m:rPr>
            <m:t>Paid Leaves (CL/EL)</m:t>
          </m:r>
          <m:r>
            <m:rPr>
              <m:sty m:val="p"/>
            </m:rPr>
            <m:t>+</m:t>
          </m:r>
          <m:r>
            <m:rPr>
              <m:sty m:val="p"/>
            </m:rPr>
            <m:t>∑</m:t>
          </m:r>
          <m:r>
            <m:rPr>
              <m:nor/>
              <m:sty m:val="p"/>
            </m:rPr>
            <m:t>Declared Holidays</m:t>
          </m:r>
        </m:oMath>
      </m:oMathPara>
    </w:p>
    <w:p>
      <w:pPr>
        <w:pStyle w:val="FirstParagraph"/>
      </w:pPr>
      <m:oMathPara>
        <m:oMathParaPr>
          <m:jc m:val="center"/>
        </m:oMathParaPr>
        <m:oMath>
          <m:r>
            <m:rPr>
              <m:nor/>
              <m:sty m:val="p"/>
            </m:rPr>
            <m:t>Final Days</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CalculationOverrides.FinalDays</m:t>
                    </m:r>
                  </m:e>
                  <m:e>
                    <m:r>
                      <m:rPr>
                        <m:nor/>
                        <m:sty m:val="p"/>
                      </m:rPr>
                      <m:t>if manual override exists</m:t>
                    </m:r>
                  </m:e>
                </m:mr>
                <m:mr>
                  <m:e>
                    <m:r>
                      <m:rPr>
                        <m:nor/>
                        <m:sty m:val="p"/>
                      </m:rPr>
                      <m:t>Calculated Working Days</m:t>
                    </m:r>
                  </m:e>
                  <m:e>
                    <m:r>
                      <m:rPr>
                        <m:nor/>
                        <m:sty m:val="p"/>
                      </m:rPr>
                      <m:t>otherwise</m:t>
                    </m:r>
                  </m:e>
                </m:mr>
              </m:m>
            </m:e>
          </m:d>
        </m:oMath>
      </m:oMathPara>
    </w:p>
    <w:p>
      <w:pPr>
        <w:pStyle w:val="FirstParagraph"/>
      </w:pPr>
      <m:oMathPara>
        <m:oMathParaPr>
          <m:jc m:val="center"/>
        </m:oMathParaPr>
        <m:oMath>
          <m:r>
            <m:rPr>
              <m:nor/>
              <m:sty m:val="p"/>
            </m:rPr>
            <m:t>Gross Wages</m:t>
          </m:r>
          <m:r>
            <m:rPr>
              <m:sty m:val="p"/>
            </m:rPr>
            <m:t>=</m:t>
          </m:r>
          <m:r>
            <m:rPr>
              <m:nor/>
              <m:sty m:val="p"/>
            </m:rPr>
            <m:t>Final Days</m:t>
          </m:r>
          <m:r>
            <m:rPr>
              <m:sty m:val="p"/>
            </m:rPr>
            <m:t>×</m:t>
          </m:r>
          <m:r>
            <m:rPr>
              <m:nor/>
              <m:sty m:val="p"/>
            </m:rPr>
            <m:t>Daily Wage Rate</m:t>
          </m:r>
        </m:oMath>
      </m:oMathPara>
    </w:p>
    <w:p>
      <w:pPr>
        <w:pStyle w:val="FirstParagraph"/>
      </w:pPr>
      <m:oMathPara>
        <m:oMathParaPr>
          <m:jc m:val="center"/>
        </m:oMathParaPr>
        <m:oMath>
          <m:r>
            <m:rPr>
              <m:nor/>
              <m:sty m:val="p"/>
            </m:rPr>
            <m:t>EPF Contribution</m:t>
          </m:r>
          <m:r>
            <m:rPr>
              <m:sty m:val="p"/>
            </m:rPr>
            <m:t>=</m:t>
          </m:r>
          <m:r>
            <m:rPr>
              <m:sty m:val="p"/>
            </m:rPr>
            <m:t>min</m:t>
          </m:r>
          <m:d>
            <m:dPr>
              <m:begChr m:val="("/>
              <m:endChr m:val=")"/>
              <m:sepChr m:val=""/>
              <m:grow/>
            </m:dPr>
            <m:e>
              <m:r>
                <m:rPr>
                  <m:nor/>
                  <m:sty m:val="p"/>
                </m:rPr>
                <m:t>Gross Wages</m:t>
              </m:r>
              <m:r>
                <m:rPr>
                  <m:sty m:val="p"/>
                </m:rPr>
                <m:t>×</m:t>
              </m:r>
              <m:r>
                <m:rPr>
                  <m:nor/>
                  <m:sty m:val="p"/>
                </m:rPr>
                <m:t>EpfRate</m:t>
              </m:r>
              <m:r>
                <m:rPr>
                  <m:sty m:val="p"/>
                </m:rPr>
                <m:t>,</m:t>
              </m:r>
              <m:r>
                <m:t> </m:t>
              </m:r>
              <m:r>
                <m:rPr>
                  <m:nor/>
                  <m:sty m:val="p"/>
                </m:rPr>
                <m:t>EpfCappedAmount</m:t>
              </m:r>
            </m:e>
          </m:d>
        </m:oMath>
      </m:oMathPara>
    </w:p>
    <w:p>
      <w:pPr>
        <w:pStyle w:val="FirstParagraph"/>
      </w:pPr>
      <m:oMathPara>
        <m:oMathParaPr>
          <m:jc m:val="center"/>
        </m:oMathParaPr>
        <m:oMath>
          <m:r>
            <m:rPr>
              <m:nor/>
              <m:sty m:val="p"/>
            </m:rPr>
            <m:t>Total Invoice Bill</m:t>
          </m:r>
          <m:r>
            <m:rPr>
              <m:sty m:val="p"/>
            </m:rPr>
            <m:t>=</m:t>
          </m:r>
          <m:d>
            <m:dPr>
              <m:begChr m:val="("/>
              <m:endChr m:val=")"/>
              <m:sepChr m:val=""/>
              <m:grow/>
            </m:dPr>
            <m:e>
              <m:r>
                <m:rPr>
                  <m:nor/>
                  <m:sty m:val="p"/>
                </m:rPr>
                <m:t>Gross Wages</m:t>
              </m:r>
              <m:r>
                <m:rPr>
                  <m:sty m:val="p"/>
                </m:rPr>
                <m:t>+</m:t>
              </m:r>
              <m:r>
                <m:rPr>
                  <m:nor/>
                  <m:sty m:val="p"/>
                </m:rPr>
                <m:t>EPF</m:t>
              </m:r>
              <m:r>
                <m:rPr>
                  <m:sty m:val="p"/>
                </m:rPr>
                <m:t>+</m:t>
              </m:r>
              <m:r>
                <m:rPr>
                  <m:nor/>
                  <m:sty m:val="p"/>
                </m:rPr>
                <m:t>Agency Service Charge</m:t>
              </m:r>
            </m:e>
          </m:d>
          <m:r>
            <m:rPr>
              <m:sty m:val="p"/>
            </m:rPr>
            <m:t>×</m:t>
          </m:r>
          <m:d>
            <m:dPr>
              <m:begChr m:val="("/>
              <m:endChr m:val=")"/>
              <m:sepChr m:val=""/>
              <m:grow/>
            </m:dPr>
            <m:e>
              <m:r>
                <m:t>1</m:t>
              </m:r>
              <m:r>
                <m:rPr>
                  <m:sty m:val="p"/>
                </m:rPr>
                <m:t>+</m:t>
              </m:r>
              <m:r>
                <m:rPr>
                  <m:nor/>
                  <m:sty m:val="p"/>
                </m:rPr>
                <m:t>GstRate</m:t>
              </m:r>
            </m:e>
          </m:d>
        </m:oMath>
      </m:oMathPara>
    </w:p>
    <w:p>
      <w:r>
        <w:pict>
          <v:rect style="width:0;height:1.5pt" o:hralign="center" o:hrstd="t" o:hr="t"/>
        </w:pict>
      </w:r>
    </w:p>
    <w:bookmarkEnd w:id="229"/>
    <w:bookmarkEnd w:id="230"/>
    <w:bookmarkStart w:id="233" w:name="manual-wage-day-adjustments"/>
    <w:p>
      <w:pPr>
        <w:pStyle w:val="Heading2"/>
      </w:pPr>
      <w:r>
        <w:t xml:space="preserve">4. Manual Wage &amp; Day Adjustments</w:t>
      </w:r>
    </w:p>
    <w:p>
      <w:pPr>
        <w:pStyle w:val="FirstParagraph"/>
      </w:pPr>
      <w:r>
        <w:t xml:space="preserve">Administrators have the authority to make controlled manual adjustments:</w:t>
      </w:r>
    </w:p>
    <w:bookmarkStart w:id="231" w:name="Xf1c1b0023e90b6ad21d13e5d16a807b26240383"/>
    <w:p>
      <w:pPr>
        <w:pStyle w:val="Heading3"/>
      </w:pPr>
      <w:r>
        <w:t xml:space="preserve">4.1 Billable Days Override (</w:t>
      </w:r>
      <w:r>
        <w:rPr>
          <w:rStyle w:val="VerbatimChar"/>
        </w:rPr>
        <w:t xml:space="preserve">CalculationOverrides</w:t>
      </w:r>
      <w:r>
        <w:t xml:space="preserve">)</w:t>
      </w:r>
    </w:p>
    <w:p>
      <w:pPr>
        <w:numPr>
          <w:ilvl w:val="0"/>
          <w:numId w:val="1035"/>
        </w:numPr>
        <w:pStyle w:val="Compact"/>
      </w:pPr>
      <w:r>
        <w:rPr>
          <w:bCs/>
          <w:b/>
        </w:rPr>
        <w:t xml:space="preserve">Table:</w:t>
      </w:r>
      <w:r>
        <w:t xml:space="preserve"> </w:t>
      </w:r>
      <w:r>
        <w:rPr>
          <w:rStyle w:val="VerbatimChar"/>
        </w:rPr>
        <w:t xml:space="preserve">CalculationOverrides</w:t>
      </w:r>
    </w:p>
    <w:p>
      <w:pPr>
        <w:numPr>
          <w:ilvl w:val="0"/>
          <w:numId w:val="1035"/>
        </w:numPr>
        <w:pStyle w:val="Compact"/>
      </w:pPr>
      <w:r>
        <w:rPr>
          <w:bCs/>
          <w:b/>
        </w:rPr>
        <w:t xml:space="preserve">Primary Key:</w:t>
      </w:r>
      <w:r>
        <w:t xml:space="preserve"> </w:t>
      </w:r>
      <w:r>
        <w:rPr>
          <w:rStyle w:val="VerbatimChar"/>
        </w:rPr>
        <w:t xml:space="preserve">(Year, Month, TierId, EmpID)</w:t>
      </w:r>
    </w:p>
    <w:p>
      <w:pPr>
        <w:numPr>
          <w:ilvl w:val="0"/>
          <w:numId w:val="1035"/>
        </w:numPr>
        <w:pStyle w:val="Compact"/>
      </w:pPr>
      <w:r>
        <w:rPr>
          <w:bCs/>
          <w:b/>
        </w:rPr>
        <w:t xml:space="preserve">Rule:</w:t>
      </w:r>
      <w:r>
        <w:t xml:space="preserve"> </w:t>
      </w:r>
      <w:r>
        <w:t xml:space="preserve">If an employee worked overtime or required exceptional compensation adjustment, the administrator keys in</w:t>
      </w:r>
      <w:r>
        <w:t xml:space="preserve"> </w:t>
      </w:r>
      <w:r>
        <w:rPr>
          <w:rStyle w:val="VerbatimChar"/>
        </w:rPr>
        <w:t xml:space="preserve">FinalDays</w:t>
      </w:r>
      <w:r>
        <w:t xml:space="preserve"> </w:t>
      </w:r>
      <w:r>
        <w:t xml:space="preserve">and a mandatory</w:t>
      </w:r>
      <w:r>
        <w:t xml:space="preserve"> </w:t>
      </w:r>
      <w:r>
        <w:rPr>
          <w:rStyle w:val="VerbatimChar"/>
        </w:rPr>
        <w:t xml:space="preserve">Remarks</w:t>
      </w:r>
      <w:r>
        <w:t xml:space="preserve"> </w:t>
      </w:r>
      <w:r>
        <w:t xml:space="preserve">reason. The calculation grid immediately highlights overridden cells in amber.</w:t>
      </w:r>
    </w:p>
    <w:bookmarkEnd w:id="231"/>
    <w:bookmarkStart w:id="232" w:name="monthly-wage-override-calculationwages"/>
    <w:p>
      <w:pPr>
        <w:pStyle w:val="Heading3"/>
      </w:pPr>
      <w:r>
        <w:t xml:space="preserve">4.2 Monthly Wage Override (</w:t>
      </w:r>
      <w:r>
        <w:rPr>
          <w:rStyle w:val="VerbatimChar"/>
        </w:rPr>
        <w:t xml:space="preserve">CalculationWages</w:t>
      </w:r>
      <w:r>
        <w:t xml:space="preserve">)</w:t>
      </w:r>
    </w:p>
    <w:p>
      <w:pPr>
        <w:numPr>
          <w:ilvl w:val="0"/>
          <w:numId w:val="1036"/>
        </w:numPr>
        <w:pStyle w:val="Compact"/>
      </w:pPr>
      <w:r>
        <w:rPr>
          <w:bCs/>
          <w:b/>
        </w:rPr>
        <w:t xml:space="preserve">Table:</w:t>
      </w:r>
      <w:r>
        <w:t xml:space="preserve"> </w:t>
      </w:r>
      <w:r>
        <w:rPr>
          <w:rStyle w:val="VerbatimChar"/>
        </w:rPr>
        <w:t xml:space="preserve">CalculationWages</w:t>
      </w:r>
    </w:p>
    <w:p>
      <w:pPr>
        <w:numPr>
          <w:ilvl w:val="0"/>
          <w:numId w:val="1036"/>
        </w:numPr>
        <w:pStyle w:val="Compact"/>
      </w:pPr>
      <w:r>
        <w:rPr>
          <w:bCs/>
          <w:b/>
        </w:rPr>
        <w:t xml:space="preserve">Primary Key:</w:t>
      </w:r>
      <w:r>
        <w:t xml:space="preserve"> </w:t>
      </w:r>
      <w:r>
        <w:rPr>
          <w:rStyle w:val="VerbatimChar"/>
        </w:rPr>
        <w:t xml:space="preserve">(Year, Month, TierId)</w:t>
      </w:r>
    </w:p>
    <w:p>
      <w:pPr>
        <w:numPr>
          <w:ilvl w:val="0"/>
          <w:numId w:val="1036"/>
        </w:numPr>
        <w:pStyle w:val="Compact"/>
      </w:pPr>
      <w:r>
        <w:rPr>
          <w:bCs/>
          <w:b/>
        </w:rPr>
        <w:t xml:space="preserve">Rule:</w:t>
      </w:r>
      <w:r>
        <w:t xml:space="preserve"> </w:t>
      </w:r>
      <w:r>
        <w:t xml:space="preserve">Overrides the standard wage order rate specifically for month</w:t>
      </w:r>
      <w:r>
        <w:t xml:space="preserve"> </w:t>
      </w:r>
      <m:oMath>
        <m:r>
          <m:t>M</m:t>
        </m:r>
      </m:oMath>
      <w:r>
        <w:t xml:space="preserve"> </w:t>
      </w:r>
      <w:r>
        <w:t xml:space="preserve">without altering the master</w:t>
      </w:r>
      <w:r>
        <w:t xml:space="preserve"> </w:t>
      </w:r>
      <w:r>
        <w:rPr>
          <w:rStyle w:val="VerbatimChar"/>
        </w:rPr>
        <w:t xml:space="preserve">WageOrders</w:t>
      </w:r>
      <w:r>
        <w:t xml:space="preserve"> </w:t>
      </w:r>
      <w:r>
        <w:t xml:space="preserve">record.</w:t>
      </w:r>
    </w:p>
    <w:p>
      <w:r>
        <w:br w:type="page"/>
      </w:r>
    </w:p>
    <w:bookmarkEnd w:id="232"/>
    <w:bookmarkEnd w:id="233"/>
    <w:bookmarkEnd w:id="234"/>
    <w:bookmarkStart w:id="249" w:name="X8e557186c6bbfc6af0b57cc4d9500e3191eba9d"/>
    <w:p>
      <w:pPr>
        <w:pStyle w:val="Heading1"/>
      </w:pPr>
      <w:r>
        <w:t xml:space="preserve">Chapter 09: Automated Document Generation &amp; Certificate Engine</w:t>
      </w:r>
    </w:p>
    <w:p>
      <w:pPr>
        <w:pStyle w:val="FirstParagraph"/>
      </w:pPr>
      <w:r>
        <w:t xml:space="preserve">This document details the dynamic legal document generator and certificate engine (</w:t>
      </w:r>
      <w:hyperlink r:id="rId235">
        <w:r>
          <w:rPr>
            <w:rStyle w:val="Hyperlink"/>
          </w:rPr>
          <w:t xml:space="preserve">Documents.aspx</w:t>
        </w:r>
      </w:hyperlink>
      <w:r>
        <w:t xml:space="preserve"> </w:t>
      </w:r>
      <w:r>
        <w:t xml:space="preserve">/</w:t>
      </w:r>
      <w:r>
        <w:t xml:space="preserve"> </w:t>
      </w:r>
      <w:hyperlink r:id="rId236">
        <w:r>
          <w:rPr>
            <w:rStyle w:val="Hyperlink"/>
          </w:rPr>
          <w:t xml:space="preserve">Documents.aspx.cs</w:t>
        </w:r>
      </w:hyperlink>
      <w:r>
        <w:t xml:space="preserve">).</w:t>
      </w:r>
    </w:p>
    <w:p>
      <w:r>
        <w:pict>
          <v:rect style="width:0;height:1.5pt" o:hralign="center" o:hrstd="t" o:hr="t"/>
        </w:pict>
      </w:r>
    </w:p>
    <w:bookmarkStart w:id="240" w:name="document-engine-architecture"/>
    <w:p>
      <w:pPr>
        <w:pStyle w:val="Heading2"/>
      </w:pPr>
      <w:r>
        <w:t xml:space="preserve">1. Document Engine Architecture</w:t>
      </w:r>
    </w:p>
    <w:p>
      <w:pPr>
        <w:pStyle w:val="FirstParagraph"/>
      </w:pPr>
      <w:r>
        <w:rPr>
          <w:rStyle w:val="VerbatimChar"/>
        </w:rPr>
        <w:t xml:space="preserve">Documents.aspx</w:t>
      </w:r>
      <w:r>
        <w:t xml:space="preserve"> </w:t>
      </w:r>
      <w:r>
        <w:t xml:space="preserve">automates the generation of official statutory compliance certificates and covering letters required for vendor billing submissions to finance/audit.</w:t>
      </w:r>
    </w:p>
    <w:p>
      <w:pPr>
        <w:pStyle w:val="BodyText"/>
      </w:pPr>
      <w:r>
        <w:drawing>
          <wp:inline>
            <wp:extent cx="5334000" cy="3026208"/>
            <wp:effectExtent b="0" l="0" r="0" t="0"/>
            <wp:docPr descr="" title="" id="238" name="Picture"/>
            <a:graphic>
              <a:graphicData uri="http://schemas.openxmlformats.org/drawingml/2006/picture">
                <pic:pic>
                  <pic:nvPicPr>
                    <pic:cNvPr descr="diagrams/diagram_011.png" id="239" name="Picture"/>
                    <pic:cNvPicPr>
                      <a:picLocks noChangeArrowheads="1" noChangeAspect="1"/>
                    </pic:cNvPicPr>
                  </pic:nvPicPr>
                  <pic:blipFill>
                    <a:blip r:embed="rId237"/>
                    <a:stretch>
                      <a:fillRect/>
                    </a:stretch>
                  </pic:blipFill>
                  <pic:spPr bwMode="auto">
                    <a:xfrm>
                      <a:off x="0" y="0"/>
                      <a:ext cx="5334000" cy="3026208"/>
                    </a:xfrm>
                    <a:prstGeom prst="rect">
                      <a:avLst/>
                    </a:prstGeom>
                    <a:noFill/>
                    <a:ln w="9525">
                      <a:noFill/>
                      <a:headEnd/>
                      <a:tailEnd/>
                    </a:ln>
                  </pic:spPr>
                </pic:pic>
              </a:graphicData>
            </a:graphic>
          </wp:inline>
        </w:drawing>
      </w:r>
    </w:p>
    <w:p>
      <w:r>
        <w:pict>
          <v:rect style="width:0;height:1.5pt" o:hralign="center" o:hrstd="t" o:hr="t"/>
        </w:pict>
      </w:r>
    </w:p>
    <w:bookmarkEnd w:id="240"/>
    <w:bookmarkStart w:id="245" w:name="generated-document-types-business-rules"/>
    <w:p>
      <w:pPr>
        <w:pStyle w:val="Heading2"/>
      </w:pPr>
      <w:r>
        <w:t xml:space="preserve">2. Generated Document Types &amp; Business Rules</w:t>
      </w:r>
    </w:p>
    <w:bookmarkStart w:id="241" w:name="satisfactory-performance-certificate"/>
    <w:p>
      <w:pPr>
        <w:pStyle w:val="Heading3"/>
      </w:pPr>
      <w:r>
        <w:t xml:space="preserve">2.1 Satisfactory Performance Certificate</w:t>
      </w:r>
    </w:p>
    <w:p>
      <w:pPr>
        <w:numPr>
          <w:ilvl w:val="0"/>
          <w:numId w:val="1037"/>
        </w:numPr>
        <w:pStyle w:val="Compact"/>
      </w:pPr>
      <w:r>
        <w:rPr>
          <w:bCs/>
          <w:b/>
        </w:rPr>
        <w:t xml:space="preserve">Purpose:</w:t>
      </w:r>
      <w:r>
        <w:t xml:space="preserve"> </w:t>
      </w:r>
      <w:r>
        <w:t xml:space="preserve">Certifies that the vendor supplied the requisite number of contract employees and that services rendered during the billing month were satisfactory.</w:t>
      </w:r>
    </w:p>
    <w:p>
      <w:pPr>
        <w:numPr>
          <w:ilvl w:val="0"/>
          <w:numId w:val="1037"/>
        </w:numPr>
        <w:pStyle w:val="Compact"/>
      </w:pPr>
      <w:r>
        <w:rPr>
          <w:bCs/>
          <w:b/>
        </w:rPr>
        <w:t xml:space="preserve">Key Placeholders:</w:t>
      </w:r>
      <w:r>
        <w:t xml:space="preserve"> </w:t>
      </w:r>
      <w:r>
        <w:rPr>
          <w:rStyle w:val="VerbatimChar"/>
        </w:rPr>
        <w:t xml:space="preserve">{VendorName}</w:t>
      </w:r>
      <w:r>
        <w:t xml:space="preserve">,</w:t>
      </w:r>
      <w:r>
        <w:t xml:space="preserve"> </w:t>
      </w:r>
      <w:r>
        <w:rPr>
          <w:rStyle w:val="VerbatimChar"/>
        </w:rPr>
        <w:t xml:space="preserve">{VendorAddress}</w:t>
      </w:r>
      <w:r>
        <w:t xml:space="preserve">,</w:t>
      </w:r>
      <w:r>
        <w:t xml:space="preserve"> </w:t>
      </w:r>
      <w:r>
        <w:rPr>
          <w:rStyle w:val="VerbatimChar"/>
        </w:rPr>
        <w:t xml:space="preserve">{Services}</w:t>
      </w:r>
      <w:r>
        <w:t xml:space="preserve">,</w:t>
      </w:r>
      <w:r>
        <w:t xml:space="preserve"> </w:t>
      </w:r>
      <w:r>
        <w:rPr>
          <w:rStyle w:val="VerbatimChar"/>
        </w:rPr>
        <w:t xml:space="preserve">{Duration}</w:t>
      </w:r>
      <w:r>
        <w:t xml:space="preserve">,</w:t>
      </w:r>
      <w:r>
        <w:t xml:space="preserve"> </w:t>
      </w:r>
      <w:r>
        <w:rPr>
          <w:rStyle w:val="VerbatimChar"/>
        </w:rPr>
        <w:t xml:space="preserve">{WefDate}</w:t>
      </w:r>
      <w:r>
        <w:t xml:space="preserve">,</w:t>
      </w:r>
      <w:r>
        <w:t xml:space="preserve"> </w:t>
      </w:r>
      <w:r>
        <w:rPr>
          <w:rStyle w:val="VerbatimChar"/>
        </w:rPr>
        <w:t xml:space="preserve">{ContractNo}</w:t>
      </w:r>
      <w:r>
        <w:t xml:space="preserve">,</w:t>
      </w:r>
      <w:r>
        <w:t xml:space="preserve"> </w:t>
      </w:r>
      <w:r>
        <w:rPr>
          <w:rStyle w:val="VerbatimChar"/>
        </w:rPr>
        <w:t xml:space="preserve">{ContractDate}</w:t>
      </w:r>
      <w:r>
        <w:t xml:space="preserve">,</w:t>
      </w:r>
      <w:r>
        <w:t xml:space="preserve"> </w:t>
      </w:r>
      <w:r>
        <w:rPr>
          <w:rStyle w:val="VerbatimChar"/>
        </w:rPr>
        <w:t xml:space="preserve">{DatedOn}</w:t>
      </w:r>
      <w:r>
        <w:t xml:space="preserve">,</w:t>
      </w:r>
      <w:r>
        <w:t xml:space="preserve"> </w:t>
      </w:r>
      <w:r>
        <w:rPr>
          <w:rStyle w:val="VerbatimChar"/>
        </w:rPr>
        <w:t xml:space="preserve">{EmpCount}</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p>
    <w:p>
      <w:pPr>
        <w:numPr>
          <w:ilvl w:val="0"/>
          <w:numId w:val="1037"/>
        </w:numPr>
        <w:pStyle w:val="Compact"/>
      </w:pPr>
      <w:r>
        <w:rPr>
          <w:bCs/>
          <w:b/>
        </w:rPr>
        <w:t xml:space="preserve">Signatory:</w:t>
      </w:r>
      <w:r>
        <w:t xml:space="preserve"> </w:t>
      </w:r>
      <w:r>
        <w:t xml:space="preserve">Configured via</w:t>
      </w:r>
      <w:r>
        <w:t xml:space="preserve"> </w:t>
      </w:r>
      <w:r>
        <w:rPr>
          <w:rStyle w:val="VerbatimChar"/>
        </w:rPr>
        <w:t xml:space="preserve">SatSignatory</w:t>
      </w:r>
      <w:r>
        <w:t xml:space="preserve"> </w:t>
      </w:r>
      <w:r>
        <w:t xml:space="preserve">(e.g. </w:t>
      </w:r>
      <w:r>
        <w:rPr>
          <w:rStyle w:val="VerbatimChar"/>
        </w:rPr>
        <w:t xml:space="preserve">(Raajita B Reddy)</w:t>
      </w:r>
      <w:r>
        <w:t xml:space="preserve">) and</w:t>
      </w:r>
      <w:r>
        <w:t xml:space="preserve"> </w:t>
      </w:r>
      <w:r>
        <w:rPr>
          <w:rStyle w:val="VerbatimChar"/>
        </w:rPr>
        <w:t xml:space="preserve">SatDesignation</w:t>
      </w:r>
      <w:r>
        <w:t xml:space="preserve"> </w:t>
      </w:r>
      <w:r>
        <w:t xml:space="preserve">(e.g. </w:t>
      </w:r>
      <w:r>
        <w:rPr>
          <w:rStyle w:val="VerbatimChar"/>
        </w:rPr>
        <w:t xml:space="preserve">Scientist 'F'</w:t>
      </w:r>
      <w:r>
        <w:t xml:space="preserve">).</w:t>
      </w:r>
    </w:p>
    <w:bookmarkEnd w:id="241"/>
    <w:bookmarkStart w:id="242" w:name="official-covering-letter"/>
    <w:p>
      <w:pPr>
        <w:pStyle w:val="Heading3"/>
      </w:pPr>
      <w:r>
        <w:t xml:space="preserve">2.2 Official Covering Letter</w:t>
      </w:r>
    </w:p>
    <w:p>
      <w:pPr>
        <w:numPr>
          <w:ilvl w:val="0"/>
          <w:numId w:val="1038"/>
        </w:numPr>
        <w:pStyle w:val="Compact"/>
      </w:pPr>
      <w:r>
        <w:rPr>
          <w:bCs/>
          <w:b/>
        </w:rPr>
        <w:t xml:space="preserve">Purpose:</w:t>
      </w:r>
      <w:r>
        <w:t xml:space="preserve"> </w:t>
      </w:r>
      <w:r>
        <w:t xml:space="preserve">Official memorandum from the Division/Establishment to Purchase / Accounts (</w:t>
      </w:r>
      <w:r>
        <w:rPr>
          <w:rStyle w:val="VerbatimChar"/>
        </w:rPr>
        <w:t xml:space="preserve">D-FMM/Purchase</w:t>
      </w:r>
      <w:r>
        <w:t xml:space="preserve">) forwarding attendance registers and wage bills for payment processing.</w:t>
      </w:r>
    </w:p>
    <w:p>
      <w:pPr>
        <w:numPr>
          <w:ilvl w:val="0"/>
          <w:numId w:val="1038"/>
        </w:numPr>
        <w:pStyle w:val="Compact"/>
      </w:pPr>
      <w:r>
        <w:rPr>
          <w:bCs/>
          <w:b/>
        </w:rPr>
        <w:t xml:space="preserve">Key Placeholders:</w:t>
      </w:r>
      <w:r>
        <w:t xml:space="preserve"> </w:t>
      </w:r>
      <w:r>
        <w:rPr>
          <w:rStyle w:val="VerbatimChar"/>
        </w:rPr>
        <w:t xml:space="preserve">{RefNo}</w:t>
      </w:r>
      <w:r>
        <w:t xml:space="preserve">,</w:t>
      </w:r>
      <w:r>
        <w:t xml:space="preserve"> </w:t>
      </w:r>
      <w:r>
        <w:rPr>
          <w:rStyle w:val="VerbatimChar"/>
        </w:rPr>
        <w:t xml:space="preserve">{Year}</w:t>
      </w:r>
      <w:r>
        <w:t xml:space="preserve">,</w:t>
      </w:r>
      <w:r>
        <w:t xml:space="preserve"> </w:t>
      </w:r>
      <w:r>
        <w:rPr>
          <w:rStyle w:val="VerbatimChar"/>
        </w:rPr>
        <w:t xml:space="preserve">{Category}</w:t>
      </w:r>
      <w:r>
        <w:t xml:space="preserve">,</w:t>
      </w:r>
      <w:r>
        <w:t xml:space="preserve"> </w:t>
      </w:r>
      <w:r>
        <w:rPr>
          <w:rStyle w:val="VerbatimChar"/>
        </w:rPr>
        <w:t xml:space="preserve">{VendorName}</w:t>
      </w:r>
      <w:r>
        <w:t xml:space="preserve">,</w:t>
      </w:r>
      <w:r>
        <w:t xml:space="preserve"> </w:t>
      </w:r>
      <w:r>
        <w:rPr>
          <w:rStyle w:val="VerbatimChar"/>
        </w:rPr>
        <w:t xml:space="preserve">{VendorAddress}</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{Division}</w:t>
      </w:r>
      <w:r>
        <w:t xml:space="preserve">.</w:t>
      </w:r>
    </w:p>
    <w:p>
      <w:pPr>
        <w:numPr>
          <w:ilvl w:val="0"/>
          <w:numId w:val="1038"/>
        </w:numPr>
        <w:pStyle w:val="Compact"/>
      </w:pPr>
      <w:r>
        <w:rPr>
          <w:bCs/>
          <w:b/>
        </w:rPr>
        <w:t xml:space="preserve">Authority Tag:</w:t>
      </w:r>
      <w:r>
        <w:t xml:space="preserve"> </w:t>
      </w:r>
      <w:r>
        <w:t xml:space="preserve">Configured via</w:t>
      </w:r>
      <w:r>
        <w:t xml:space="preserve"> </w:t>
      </w:r>
      <w:r>
        <w:rPr>
          <w:rStyle w:val="VerbatimChar"/>
        </w:rPr>
        <w:t xml:space="preserve">CovAuthority</w:t>
      </w:r>
      <w:r>
        <w:t xml:space="preserve"> </w:t>
      </w:r>
      <w:r>
        <w:t xml:space="preserve">(</w:t>
      </w:r>
      <w:r>
        <w:rPr>
          <w:rStyle w:val="VerbatimChar"/>
        </w:rPr>
        <w:t xml:space="preserve">For GD, {Division}</w:t>
      </w:r>
      <w:r>
        <w:t xml:space="preserve">).</w:t>
      </w:r>
    </w:p>
    <w:bookmarkEnd w:id="242"/>
    <w:bookmarkStart w:id="243" w:name="format-8-wages-annexure"/>
    <w:p>
      <w:pPr>
        <w:pStyle w:val="Heading3"/>
      </w:pPr>
      <w:r>
        <w:t xml:space="preserve">2.3 Format 8 / Wages Annexure</w:t>
      </w:r>
    </w:p>
    <w:p>
      <w:pPr>
        <w:numPr>
          <w:ilvl w:val="0"/>
          <w:numId w:val="1039"/>
        </w:numPr>
        <w:pStyle w:val="Compact"/>
      </w:pPr>
      <w:r>
        <w:rPr>
          <w:bCs/>
          <w:b/>
        </w:rPr>
        <w:t xml:space="preserve">Purpose:</w:t>
      </w:r>
      <w:r>
        <w:t xml:space="preserve"> </w:t>
      </w:r>
      <w:r>
        <w:t xml:space="preserve">Comprehensive financial annexure showing employee-by-employee billable days, gross wages, EPF deductions, GST calculations, and net payable sums.</w:t>
      </w:r>
    </w:p>
    <w:bookmarkEnd w:id="243"/>
    <w:bookmarkStart w:id="244" w:name="attendance-certificate"/>
    <w:p>
      <w:pPr>
        <w:pStyle w:val="Heading3"/>
      </w:pPr>
      <w:r>
        <w:t xml:space="preserve">2.4 Attendance Certificate</w:t>
      </w:r>
    </w:p>
    <w:p>
      <w:pPr>
        <w:numPr>
          <w:ilvl w:val="0"/>
          <w:numId w:val="1040"/>
        </w:numPr>
        <w:pStyle w:val="Compact"/>
      </w:pPr>
      <w:r>
        <w:rPr>
          <w:bCs/>
          <w:b/>
        </w:rPr>
        <w:t xml:space="preserve">Purpose:</w:t>
      </w:r>
      <w:r>
        <w:t xml:space="preserve"> </w:t>
      </w:r>
      <w:r>
        <w:t xml:space="preserve">Concise certificate verifying that contract employees performed duties in accordance with the GeM contract terms.</w:t>
      </w:r>
    </w:p>
    <w:p>
      <w:r>
        <w:pict>
          <v:rect style="width:0;height:1.5pt" o:hralign="center" o:hrstd="t" o:hr="t"/>
        </w:pict>
      </w:r>
    </w:p>
    <w:bookmarkEnd w:id="244"/>
    <w:bookmarkEnd w:id="245"/>
    <w:bookmarkStart w:id="247" w:name="Xb136720c8f084a02f76c2736a287b6e4cd8d2c0"/>
    <w:p>
      <w:pPr>
        <w:pStyle w:val="Heading2"/>
      </w:pPr>
      <w:r>
        <w:t xml:space="preserve">3. Dynamic Template System (</w:t>
      </w:r>
      <w:r>
        <w:rPr>
          <w:rStyle w:val="VerbatimChar"/>
        </w:rPr>
        <w:t xml:space="preserve">CertificateTemplates</w:t>
      </w:r>
      <w:r>
        <w:t xml:space="preserve">)</w:t>
      </w:r>
    </w:p>
    <w:p>
      <w:pPr>
        <w:pStyle w:val="FirstParagraph"/>
      </w:pPr>
      <w:r>
        <w:t xml:space="preserve">All wording is dynamically decoupled from code and stored in</w:t>
      </w:r>
      <w:r>
        <w:t xml:space="preserve"> </w:t>
      </w:r>
      <w:r>
        <w:rPr>
          <w:rStyle w:val="VerbatimChar"/>
        </w:rPr>
        <w:t xml:space="preserve">CertificateTemplates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Template Key</w:t>
            </w:r>
          </w:p>
        </w:tc>
        <w:tc>
          <w:tcPr/>
          <w:p>
            <w:pPr>
              <w:pStyle w:val="Compact"/>
              <w:jc w:val="left"/>
            </w:pPr>
            <w:r>
              <w:t xml:space="preserve">Purpose</w:t>
            </w:r>
          </w:p>
        </w:tc>
        <w:tc>
          <w:tcPr/>
          <w:p>
            <w:pPr>
              <w:pStyle w:val="Compact"/>
              <w:jc w:val="left"/>
            </w:pPr>
            <w:r>
              <w:t xml:space="preserve">Default Boilerplate Text</w:t>
            </w:r>
          </w:p>
        </w:tc>
      </w:tr>
      <w:tr>
        <w:tc>
          <w:tcPr/>
          <w:p>
            <w:pPr>
              <w:pStyle w:val="Compact"/>
              <w:jc w:val="left"/>
            </w:pPr>
            <w:r>
              <w:rPr>
                <w:rStyle w:val="VerbatimChar"/>
              </w:rPr>
              <w:t xml:space="preserve">AttDesc1</w:t>
            </w:r>
          </w:p>
        </w:tc>
        <w:tc>
          <w:tcPr/>
          <w:p>
            <w:pPr>
              <w:pStyle w:val="Compact"/>
              <w:jc w:val="left"/>
            </w:pPr>
            <w:r>
              <w:t xml:space="preserve">Attendance Header</w:t>
            </w:r>
          </w:p>
        </w:tc>
        <w:tc>
          <w:tcPr/>
          <w:p>
            <w:pPr>
              <w:pStyle w:val="Compact"/>
              <w:jc w:val="left"/>
            </w:pPr>
            <w:r>
              <w:rPr>
                <w:rStyle w:val="VerbatimChar"/>
              </w:rPr>
              <w:t xml:space="preserve">This is certify that DEO ({Category}) under GeM Contract No: {ContractNo}, dated: {ContractDate}, Dated On: {DatedOn}</w:t>
            </w:r>
          </w:p>
        </w:tc>
      </w:tr>
      <w:tr>
        <w:tc>
          <w:tcPr/>
          <w:p>
            <w:pPr>
              <w:pStyle w:val="Compact"/>
              <w:jc w:val="left"/>
            </w:pPr>
            <w:r>
              <w:rPr>
                <w:rStyle w:val="VerbatimChar"/>
              </w:rPr>
              <w:t xml:space="preserve">SatDesc1</w:t>
            </w:r>
          </w:p>
        </w:tc>
        <w:tc>
          <w:tcPr/>
          <w:p>
            <w:pPr>
              <w:pStyle w:val="Compact"/>
              <w:jc w:val="left"/>
            </w:pPr>
            <w:r>
              <w:t xml:space="preserve">Satisfactory Opening</w:t>
            </w:r>
          </w:p>
        </w:tc>
        <w:tc>
          <w:tcPr/>
          <w:p>
            <w:pPr>
              <w:pStyle w:val="Compact"/>
              <w:jc w:val="left"/>
            </w:pPr>
            <w:r>
              <w:rPr>
                <w:rStyle w:val="VerbatimChar"/>
              </w:rPr>
              <w:t xml:space="preserve">This is to certify that M/s. &lt;b&gt;{VendorName}&lt;/b&gt;, {VendorAddress} is engaged as an Industry Partner in our Establishment to provide Services towards &lt;b&gt;{Services}&lt;/b&gt;...</w:t>
            </w:r>
          </w:p>
        </w:tc>
      </w:tr>
      <w:tr>
        <w:tc>
          <w:tcPr/>
          <w:p>
            <w:pPr>
              <w:pStyle w:val="Compact"/>
              <w:jc w:val="left"/>
            </w:pPr>
            <w:r>
              <w:rPr>
                <w:rStyle w:val="VerbatimChar"/>
              </w:rPr>
              <w:t xml:space="preserve">SatDesc2</w:t>
            </w:r>
          </w:p>
        </w:tc>
        <w:tc>
          <w:tcPr/>
          <w:p>
            <w:pPr>
              <w:pStyle w:val="Compact"/>
              <w:jc w:val="left"/>
            </w:pPr>
            <w:r>
              <w:t xml:space="preserve">Manpower Count</w:t>
            </w:r>
          </w:p>
        </w:tc>
        <w:tc>
          <w:tcPr/>
          <w:p>
            <w:pPr>
              <w:pStyle w:val="Compact"/>
              <w:jc w:val="left"/>
            </w:pPr>
            <w:r>
              <w:rPr>
                <w:rStyle w:val="VerbatimChar"/>
              </w:rPr>
              <w:t xml:space="preserve">The Industry Partner provided &lt;b&gt;{EmpCount}&lt;/b&gt; Contract Employees and found working satisfactorily.</w:t>
            </w:r>
          </w:p>
        </w:tc>
      </w:tr>
      <w:tr>
        <w:tc>
          <w:tcPr/>
          <w:p>
            <w:pPr>
              <w:pStyle w:val="Compact"/>
              <w:jc w:val="left"/>
            </w:pPr>
            <w:r>
              <w:rPr>
                <w:rStyle w:val="VerbatimChar"/>
              </w:rPr>
              <w:t xml:space="preserve">CovSubject</w:t>
            </w:r>
          </w:p>
        </w:tc>
        <w:tc>
          <w:tcPr/>
          <w:p>
            <w:pPr>
              <w:pStyle w:val="Compact"/>
              <w:jc w:val="left"/>
            </w:pPr>
            <w:r>
              <w:t xml:space="preserve">Letter Subject</w:t>
            </w:r>
          </w:p>
        </w:tc>
        <w:tc>
          <w:tcPr/>
          <w:p>
            <w:pPr>
              <w:pStyle w:val="Compact"/>
              <w:jc w:val="left"/>
            </w:pPr>
            <w:r>
              <w:rPr>
                <w:rStyle w:val="VerbatimChar"/>
              </w:rPr>
              <w:t xml:space="preserve">HIRING OF MANPOWER SERVICES</w:t>
            </w:r>
          </w:p>
        </w:tc>
      </w:tr>
      <w:tr>
        <w:tc>
          <w:tcPr/>
          <w:p>
            <w:pPr>
              <w:pStyle w:val="Compact"/>
              <w:jc w:val="left"/>
            </w:pPr>
            <w:r>
              <w:rPr>
                <w:rStyle w:val="VerbatimChar"/>
              </w:rPr>
              <w:t xml:space="preserve">CovBody</w:t>
            </w:r>
          </w:p>
        </w:tc>
        <w:tc>
          <w:tcPr/>
          <w:p>
            <w:pPr>
              <w:pStyle w:val="Compact"/>
              <w:jc w:val="left"/>
            </w:pPr>
            <w:r>
              <w:t xml:space="preserve">Letter Body Text</w:t>
            </w:r>
          </w:p>
        </w:tc>
        <w:tc>
          <w:tcPr/>
          <w:p>
            <w:pPr>
              <w:pStyle w:val="Compact"/>
              <w:jc w:val="left"/>
            </w:pPr>
            <w:r>
              <w:rPr>
                <w:rStyle w:val="VerbatimChar"/>
              </w:rPr>
              <w:t xml:space="preserve">The copies of the Attendance report along with the wage calculation for {Category} category Contract Employees from M/s. {VendorName}...</w:t>
            </w:r>
          </w:p>
        </w:tc>
      </w:tr>
    </w:tbl>
    <w:bookmarkStart w:id="246" w:name="modifying-boilerplate-text"/>
    <w:p>
      <w:pPr>
        <w:pStyle w:val="Heading3"/>
      </w:pPr>
      <w:r>
        <w:t xml:space="preserve">Modifying Boilerplate Text</w:t>
      </w:r>
    </w:p>
    <w:p>
      <w:pPr>
        <w:pStyle w:val="FirstParagraph"/>
      </w:pPr>
      <w:r>
        <w:t xml:space="preserve">Administrators can modify any document wording directly in the database without recompiling the application:</w:t>
      </w:r>
    </w:p>
    <w:p>
      <w:pPr>
        <w:pStyle w:val="SourceCode"/>
      </w:pPr>
      <w:r>
        <w:rPr>
          <w:rStyle w:val="KeywordTok"/>
        </w:rPr>
        <w:t xml:space="preserve">UPDATE</w:t>
      </w:r>
      <w:r>
        <w:rPr>
          <w:rStyle w:val="NormalTok"/>
        </w:rPr>
        <w:t xml:space="preserve"> CertificateTemplates </w:t>
      </w:r>
      <w:r>
        <w:br/>
      </w:r>
      <w:r>
        <w:rPr>
          <w:rStyle w:val="KeywordTok"/>
        </w:rPr>
        <w:t xml:space="preserve">SET</w:t>
      </w:r>
      <w:r>
        <w:rPr>
          <w:rStyle w:val="NormalTok"/>
        </w:rPr>
        <w:t xml:space="preserve"> TemplateValue </w:t>
      </w:r>
      <w:r>
        <w:rPr>
          <w:rStyle w:val="OperatorTok"/>
        </w:rPr>
        <w:t xml:space="preserve">=</w:t>
      </w:r>
      <w:r>
        <w:rPr>
          <w:rStyle w:val="NormalTok"/>
        </w:rPr>
        <w:t xml:space="preserve"> </w:t>
      </w:r>
      <w:r>
        <w:rPr>
          <w:rStyle w:val="StringTok"/>
        </w:rPr>
        <w:t xml:space="preserve">'New approved certificate wording with {VendorName} and {ContractNo}'</w:t>
      </w:r>
      <w:r>
        <w:rPr>
          <w:rStyle w:val="NormalTok"/>
        </w:rPr>
        <w:t xml:space="preserve"> </w:t>
      </w:r>
      <w:r>
        <w:br/>
      </w:r>
      <w:r>
        <w:rPr>
          <w:rStyle w:val="KeywordTok"/>
        </w:rPr>
        <w:t xml:space="preserve">WHERE</w:t>
      </w:r>
      <w:r>
        <w:rPr>
          <w:rStyle w:val="NormalTok"/>
        </w:rPr>
        <w:t xml:space="preserve"> TemplateKey </w:t>
      </w:r>
      <w:r>
        <w:rPr>
          <w:rStyle w:val="OperatorTok"/>
        </w:rPr>
        <w:t xml:space="preserve">=</w:t>
      </w:r>
      <w:r>
        <w:rPr>
          <w:rStyle w:val="NormalTok"/>
        </w:rPr>
        <w:t xml:space="preserve"> </w:t>
      </w:r>
      <w:r>
        <w:rPr>
          <w:rStyle w:val="StringTok"/>
        </w:rPr>
        <w:t xml:space="preserve">'SatDesc1'</w:t>
      </w:r>
      <w:r>
        <w:rPr>
          <w:rStyle w:val="NormalTok"/>
        </w:rPr>
        <w:t xml:space="preserve">;</w:t>
      </w:r>
    </w:p>
    <w:p>
      <w:r>
        <w:pict>
          <v:rect style="width:0;height:1.5pt" o:hralign="center" o:hrstd="t" o:hr="t"/>
        </w:pict>
      </w:r>
    </w:p>
    <w:bookmarkEnd w:id="246"/>
    <w:bookmarkEnd w:id="247"/>
    <w:bookmarkStart w:id="248" w:name="export-printing-capabilities"/>
    <w:p>
      <w:pPr>
        <w:pStyle w:val="Heading2"/>
      </w:pPr>
      <w:r>
        <w:t xml:space="preserve">4. Export &amp; Printing Capabilities</w:t>
      </w:r>
    </w:p>
    <w:p>
      <w:pPr>
        <w:pStyle w:val="FirstParagraph"/>
      </w:pPr>
      <w:r>
        <w:rPr>
          <w:rStyle w:val="VerbatimChar"/>
        </w:rPr>
        <w:t xml:space="preserve">Documents.aspx</w:t>
      </w:r>
      <w:r>
        <w:t xml:space="preserve"> </w:t>
      </w:r>
      <w:r>
        <w:t xml:space="preserve">supports:</w:t>
      </w:r>
      <w:r>
        <w:t xml:space="preserve"> </w:t>
      </w:r>
      <w:r>
        <w:t xml:space="preserve">1.</w:t>
      </w:r>
      <w:r>
        <w:t xml:space="preserve"> </w:t>
      </w:r>
      <w:r>
        <w:rPr>
          <w:bCs/>
          <w:b/>
        </w:rPr>
        <w:t xml:space="preserve">Interactive In-Browser Preview:</w:t>
      </w:r>
      <w:r>
        <w:t xml:space="preserve"> </w:t>
      </w:r>
      <w:r>
        <w:t xml:space="preserve">Real-time WYSIWYG preview rendered inside printable cards with official establishment styling.</w:t>
      </w:r>
      <w:r>
        <w:t xml:space="preserve"> </w:t>
      </w:r>
      <w:r>
        <w:t xml:space="preserve">2.</w:t>
      </w:r>
      <w:r>
        <w:t xml:space="preserve"> </w:t>
      </w:r>
      <w:r>
        <w:rPr>
          <w:bCs/>
          <w:b/>
        </w:rPr>
        <w:t xml:space="preserve">Direct Browser Print:</w:t>
      </w:r>
      <w:r>
        <w:t xml:space="preserve"> </w:t>
      </w:r>
      <w:r>
        <w:t xml:space="preserve">Injects custom</w:t>
      </w:r>
      <w:r>
        <w:t xml:space="preserve"> </w:t>
      </w:r>
      <w:r>
        <w:rPr>
          <w:rStyle w:val="VerbatimChar"/>
        </w:rPr>
        <w:t xml:space="preserve">@media print</w:t>
      </w:r>
      <w:r>
        <w:t xml:space="preserve"> </w:t>
      </w:r>
      <w:r>
        <w:t xml:space="preserve">stylesheets hiding navigation bars and optimizing margins for A4 paper.</w:t>
      </w:r>
      <w:r>
        <w:t xml:space="preserve"> </w:t>
      </w:r>
      <w:r>
        <w:t xml:space="preserve">3.</w:t>
      </w:r>
      <w:r>
        <w:t xml:space="preserve"> </w:t>
      </w:r>
      <w:r>
        <w:rPr>
          <w:bCs/>
          <w:b/>
        </w:rPr>
        <w:t xml:space="preserve">Microsoft Word Export (</w:t>
      </w:r>
      <w:r>
        <w:rPr>
          <w:rStyle w:val="VerbatimChar"/>
          <w:bCs/>
          <w:b/>
        </w:rPr>
        <w:t xml:space="preserve">.doc</w:t>
      </w:r>
      <w:r>
        <w:rPr>
          <w:bCs/>
          <w:b/>
        </w:rPr>
        <w:t xml:space="preserve">):</w:t>
      </w:r>
      <w:r>
        <w:t xml:space="preserve"> </w:t>
      </w:r>
      <w:r>
        <w:t xml:space="preserve">Streams HTML MIME payload with</w:t>
      </w:r>
      <w:r>
        <w:t xml:space="preserve"> </w:t>
      </w:r>
      <w:r>
        <w:rPr>
          <w:rStyle w:val="VerbatimChar"/>
        </w:rPr>
        <w:t xml:space="preserve">Content-Type: application/msword</w:t>
      </w:r>
      <w:r>
        <w:t xml:space="preserve"> </w:t>
      </w:r>
      <w:r>
        <w:t xml:space="preserve">and</w:t>
      </w:r>
      <w:r>
        <w:t xml:space="preserve"> </w:t>
      </w:r>
      <w:r>
        <w:rPr>
          <w:rStyle w:val="VerbatimChar"/>
        </w:rPr>
        <w:t xml:space="preserve">Content-Disposition: attachment; filename="Satisfactory_Certificate.doc"</w:t>
      </w:r>
      <w:r>
        <w:t xml:space="preserve">.</w:t>
      </w:r>
    </w:p>
    <w:p>
      <w:r>
        <w:br w:type="page"/>
      </w:r>
    </w:p>
    <w:bookmarkEnd w:id="248"/>
    <w:bookmarkEnd w:id="249"/>
    <w:bookmarkStart w:id="272" w:name="Xa4500b3ee2e2a948e257d68b3fc2abe1babb56e"/>
    <w:p>
      <w:pPr>
        <w:pStyle w:val="Heading1"/>
      </w:pPr>
      <w:r>
        <w:t xml:space="preserve">Chapter 10: Administration, Hierarchical Categories &amp; Security Policies</w:t>
      </w:r>
    </w:p>
    <w:p>
      <w:pPr>
        <w:pStyle w:val="FirstParagraph"/>
      </w:pPr>
      <w:r>
        <w:t xml:space="preserve">This document details the user role administration engine (</w:t>
      </w:r>
      <w:hyperlink r:id="rId250">
        <w:r>
          <w:rPr>
            <w:rStyle w:val="Hyperlink"/>
          </w:rPr>
          <w:t xml:space="preserve">AdminManagement.aspx</w:t>
        </w:r>
      </w:hyperlink>
      <w:r>
        <w:t xml:space="preserve"> </w:t>
      </w:r>
      <w:r>
        <w:t xml:space="preserve">/</w:t>
      </w:r>
      <w:r>
        <w:t xml:space="preserve"> </w:t>
      </w:r>
      <w:hyperlink r:id="rId251">
        <w:r>
          <w:rPr>
            <w:rStyle w:val="Hyperlink"/>
          </w:rPr>
          <w:t xml:space="preserve">AdminManagement.aspx.cs</w:t>
        </w:r>
      </w:hyperlink>
      <w:r>
        <w:t xml:space="preserve">) and the organizational settings interface (</w:t>
      </w:r>
      <w:hyperlink r:id="rId252">
        <w:r>
          <w:rPr>
            <w:rStyle w:val="Hyperlink"/>
          </w:rPr>
          <w:t xml:space="preserve">Settings.aspx</w:t>
        </w:r>
      </w:hyperlink>
      <w:r>
        <w:t xml:space="preserve"> </w:t>
      </w:r>
      <w:r>
        <w:t xml:space="preserve">/</w:t>
      </w:r>
      <w:r>
        <w:t xml:space="preserve"> </w:t>
      </w:r>
      <w:hyperlink r:id="rId253">
        <w:r>
          <w:rPr>
            <w:rStyle w:val="Hyperlink"/>
          </w:rPr>
          <w:t xml:space="preserve">Settings.aspx.cs</w:t>
        </w:r>
      </w:hyperlink>
      <w:r>
        <w:t xml:space="preserve">).</w:t>
      </w:r>
    </w:p>
    <w:p>
      <w:r>
        <w:pict>
          <v:rect style="width:0;height:1.5pt" o:hralign="center" o:hrstd="t" o:hr="t"/>
        </w:pict>
      </w:r>
    </w:p>
    <w:bookmarkStart w:id="261" w:name="Xf82186067fc079631386a32065440aa5727a2e7"/>
    <w:p>
      <w:pPr>
        <w:pStyle w:val="Heading2"/>
      </w:pPr>
      <w:r>
        <w:t xml:space="preserve">1. User Administration &amp; Role Lifecycle (</w:t>
      </w:r>
      <w:hyperlink r:id="rId250">
        <w:r>
          <w:rPr>
            <w:rStyle w:val="Hyperlink"/>
          </w:rPr>
          <w:t xml:space="preserve">AdminManagement.aspx</w:t>
        </w:r>
      </w:hyperlink>
      <w:r>
        <w:t xml:space="preserve">)</w:t>
      </w:r>
    </w:p>
    <w:p>
      <w:pPr>
        <w:pStyle w:val="FirstParagraph"/>
      </w:pPr>
      <w:r>
        <w:t xml:space="preserve">The</w:t>
      </w:r>
      <w:r>
        <w:t xml:space="preserve"> </w:t>
      </w:r>
      <w:r>
        <w:rPr>
          <w:bCs/>
          <w:b/>
        </w:rPr>
        <w:t xml:space="preserve">Admin Management Module</w:t>
      </w:r>
      <w:r>
        <w:t xml:space="preserve"> </w:t>
      </w:r>
      <w:r>
        <w:t xml:space="preserve">controls all system access grants, user accounts, division scopes, and cross-admin delegation.</w:t>
      </w:r>
    </w:p>
    <w:p>
      <w:pPr>
        <w:pStyle w:val="BodyText"/>
      </w:pPr>
      <w:r>
        <w:drawing>
          <wp:inline>
            <wp:extent cx="5334000" cy="621016"/>
            <wp:effectExtent b="0" l="0" r="0" t="0"/>
            <wp:docPr descr="" title="" id="255" name="Picture"/>
            <a:graphic>
              <a:graphicData uri="http://schemas.openxmlformats.org/drawingml/2006/picture">
                <pic:pic>
                  <pic:nvPicPr>
                    <pic:cNvPr descr="diagrams/diagram_012.png" id="256" name="Picture"/>
                    <pic:cNvPicPr>
                      <a:picLocks noChangeArrowheads="1" noChangeAspect="1"/>
                    </pic:cNvPicPr>
                  </pic:nvPicPr>
                  <pic:blipFill>
                    <a:blip r:embed="rId254"/>
                    <a:stretch>
                      <a:fillRect/>
                    </a:stretch>
                  </pic:blipFill>
                  <pic:spPr bwMode="auto">
                    <a:xfrm>
                      <a:off x="0" y="0"/>
                      <a:ext cx="5334000" cy="621016"/>
                    </a:xfrm>
                    <a:prstGeom prst="rect">
                      <a:avLst/>
                    </a:prstGeom>
                    <a:noFill/>
                    <a:ln w="9525">
                      <a:noFill/>
                      <a:headEnd/>
                      <a:tailEnd/>
                    </a:ln>
                  </pic:spPr>
                </pic:pic>
              </a:graphicData>
            </a:graphic>
          </wp:inline>
        </w:drawing>
      </w:r>
    </w:p>
    <w:bookmarkStart w:id="257" w:name="role-management-integer-state-machine"/>
    <w:p>
      <w:pPr>
        <w:pStyle w:val="Heading3"/>
      </w:pPr>
      <w:r>
        <w:t xml:space="preserve">1.1 Role Management &amp; Integer State Machine</w:t>
      </w:r>
    </w:p>
    <w:p>
      <w:pPr>
        <w:pStyle w:val="FirstParagraph"/>
      </w:pPr>
      <w:r>
        <w:t xml:space="preserve">Access is governed by integer codes stored in</w:t>
      </w:r>
      <w:r>
        <w:t xml:space="preserve"> </w:t>
      </w:r>
      <w:r>
        <w:rPr>
          <w:rStyle w:val="VerbatimChar"/>
        </w:rPr>
        <w:t xml:space="preserve">AppUsers.Role</w:t>
      </w:r>
      <w:r>
        <w:t xml:space="preserve">. Revoking an account does not delete data; it transitions the account into its corresponding</w:t>
      </w:r>
      <w:r>
        <w:t xml:space="preserve"> </w:t>
      </w:r>
      <w:r>
        <w:rPr>
          <w:bCs/>
          <w:b/>
        </w:rPr>
        <w:t xml:space="preserve">Revoked State Code</w:t>
      </w:r>
      <w:r>
        <w:t xml:space="preserve">, immediately terminating active sessions while preserving historical audit trails:</w:t>
      </w:r>
    </w:p>
    <w:p>
      <w:pPr>
        <w:pStyle w:val="SourceCode"/>
      </w:pPr>
      <w:r>
        <w:rPr>
          <w:rStyle w:val="VerbatimChar"/>
        </w:rPr>
        <w:t xml:space="preserve">[Super Admin: 4] &lt;---- Revoke / Grant ----&gt; [Revoked Super Admin: 5]</w:t>
      </w:r>
      <w:r>
        <w:br/>
      </w:r>
      <w:r>
        <w:rPr>
          <w:rStyle w:val="VerbatimChar"/>
        </w:rPr>
        <w:t xml:space="preserve">[Admin: 1]       &lt;---- Revoke / Grant ----&gt; [Revoked Admin: 2]</w:t>
      </w:r>
      <w:r>
        <w:br/>
      </w:r>
      <w:r>
        <w:rPr>
          <w:rStyle w:val="VerbatimChar"/>
        </w:rPr>
        <w:t xml:space="preserve">[POC User: 0]    &lt;---- Revoke / Grant ----&gt; [Revoked POC User: 3]</w:t>
      </w:r>
      <w:r>
        <w:br/>
      </w:r>
      <w:r>
        <w:rPr>
          <w:rStyle w:val="VerbatimChar"/>
        </w:rPr>
        <w:t xml:space="preserve">[Sub User: 6]    &lt;---- Revoke / Grant ----&gt; [Revoked Sub User: 7]</w:t>
      </w:r>
    </w:p>
    <w:bookmarkEnd w:id="257"/>
    <w:bookmarkStart w:id="258" w:name="poc-division-tier-mapping"/>
    <w:p>
      <w:pPr>
        <w:pStyle w:val="Heading3"/>
      </w:pPr>
      <w:r>
        <w:t xml:space="preserve">1.2 POC Division &amp; Tier Mapping</w:t>
      </w:r>
    </w:p>
    <w:p>
      <w:pPr>
        <w:pStyle w:val="FirstParagraph"/>
      </w:pPr>
      <w:r>
        <w:t xml:space="preserve">When creating or editing a Regular User (POC):</w:t>
      </w:r>
      <w:r>
        <w:t xml:space="preserve"> </w:t>
      </w:r>
      <w:r>
        <w:t xml:space="preserve">-</w:t>
      </w:r>
      <w:r>
        <w:t xml:space="preserve"> </w:t>
      </w:r>
      <w:r>
        <w:rPr>
          <w:bCs/>
          <w:b/>
        </w:rPr>
        <w:t xml:space="preserve">Authorized Divisions (</w:t>
      </w:r>
      <w:r>
        <w:rPr>
          <w:rStyle w:val="VerbatimChar"/>
          <w:bCs/>
          <w:b/>
        </w:rPr>
        <w:t xml:space="preserve">UserDivisions</w:t>
      </w:r>
      <w:r>
        <w:rPr>
          <w:bCs/>
          <w:b/>
        </w:rPr>
        <w:t xml:space="preserve">):</w:t>
      </w:r>
      <w:r>
        <w:t xml:space="preserve"> </w:t>
      </w:r>
      <w:r>
        <w:t xml:space="preserve">Checkboxes specify which directorates (e.g. </w:t>
      </w:r>
      <w:r>
        <w:rPr>
          <w:rStyle w:val="VerbatimChar"/>
        </w:rPr>
        <w:t xml:space="preserve">'D-ADMIN'</w:t>
      </w:r>
      <w:r>
        <w:t xml:space="preserve">,</w:t>
      </w:r>
      <w:r>
        <w:t xml:space="preserve"> </w:t>
      </w:r>
      <w:r>
        <w:rPr>
          <w:rStyle w:val="VerbatimChar"/>
        </w:rPr>
        <w:t xml:space="preserve">'D-KRM'</w:t>
      </w:r>
      <w:r>
        <w:t xml:space="preserve">) the POC can view and mark attendance for.</w:t>
      </w:r>
      <w:r>
        <w:t xml:space="preserve"> </w:t>
      </w:r>
      <w:r>
        <w:t xml:space="preserve">-</w:t>
      </w:r>
      <w:r>
        <w:t xml:space="preserve"> </w:t>
      </w:r>
      <w:r>
        <w:rPr>
          <w:bCs/>
          <w:b/>
        </w:rPr>
        <w:t xml:space="preserve">Allowed Tiers (</w:t>
      </w:r>
      <w:r>
        <w:rPr>
          <w:rStyle w:val="VerbatimChar"/>
          <w:bCs/>
          <w:b/>
        </w:rPr>
        <w:t xml:space="preserve">UserTiers</w:t>
      </w:r>
      <w:r>
        <w:rPr>
          <w:bCs/>
          <w:b/>
        </w:rPr>
        <w:t xml:space="preserve">):</w:t>
      </w:r>
      <w:r>
        <w:t xml:space="preserve"> </w:t>
      </w:r>
      <w:r>
        <w:t xml:space="preserve">Checkboxes specify which skill tiers (e.g. Skilled DEO, Unskilled Attender) within those divisions are visible to the POC.</w:t>
      </w:r>
    </w:p>
    <w:bookmarkEnd w:id="258"/>
    <w:bookmarkStart w:id="259" w:name="sub-user-anchor-assignment-subuseranchor"/>
    <w:p>
      <w:pPr>
        <w:pStyle w:val="Heading3"/>
      </w:pPr>
      <w:r>
        <w:t xml:space="preserve">1.3 Sub User Anchor Assignment (</w:t>
      </w:r>
      <w:r>
        <w:rPr>
          <w:rStyle w:val="VerbatimChar"/>
        </w:rPr>
        <w:t xml:space="preserve">SubUserAnchor</w:t>
      </w:r>
      <w:r>
        <w:t xml:space="preserve">)</w:t>
      </w:r>
    </w:p>
    <w:p>
      <w:pPr>
        <w:pStyle w:val="FirstParagraph"/>
      </w:pPr>
      <w:r>
        <w:t xml:space="preserve">Sub Users do not have standalone division mappings; they inherit their operational scope directly from their assigned</w:t>
      </w:r>
      <w:r>
        <w:t xml:space="preserve"> </w:t>
      </w:r>
      <w:r>
        <w:rPr>
          <w:bCs/>
          <w:b/>
        </w:rPr>
        <w:t xml:space="preserve">Anchor POCs</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SubUserAnchor (SubUserPCNO, AnchorPocPCNO, CreatedAt, CreatedBy)</w:t>
      </w:r>
      <w:r>
        <w:br/>
      </w:r>
      <w:r>
        <w:rPr>
          <w:rStyle w:val="KeywordTok"/>
        </w:rPr>
        <w:t xml:space="preserve">VALUES</w:t>
      </w:r>
      <w:r>
        <w:rPr>
          <w:rStyle w:val="NormalTok"/>
        </w:rPr>
        <w:t xml:space="preserve"> (</w:t>
      </w:r>
      <w:r>
        <w:rPr>
          <w:rStyle w:val="CharTok"/>
        </w:rPr>
        <w:t xml:space="preserve">:SubUserPCNO</w:t>
      </w:r>
      <w:r>
        <w:rPr>
          <w:rStyle w:val="NormalTok"/>
        </w:rPr>
        <w:t xml:space="preserve">, </w:t>
      </w:r>
      <w:r>
        <w:rPr>
          <w:rStyle w:val="CharTok"/>
        </w:rPr>
        <w:t xml:space="preserve">:AnchorPocPCNO</w:t>
      </w:r>
      <w:r>
        <w:rPr>
          <w:rStyle w:val="NormalTok"/>
        </w:rPr>
        <w:t xml:space="preserve">, </w:t>
      </w:r>
      <w:r>
        <w:rPr>
          <w:rStyle w:val="FunctionTok"/>
        </w:rPr>
        <w:t xml:space="preserve">SYSTIMESTAMP</w:t>
      </w:r>
      <w:r>
        <w:rPr>
          <w:rStyle w:val="NormalTok"/>
        </w:rPr>
        <w:t xml:space="preserve">, </w:t>
      </w:r>
      <w:r>
        <w:rPr>
          <w:rStyle w:val="CharTok"/>
        </w:rPr>
        <w:t xml:space="preserve">:AdminPCNO</w:t>
      </w:r>
      <w:r>
        <w:rPr>
          <w:rStyle w:val="NormalTok"/>
        </w:rPr>
        <w:t xml:space="preserve">);</w:t>
      </w:r>
    </w:p>
    <w:bookmarkEnd w:id="259"/>
    <w:bookmarkStart w:id="260" w:name="Xb8af42ad9b176136a135453ee067938f0071c6d"/>
    <w:p>
      <w:pPr>
        <w:pStyle w:val="Heading3"/>
      </w:pPr>
      <w:r>
        <w:t xml:space="preserve">1.4 Cross-Admin Category Sharing (</w:t>
      </w:r>
      <w:r>
        <w:rPr>
          <w:rStyle w:val="VerbatimChar"/>
        </w:rPr>
        <w:t xml:space="preserve">CategoryShareGrant</w:t>
      </w:r>
      <w:r>
        <w:t xml:space="preserve">)</w:t>
      </w:r>
    </w:p>
    <w:p>
      <w:pPr>
        <w:pStyle w:val="FirstParagraph"/>
      </w:pPr>
      <w:r>
        <w:t xml:space="preserve">A Primary Admin can delegate category management to another Admin without transferring master ownership:</w:t>
      </w:r>
      <w:r>
        <w:t xml:space="preserve"> </w:t>
      </w:r>
      <w:r>
        <w:t xml:space="preserve">-</w:t>
      </w:r>
      <w:r>
        <w:t xml:space="preserve"> </w:t>
      </w:r>
      <w:r>
        <w:rPr>
          <w:bCs/>
          <w:b/>
        </w:rPr>
        <w:t xml:space="preserve">Table:</w:t>
      </w:r>
      <w:r>
        <w:t xml:space="preserve"> </w:t>
      </w:r>
      <w:r>
        <w:rPr>
          <w:rStyle w:val="VerbatimChar"/>
        </w:rPr>
        <w:t xml:space="preserve">CategoryShareGrant</w:t>
      </w:r>
      <w:r>
        <w:t xml:space="preserve"> </w:t>
      </w:r>
      <w:r>
        <w:t xml:space="preserve">-</w:t>
      </w:r>
      <w:r>
        <w:t xml:space="preserve"> </w:t>
      </w:r>
      <w:r>
        <w:rPr>
          <w:bCs/>
          <w:b/>
        </w:rPr>
        <w:t xml:space="preserve">Fields:</w:t>
      </w:r>
      <w:r>
        <w:t xml:space="preserve"> </w:t>
      </w:r>
      <w:r>
        <w:rPr>
          <w:rStyle w:val="VerbatimChar"/>
        </w:rPr>
        <w:t xml:space="preserve">OwnerAdminPCNO</w:t>
      </w:r>
      <w:r>
        <w:t xml:space="preserve">,</w:t>
      </w:r>
      <w:r>
        <w:t xml:space="preserve"> </w:t>
      </w:r>
      <w:r>
        <w:rPr>
          <w:rStyle w:val="VerbatimChar"/>
        </w:rPr>
        <w:t xml:space="preserve">SharedWithPCNO</w:t>
      </w:r>
      <w:r>
        <w:t xml:space="preserve">,</w:t>
      </w:r>
      <w:r>
        <w:t xml:space="preserve"> </w:t>
      </w:r>
      <w:r>
        <w:rPr>
          <w:rStyle w:val="VerbatimChar"/>
        </w:rPr>
        <w:t xml:space="preserve">MainCategoryId</w:t>
      </w:r>
      <w:r>
        <w:t xml:space="preserve">,</w:t>
      </w:r>
      <w:r>
        <w:t xml:space="preserve"> </w:t>
      </w:r>
      <w:r>
        <w:rPr>
          <w:rStyle w:val="VerbatimChar"/>
        </w:rPr>
        <w:t xml:space="preserve">TierId</w:t>
      </w:r>
      <w:r>
        <w:t xml:space="preserve"> </w:t>
      </w:r>
      <w:r>
        <w:t xml:space="preserve">(NULL = all tiers),</w:t>
      </w:r>
      <w:r>
        <w:t xml:space="preserve"> </w:t>
      </w:r>
      <w:r>
        <w:rPr>
          <w:rStyle w:val="VerbatimChar"/>
        </w:rPr>
        <w:t xml:space="preserve">IsActive</w:t>
      </w:r>
      <w:r>
        <w:t xml:space="preserve">.</w:t>
      </w:r>
      <w:r>
        <w:t xml:space="preserve"> </w:t>
      </w:r>
      <w:r>
        <w:t xml:space="preserve">-</w:t>
      </w:r>
      <w:r>
        <w:t xml:space="preserve"> </w:t>
      </w:r>
      <w:r>
        <w:rPr>
          <w:bCs/>
          <w:b/>
        </w:rPr>
        <w:t xml:space="preserve">Effect:</w:t>
      </w:r>
      <w:r>
        <w:t xml:space="preserve"> </w:t>
      </w:r>
      <w:r>
        <w:t xml:space="preserve">The guest admin sees a</w:t>
      </w:r>
      <w:r>
        <w:t xml:space="preserve"> </w:t>
      </w:r>
      <w:r>
        <w:rPr>
          <w:bCs/>
          <w:b/>
        </w:rPr>
        <w:t xml:space="preserve">Secondary Admin (Shared)</w:t>
      </w:r>
      <w:r>
        <w:t xml:space="preserve"> </w:t>
      </w:r>
      <w:r>
        <w:t xml:space="preserve">card in their login role selection modal.</w:t>
      </w:r>
    </w:p>
    <w:p>
      <w:r>
        <w:pict>
          <v:rect style="width:0;height:1.5pt" o:hralign="center" o:hrstd="t" o:hr="t"/>
        </w:pict>
      </w:r>
    </w:p>
    <w:bookmarkEnd w:id="260"/>
    <w:bookmarkEnd w:id="261"/>
    <w:bookmarkStart w:id="266" w:name="X0b6efbade070d49b3e5e4c045f91d24b608ee51"/>
    <w:p>
      <w:pPr>
        <w:pStyle w:val="Heading2"/>
      </w:pPr>
      <w:r>
        <w:t xml:space="preserve">2. Hierarchical Category &amp; Tier Builder (</w:t>
      </w:r>
      <w:hyperlink r:id="rId252">
        <w:r>
          <w:rPr>
            <w:rStyle w:val="Hyperlink"/>
          </w:rPr>
          <w:t xml:space="preserve">Settings.aspx</w:t>
        </w:r>
      </w:hyperlink>
      <w:r>
        <w:t xml:space="preserve">)</w:t>
      </w:r>
    </w:p>
    <w:p>
      <w:pPr>
        <w:pStyle w:val="FirstParagraph"/>
      </w:pPr>
      <w:r>
        <w:rPr>
          <w:rStyle w:val="VerbatimChar"/>
        </w:rPr>
        <w:t xml:space="preserve">Settings.aspx</w:t>
      </w:r>
      <w:r>
        <w:t xml:space="preserve"> </w:t>
      </w:r>
      <w:r>
        <w:t xml:space="preserve">enables administrators to structure the organizational manpower hierarchy.</w:t>
      </w:r>
    </w:p>
    <w:p>
      <w:pPr>
        <w:pStyle w:val="BodyText"/>
      </w:pPr>
      <w:r>
        <w:drawing>
          <wp:inline>
            <wp:extent cx="5334000" cy="1718235"/>
            <wp:effectExtent b="0" l="0" r="0" t="0"/>
            <wp:docPr descr="" title="" id="263" name="Picture"/>
            <a:graphic>
              <a:graphicData uri="http://schemas.openxmlformats.org/drawingml/2006/picture">
                <pic:pic>
                  <pic:nvPicPr>
                    <pic:cNvPr descr="diagrams/diagram_013.png" id="264" name="Picture"/>
                    <pic:cNvPicPr>
                      <a:picLocks noChangeArrowheads="1" noChangeAspect="1"/>
                    </pic:cNvPicPr>
                  </pic:nvPicPr>
                  <pic:blipFill>
                    <a:blip r:embed="rId262"/>
                    <a:stretch>
                      <a:fillRect/>
                    </a:stretch>
                  </pic:blipFill>
                  <pic:spPr bwMode="auto">
                    <a:xfrm>
                      <a:off x="0" y="0"/>
                      <a:ext cx="5334000" cy="1718235"/>
                    </a:xfrm>
                    <a:prstGeom prst="rect">
                      <a:avLst/>
                    </a:prstGeom>
                    <a:noFill/>
                    <a:ln w="9525">
                      <a:noFill/>
                      <a:headEnd/>
                      <a:tailEnd/>
                    </a:ln>
                  </pic:spPr>
                </pic:pic>
              </a:graphicData>
            </a:graphic>
          </wp:inline>
        </w:drawing>
      </w:r>
    </w:p>
    <w:bookmarkStart w:id="265" w:name="category-ownership-rules"/>
    <w:p>
      <w:pPr>
        <w:pStyle w:val="Heading3"/>
      </w:pPr>
      <w:r>
        <w:t xml:space="preserve">Category Ownership Rules:</w:t>
      </w:r>
    </w:p>
    <w:p>
      <w:pPr>
        <w:numPr>
          <w:ilvl w:val="0"/>
          <w:numId w:val="1041"/>
        </w:numPr>
        <w:pStyle w:val="Compact"/>
      </w:pPr>
      <w:r>
        <w:rPr>
          <w:bCs/>
          <w:b/>
        </w:rPr>
        <w:t xml:space="preserve">Super Administrator (Role 4):</w:t>
      </w:r>
      <w:r>
        <w:t xml:space="preserve"> </w:t>
      </w:r>
      <w:r>
        <w:t xml:space="preserve">Has global visibility over all Main Categories and Tiers across the organization.</w:t>
      </w:r>
    </w:p>
    <w:p>
      <w:pPr>
        <w:numPr>
          <w:ilvl w:val="0"/>
          <w:numId w:val="1041"/>
        </w:numPr>
        <w:pStyle w:val="Compact"/>
      </w:pPr>
      <w:r>
        <w:rPr>
          <w:bCs/>
          <w:b/>
        </w:rPr>
        <w:t xml:space="preserve">Primary Administrator (Role 1):</w:t>
      </w:r>
      <w:r>
        <w:t xml:space="preserve"> </w:t>
      </w:r>
      <w:r>
        <w:t xml:space="preserve">Can manage, edit, and create Tiers only under Main Categories they explicitly own (</w:t>
      </w:r>
      <w:r>
        <w:rPr>
          <w:rStyle w:val="VerbatimChar"/>
        </w:rPr>
        <w:t xml:space="preserve">MainCategory.AdminPCNO = :PCNO</w:t>
      </w:r>
      <w:r>
        <w:t xml:space="preserve">).</w:t>
      </w:r>
    </w:p>
    <w:p>
      <w:pPr>
        <w:numPr>
          <w:ilvl w:val="0"/>
          <w:numId w:val="1041"/>
        </w:numPr>
        <w:pStyle w:val="Compact"/>
      </w:pPr>
      <w:r>
        <w:rPr>
          <w:bCs/>
          <w:b/>
        </w:rPr>
        <w:t xml:space="preserve">Secondary Administrator:</w:t>
      </w:r>
      <w:r>
        <w:t xml:space="preserve"> </w:t>
      </w:r>
      <w:r>
        <w:t xml:space="preserve">Can view and manage attendance for shared categories but cannot delete the parent category.</w:t>
      </w:r>
    </w:p>
    <w:p>
      <w:r>
        <w:pict>
          <v:rect style="width:0;height:1.5pt" o:hralign="center" o:hrstd="t" o:hr="t"/>
        </w:pict>
      </w:r>
    </w:p>
    <w:bookmarkEnd w:id="265"/>
    <w:bookmarkEnd w:id="266"/>
    <w:bookmarkStart w:id="270" w:name="Xb283bac3defc22524d471aa6eae55f019989c3b"/>
    <w:p>
      <w:pPr>
        <w:pStyle w:val="Heading2"/>
      </w:pPr>
      <w:r>
        <w:t xml:space="preserve">3. Global Edit &amp; View Policy Rules (</w:t>
      </w:r>
      <w:r>
        <w:rPr>
          <w:rStyle w:val="VerbatimChar"/>
        </w:rPr>
        <w:t xml:space="preserve">Settings.aspx</w:t>
      </w:r>
      <w:r>
        <w:t xml:space="preserve">)</w:t>
      </w:r>
    </w:p>
    <w:p>
      <w:pPr>
        <w:pStyle w:val="FirstParagraph"/>
      </w:pPr>
      <w:r>
        <w:t xml:space="preserve">Configures system-wide security constraints enforced across attendance grids:</w:t>
      </w:r>
    </w:p>
    <w:p>
      <w:pPr>
        <w:pStyle w:val="BodyText"/>
      </w:pPr>
      <w:r>
        <w:drawing>
          <wp:inline>
            <wp:extent cx="5334000" cy="2494776"/>
            <wp:effectExtent b="0" l="0" r="0" t="0"/>
            <wp:docPr descr="" title="" id="268" name="Picture"/>
            <a:graphic>
              <a:graphicData uri="http://schemas.openxmlformats.org/drawingml/2006/picture">
                <pic:pic>
                  <pic:nvPicPr>
                    <pic:cNvPr descr="diagrams/diagram_014.png" id="269" name="Picture"/>
                    <pic:cNvPicPr>
                      <a:picLocks noChangeArrowheads="1" noChangeAspect="1"/>
                    </pic:cNvPicPr>
                  </pic:nvPicPr>
                  <pic:blipFill>
                    <a:blip r:embed="rId267"/>
                    <a:stretch>
                      <a:fillRect/>
                    </a:stretch>
                  </pic:blipFill>
                  <pic:spPr bwMode="auto">
                    <a:xfrm>
                      <a:off x="0" y="0"/>
                      <a:ext cx="5334000" cy="2494776"/>
                    </a:xfrm>
                    <a:prstGeom prst="rect">
                      <a:avLst/>
                    </a:prstGeom>
                    <a:noFill/>
                    <a:ln w="9525">
                      <a:noFill/>
                      <a:headEnd/>
                      <a:tailEnd/>
                    </a:ln>
                  </pic:spPr>
                </pic:pic>
              </a:graphicData>
            </a:graphic>
          </wp:inline>
        </w:drawing>
      </w:r>
    </w:p>
    <w:p>
      <w:r>
        <w:pict>
          <v:rect style="width:0;height:1.5pt" o:hralign="center" o:hrstd="t" o:hr="t"/>
        </w:pict>
      </w:r>
    </w:p>
    <w:bookmarkEnd w:id="270"/>
    <w:bookmarkStart w:id="271" w:name="X8a1313e84849016a4b0128e6cde0efd958d1f94"/>
    <w:p>
      <w:pPr>
        <w:pStyle w:val="Heading2"/>
      </w:pPr>
      <w:r>
        <w:t xml:space="preserve">4. System Action Audit Logs (</w:t>
      </w:r>
      <w:r>
        <w:rPr>
          <w:rStyle w:val="VerbatimChar"/>
        </w:rPr>
        <w:t xml:space="preserve">AdminActionLog</w:t>
      </w:r>
      <w:r>
        <w:t xml:space="preserve"> </w:t>
      </w:r>
      <w:r>
        <w:t xml:space="preserve">&amp;</w:t>
      </w:r>
      <w:r>
        <w:t xml:space="preserve"> </w:t>
      </w:r>
      <w:r>
        <w:rPr>
          <w:rStyle w:val="VerbatimChar"/>
        </w:rPr>
        <w:t xml:space="preserve">ActionLog</w:t>
      </w:r>
      <w:r>
        <w:t xml:space="preserve">)</w:t>
      </w:r>
    </w:p>
    <w:p>
      <w:pPr>
        <w:pStyle w:val="FirstParagraph"/>
      </w:pPr>
      <w:r>
        <w:rPr>
          <w:rStyle w:val="VerbatimChar"/>
        </w:rPr>
        <w:t xml:space="preserve">Settings.aspx</w:t>
      </w:r>
      <w:r>
        <w:t xml:space="preserve"> </w:t>
      </w:r>
      <w:r>
        <w:t xml:space="preserve">includes an audit viewer querying</w:t>
      </w:r>
      <w:r>
        <w:t xml:space="preserve"> </w:t>
      </w:r>
      <w:r>
        <w:rPr>
          <w:rStyle w:val="VerbatimChar"/>
        </w:rPr>
        <w:t xml:space="preserve">AdminActionLog</w:t>
      </w:r>
      <w:r>
        <w:t xml:space="preserve"> </w:t>
      </w:r>
      <w:r>
        <w:t xml:space="preserve">and</w:t>
      </w:r>
      <w:r>
        <w:t xml:space="preserve"> </w:t>
      </w:r>
      <w:r>
        <w:rPr>
          <w:rStyle w:val="VerbatimChar"/>
        </w:rPr>
        <w:t xml:space="preserve">ActionLog</w:t>
      </w:r>
      <w:r>
        <w:t xml:space="preserve"> </w:t>
      </w:r>
      <w:r>
        <w:t xml:space="preserve">to inspect administrative operations (e.g. user creation, role revocations, category updates, and batch configuration modifications).</w:t>
      </w:r>
    </w:p>
    <w:p>
      <w:r>
        <w:br w:type="page"/>
      </w:r>
    </w:p>
    <w:bookmarkEnd w:id="271"/>
    <w:bookmarkEnd w:id="272"/>
    <w:bookmarkStart w:id="288" w:name="X71fe44a77218610d7b782ab1ef14365cc6baa46"/>
    <w:p>
      <w:pPr>
        <w:pStyle w:val="Heading1"/>
      </w:pPr>
      <w:r>
        <w:t xml:space="preserve">Chapter 11: Communication, Notices, Remarks &amp; Financial Ledger</w:t>
      </w:r>
    </w:p>
    <w:p>
      <w:pPr>
        <w:pStyle w:val="FirstParagraph"/>
      </w:pPr>
      <w:r>
        <w:t xml:space="preserve">This document details the communication circulars board (</w:t>
      </w:r>
      <w:hyperlink r:id="rId273">
        <w:r>
          <w:rPr>
            <w:rStyle w:val="Hyperlink"/>
          </w:rPr>
          <w:t xml:space="preserve">Notices.aspx</w:t>
        </w:r>
      </w:hyperlink>
      <w:r>
        <w:t xml:space="preserve">), the attendance correction remark ticket system (</w:t>
      </w:r>
      <w:hyperlink r:id="rId274">
        <w:r>
          <w:rPr>
            <w:rStyle w:val="Hyperlink"/>
          </w:rPr>
          <w:t xml:space="preserve">Remarks.aspx</w:t>
        </w:r>
      </w:hyperlink>
      <w:r>
        <w:t xml:space="preserve"> </w:t>
      </w:r>
      <w:r>
        <w:t xml:space="preserve">/</w:t>
      </w:r>
      <w:r>
        <w:t xml:space="preserve"> </w:t>
      </w:r>
      <w:hyperlink r:id="rId275">
        <w:r>
          <w:rPr>
            <w:rStyle w:val="Hyperlink"/>
          </w:rPr>
          <w:t xml:space="preserve">UserRemarks.aspx</w:t>
        </w:r>
      </w:hyperlink>
      <w:r>
        <w:t xml:space="preserve">), and the vendor financial accounting register (</w:t>
      </w:r>
      <w:hyperlink r:id="rId276">
        <w:r>
          <w:rPr>
            <w:rStyle w:val="Hyperlink"/>
          </w:rPr>
          <w:t xml:space="preserve">Ledger.aspx</w:t>
        </w:r>
      </w:hyperlink>
      <w:r>
        <w:t xml:space="preserve">).</w:t>
      </w:r>
    </w:p>
    <w:p>
      <w:r>
        <w:pict>
          <v:rect style="width:0;height:1.5pt" o:hralign="center" o:hrstd="t" o:hr="t"/>
        </w:pict>
      </w:r>
    </w:p>
    <w:bookmarkStart w:id="281" w:name="circulars-notice-board-notices.aspx"/>
    <w:p>
      <w:pPr>
        <w:pStyle w:val="Heading2"/>
      </w:pPr>
      <w:r>
        <w:t xml:space="preserve">1. Circulars &amp; Notice Board (</w:t>
      </w:r>
      <w:hyperlink r:id="rId273">
        <w:r>
          <w:rPr>
            <w:rStyle w:val="Hyperlink"/>
          </w:rPr>
          <w:t xml:space="preserve">Notices.aspx</w:t>
        </w:r>
      </w:hyperlink>
      <w:r>
        <w:t xml:space="preserve">)</w:t>
      </w:r>
    </w:p>
    <w:p>
      <w:pPr>
        <w:pStyle w:val="FirstParagraph"/>
      </w:pPr>
      <w:r>
        <w:t xml:space="preserve">The</w:t>
      </w:r>
      <w:r>
        <w:t xml:space="preserve"> </w:t>
      </w:r>
      <w:r>
        <w:rPr>
          <w:bCs/>
          <w:b/>
        </w:rPr>
        <w:t xml:space="preserve">Notice Board Module</w:t>
      </w:r>
      <w:r>
        <w:t xml:space="preserve"> </w:t>
      </w:r>
      <w:r>
        <w:t xml:space="preserve">enables administrators to distribute official policy circulars, statutory orders, and document attachments to regular users with guaranteed read tracking.</w:t>
      </w:r>
    </w:p>
    <w:p>
      <w:pPr>
        <w:pStyle w:val="BodyText"/>
      </w:pPr>
      <w:r>
        <w:drawing>
          <wp:inline>
            <wp:extent cx="5334000" cy="1987176"/>
            <wp:effectExtent b="0" l="0" r="0" t="0"/>
            <wp:docPr descr="" title="" id="278" name="Picture"/>
            <a:graphic>
              <a:graphicData uri="http://schemas.openxmlformats.org/drawingml/2006/picture">
                <pic:pic>
                  <pic:nvPicPr>
                    <pic:cNvPr descr="diagrams/diagram_015.png" id="279" name="Picture"/>
                    <pic:cNvPicPr>
                      <a:picLocks noChangeArrowheads="1" noChangeAspect="1"/>
                    </pic:cNvPicPr>
                  </pic:nvPicPr>
                  <pic:blipFill>
                    <a:blip r:embed="rId277"/>
                    <a:stretch>
                      <a:fillRect/>
                    </a:stretch>
                  </pic:blipFill>
                  <pic:spPr bwMode="auto">
                    <a:xfrm>
                      <a:off x="0" y="0"/>
                      <a:ext cx="5334000" cy="1987176"/>
                    </a:xfrm>
                    <a:prstGeom prst="rect">
                      <a:avLst/>
                    </a:prstGeom>
                    <a:noFill/>
                    <a:ln w="9525">
                      <a:noFill/>
                      <a:headEnd/>
                      <a:tailEnd/>
                    </a:ln>
                  </pic:spPr>
                </pic:pic>
              </a:graphicData>
            </a:graphic>
          </wp:inline>
        </w:drawing>
      </w:r>
    </w:p>
    <w:bookmarkStart w:id="280" w:name="key-capabilities-1"/>
    <w:p>
      <w:pPr>
        <w:pStyle w:val="Heading3"/>
      </w:pPr>
      <w:r>
        <w:t xml:space="preserve">Key Capabilities:</w:t>
      </w:r>
    </w:p>
    <w:p>
      <w:pPr>
        <w:numPr>
          <w:ilvl w:val="0"/>
          <w:numId w:val="1042"/>
        </w:numPr>
        <w:pStyle w:val="Compact"/>
      </w:pPr>
      <w:r>
        <w:rPr>
          <w:bCs/>
          <w:b/>
        </w:rPr>
        <w:t xml:space="preserve">Targeted Scoping:</w:t>
      </w:r>
      <w:r>
        <w:t xml:space="preserve"> </w:t>
      </w:r>
      <w:r>
        <w:t xml:space="preserve">Notices can be posted globally (visible to all users) or scoped specifically to an owned</w:t>
      </w:r>
      <w:r>
        <w:t xml:space="preserve"> </w:t>
      </w:r>
      <w:r>
        <w:rPr>
          <w:rStyle w:val="VerbatimChar"/>
        </w:rPr>
        <w:t xml:space="preserve">MainCategoryId</w:t>
      </w:r>
      <w:r>
        <w:t xml:space="preserve">.</w:t>
      </w:r>
    </w:p>
    <w:p>
      <w:pPr>
        <w:numPr>
          <w:ilvl w:val="0"/>
          <w:numId w:val="1042"/>
        </w:numPr>
        <w:pStyle w:val="Compact"/>
      </w:pPr>
      <w:r>
        <w:rPr>
          <w:bCs/>
          <w:b/>
        </w:rPr>
        <w:t xml:space="preserve">Read Receipts Tracking:</w:t>
      </w:r>
      <w:r>
        <w:t xml:space="preserve"> </w:t>
      </w:r>
      <w:r>
        <w:t xml:space="preserve">When a user opens a circular, the system inserts a record into</w:t>
      </w:r>
      <w:r>
        <w:t xml:space="preserve"> </w:t>
      </w:r>
      <w:r>
        <w:rPr>
          <w:rStyle w:val="VerbatimChar"/>
        </w:rPr>
        <w:t xml:space="preserve">NoticeReads(NoticeId, PCNO, ReadAt)</w:t>
      </w:r>
      <w:r>
        <w:t xml:space="preserve">. Administrators can view who read each notice and at what timestamp.</w:t>
      </w:r>
    </w:p>
    <w:p>
      <w:pPr>
        <w:numPr>
          <w:ilvl w:val="0"/>
          <w:numId w:val="1042"/>
        </w:numPr>
        <w:pStyle w:val="Compact"/>
      </w:pPr>
      <w:r>
        <w:rPr>
          <w:bCs/>
          <w:b/>
        </w:rPr>
        <w:t xml:space="preserve">File Attachments:</w:t>
      </w:r>
      <w:r>
        <w:t xml:space="preserve"> </w:t>
      </w:r>
      <w:r>
        <w:t xml:space="preserve">Securely uploads PDF/Word attachments to server directories and delivers them via authenticated handlers.</w:t>
      </w:r>
    </w:p>
    <w:p>
      <w:r>
        <w:pict>
          <v:rect style="width:0;height:1.5pt" o:hralign="center" o:hrstd="t" o:hr="t"/>
        </w:pict>
      </w:r>
    </w:p>
    <w:bookmarkEnd w:id="280"/>
    <w:bookmarkEnd w:id="281"/>
    <w:bookmarkStart w:id="285" w:name="Xaff2c4e40d6eaf6210004ee9eea717b1f28485c"/>
    <w:p>
      <w:pPr>
        <w:pStyle w:val="Heading2"/>
      </w:pPr>
      <w:r>
        <w:t xml:space="preserve">2. Attendance Correction Request Workflow (</w:t>
      </w:r>
      <w:hyperlink r:id="rId274">
        <w:r>
          <w:rPr>
            <w:rStyle w:val="Hyperlink"/>
          </w:rPr>
          <w:t xml:space="preserve">Remarks.aspx</w:t>
        </w:r>
      </w:hyperlink>
      <w:r>
        <w:t xml:space="preserve"> </w:t>
      </w:r>
      <w:r>
        <w:t xml:space="preserve">/</w:t>
      </w:r>
      <w:r>
        <w:t xml:space="preserve"> </w:t>
      </w:r>
      <w:hyperlink r:id="rId275">
        <w:r>
          <w:rPr>
            <w:rStyle w:val="Hyperlink"/>
          </w:rPr>
          <w:t xml:space="preserve">UserRemarks.aspx</w:t>
        </w:r>
      </w:hyperlink>
      <w:r>
        <w:t xml:space="preserve">)</w:t>
      </w:r>
    </w:p>
    <w:p>
      <w:pPr>
        <w:pStyle w:val="FirstParagraph"/>
      </w:pPr>
      <w:r>
        <w:t xml:space="preserve">When historical attendance dates are locked by edit window policies, Regular Users (POCs) submit formal</w:t>
      </w:r>
      <w:r>
        <w:t xml:space="preserve"> </w:t>
      </w:r>
      <w:r>
        <w:rPr>
          <w:bCs/>
          <w:b/>
        </w:rPr>
        <w:t xml:space="preserve">Attendance Remarks / Correction Requests</w:t>
      </w:r>
      <w:r>
        <w:t xml:space="preserve"> </w:t>
      </w:r>
      <w:r>
        <w:t xml:space="preserve">to administrators.</w:t>
      </w:r>
    </w:p>
    <w:p>
      <w:pPr>
        <w:pStyle w:val="BodyText"/>
      </w:pPr>
      <w:r>
        <w:drawing>
          <wp:inline>
            <wp:extent cx="5334000" cy="2793999"/>
            <wp:effectExtent b="0" l="0" r="0" t="0"/>
            <wp:docPr descr="" title="" id="283" name="Picture"/>
            <a:graphic>
              <a:graphicData uri="http://schemas.openxmlformats.org/drawingml/2006/picture">
                <pic:pic>
                  <pic:nvPicPr>
                    <pic:cNvPr descr="diagrams/diagram_016.png" id="284" name="Picture"/>
                    <pic:cNvPicPr>
                      <a:picLocks noChangeArrowheads="1" noChangeAspect="1"/>
                    </pic:cNvPicPr>
                  </pic:nvPicPr>
                  <pic:blipFill>
                    <a:blip r:embed="rId282"/>
                    <a:stretch>
                      <a:fillRect/>
                    </a:stretch>
                  </pic:blipFill>
                  <pic:spPr bwMode="auto">
                    <a:xfrm>
                      <a:off x="0" y="0"/>
                      <a:ext cx="5334000" cy="2793999"/>
                    </a:xfrm>
                    <a:prstGeom prst="rect">
                      <a:avLst/>
                    </a:prstGeom>
                    <a:noFill/>
                    <a:ln w="9525">
                      <a:noFill/>
                      <a:headEnd/>
                      <a:tailEnd/>
                    </a:ln>
                  </pic:spPr>
                </pic:pic>
              </a:graphicData>
            </a:graphic>
          </wp:inline>
        </w:drawing>
      </w:r>
    </w:p>
    <w:p>
      <w:r>
        <w:pict>
          <v:rect style="width:0;height:1.5pt" o:hralign="center" o:hrstd="t" o:hr="t"/>
        </w:pict>
      </w:r>
    </w:p>
    <w:bookmarkEnd w:id="285"/>
    <w:bookmarkStart w:id="287" w:name="financial-vendor-ledger-ledger.aspx"/>
    <w:p>
      <w:pPr>
        <w:pStyle w:val="Heading2"/>
      </w:pPr>
      <w:r>
        <w:t xml:space="preserve">3. Financial Vendor Ledger (</w:t>
      </w:r>
      <w:hyperlink r:id="rId276">
        <w:r>
          <w:rPr>
            <w:rStyle w:val="Hyperlink"/>
          </w:rPr>
          <w:t xml:space="preserve">Ledger.aspx</w:t>
        </w:r>
      </w:hyperlink>
      <w:r>
        <w:t xml:space="preserve">)</w:t>
      </w:r>
    </w:p>
    <w:p>
      <w:pPr>
        <w:pStyle w:val="FirstParagraph"/>
      </w:pPr>
      <w:r>
        <w:rPr>
          <w:rStyle w:val="VerbatimChar"/>
        </w:rPr>
        <w:t xml:space="preserve">Ledger.aspx</w:t>
      </w:r>
      <w:r>
        <w:t xml:space="preserve"> </w:t>
      </w:r>
      <w:r>
        <w:t xml:space="preserve">provides an accounting audit of billed invoices, statutory deductions, payments, and balance reconciliations across manpower agencies.</w:t>
      </w:r>
    </w:p>
    <w:bookmarkStart w:id="286" w:name="capabilities"/>
    <w:p>
      <w:pPr>
        <w:pStyle w:val="Heading3"/>
      </w:pPr>
      <w:r>
        <w:t xml:space="preserve">Capabilities:</w:t>
      </w:r>
    </w:p>
    <w:p>
      <w:pPr>
        <w:numPr>
          <w:ilvl w:val="0"/>
          <w:numId w:val="1043"/>
        </w:numPr>
        <w:pStyle w:val="Compact"/>
      </w:pPr>
      <w:r>
        <w:t xml:space="preserve">Summarizes gross billed wages, EPF employer contributions, GST amounts, and agency service commissions per vendor and contract period.</w:t>
      </w:r>
    </w:p>
    <w:p>
      <w:pPr>
        <w:numPr>
          <w:ilvl w:val="0"/>
          <w:numId w:val="1043"/>
        </w:numPr>
        <w:pStyle w:val="Compact"/>
      </w:pPr>
      <w:r>
        <w:t xml:space="preserve">Tracks penalties, deduction adjustments, and net disbursement figures.</w:t>
      </w:r>
    </w:p>
    <w:p>
      <w:pPr>
        <w:numPr>
          <w:ilvl w:val="0"/>
          <w:numId w:val="1043"/>
        </w:numPr>
        <w:pStyle w:val="Compact"/>
      </w:pPr>
      <w:r>
        <w:t xml:space="preserve">Generates downloadable financial audit spreadsheets for internal finance reviews.</w:t>
      </w:r>
    </w:p>
    <w:p>
      <w:r>
        <w:br w:type="page"/>
      </w:r>
    </w:p>
    <w:bookmarkEnd w:id="286"/>
    <w:bookmarkEnd w:id="287"/>
    <w:bookmarkEnd w:id="288"/>
    <w:bookmarkStart w:id="308" w:name="Xe262b630490d5748ea8b1fff83b8e5755035e52"/>
    <w:p>
      <w:pPr>
        <w:pStyle w:val="Heading1"/>
      </w:pPr>
      <w:r>
        <w:t xml:space="preserve">Chapter 12: Developer Recipe &amp; Modification Handbook</w:t>
      </w:r>
    </w:p>
    <w:p>
      <w:pPr>
        <w:pStyle w:val="FirstParagraph"/>
      </w:pPr>
      <w:r>
        <w:t xml:space="preserve">This handbook provides practical, step-by-step recipes for future software engineers who need to maintain, modify, extend, or troubleshoot the</w:t>
      </w:r>
      <w:r>
        <w:t xml:space="preserve"> </w:t>
      </w:r>
      <w:r>
        <w:rPr>
          <w:bCs/>
          <w:b/>
        </w:rPr>
        <w:t xml:space="preserve">Attendance Management System (AMS)</w:t>
      </w:r>
      <w:r>
        <w:t xml:space="preserve"> </w:t>
      </w:r>
      <w:r>
        <w:t xml:space="preserve">without the original author.</w:t>
      </w:r>
    </w:p>
    <w:p>
      <w:r>
        <w:pict>
          <v:rect style="width:0;height:1.5pt" o:hralign="center" o:hrstd="t" o:hr="t"/>
        </w:pict>
      </w:r>
    </w:p>
    <w:bookmarkStart w:id="293" w:name="X3bccb20502079d6a538355dc57b88ca6fa242c5"/>
    <w:p>
      <w:pPr>
        <w:pStyle w:val="Heading2"/>
      </w:pPr>
      <w:r>
        <w:t xml:space="preserve">Recipe 1: How to Add a New Field to an Existing Table</w:t>
      </w:r>
    </w:p>
    <w:p>
      <w:pPr>
        <w:pStyle w:val="FirstParagraph"/>
      </w:pPr>
      <w:r>
        <w:rPr>
          <w:bCs/>
          <w:b/>
        </w:rPr>
        <w:t xml:space="preserve">Scenario:</w:t>
      </w:r>
      <w:r>
        <w:t xml:space="preserve"> </w:t>
      </w:r>
      <w:r>
        <w:t xml:space="preserve">Suppose you need to add an</w:t>
      </w:r>
      <w:r>
        <w:t xml:space="preserve"> </w:t>
      </w:r>
      <w:r>
        <w:rPr>
          <w:rStyle w:val="VerbatimChar"/>
        </w:rPr>
        <w:t xml:space="preserve">EmergencyContactPhone</w:t>
      </w:r>
      <w:r>
        <w:t xml:space="preserve"> </w:t>
      </w:r>
      <w:r>
        <w:t xml:space="preserve">column to the</w:t>
      </w:r>
      <w:r>
        <w:t xml:space="preserve"> </w:t>
      </w:r>
      <w:r>
        <w:rPr>
          <w:rStyle w:val="VerbatimChar"/>
        </w:rPr>
        <w:t xml:space="preserve">Employees</w:t>
      </w:r>
      <w:r>
        <w:t xml:space="preserve"> </w:t>
      </w:r>
      <w:r>
        <w:t xml:space="preserve">table and display it on</w:t>
      </w:r>
      <w:r>
        <w:t xml:space="preserve"> </w:t>
      </w:r>
      <w:r>
        <w:rPr>
          <w:rStyle w:val="VerbatimChar"/>
        </w:rPr>
        <w:t xml:space="preserve">Employee.aspx</w:t>
      </w:r>
      <w:r>
        <w:t xml:space="preserve">.</w:t>
      </w:r>
    </w:p>
    <w:bookmarkStart w:id="289" w:name="step-1.1-database-schema-migration"/>
    <w:p>
      <w:pPr>
        <w:pStyle w:val="Heading3"/>
      </w:pPr>
      <w:r>
        <w:t xml:space="preserve">Step 1.1: Database Schema Migration</w:t>
      </w:r>
    </w:p>
    <w:p>
      <w:pPr>
        <w:numPr>
          <w:ilvl w:val="0"/>
          <w:numId w:val="1044"/>
        </w:numPr>
      </w:pPr>
      <w:r>
        <w:t xml:space="preserve">Connect to the Oracle database as</w:t>
      </w:r>
      <w:r>
        <w:t xml:space="preserve"> </w:t>
      </w:r>
      <w:r>
        <w:rPr>
          <w:rStyle w:val="VerbatimChar"/>
        </w:rPr>
        <w:t xml:space="preserve">SYSTEM</w:t>
      </w:r>
      <w:r>
        <w:t xml:space="preserve"> </w:t>
      </w:r>
      <w:r>
        <w:t xml:space="preserve">or your schema owner.</w:t>
      </w:r>
    </w:p>
    <w:p>
      <w:pPr>
        <w:numPr>
          <w:ilvl w:val="0"/>
          <w:numId w:val="1044"/>
        </w:numPr>
      </w:pPr>
      <w:r>
        <w:t xml:space="preserve">Execute the ALTER statement:</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Employees </w:t>
      </w:r>
      <w:r>
        <w:rPr>
          <w:rStyle w:val="KeywordTok"/>
        </w:rPr>
        <w:t xml:space="preserve">ADD</w:t>
      </w:r>
      <w:r>
        <w:rPr>
          <w:rStyle w:val="NormalTok"/>
        </w:rPr>
        <w:t xml:space="preserve"> EmergencyContactPhone </w:t>
      </w:r>
      <w:r>
        <w:rPr>
          <w:rStyle w:val="DataTypeTok"/>
        </w:rPr>
        <w:t xml:space="preserve">VARCHAR2</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p>
    <w:p>
      <w:pPr>
        <w:numPr>
          <w:ilvl w:val="0"/>
          <w:numId w:val="1044"/>
        </w:numPr>
      </w:pPr>
      <w:r>
        <w:t xml:space="preserve">Update</w:t>
      </w:r>
      <w:r>
        <w:t xml:space="preserve"> </w:t>
      </w:r>
      <w:hyperlink r:id="rId35">
        <w:r>
          <w:rPr>
            <w:rStyle w:val="Hyperlink"/>
          </w:rPr>
          <w:t xml:space="preserve">oracle_setup.sql</w:t>
        </w:r>
      </w:hyperlink>
      <w:r>
        <w:t xml:space="preserve"> </w:t>
      </w:r>
      <w:r>
        <w:t xml:space="preserve">under the</w:t>
      </w:r>
      <w:r>
        <w:t xml:space="preserve"> </w:t>
      </w:r>
      <w:r>
        <w:rPr>
          <w:rStyle w:val="VerbatimChar"/>
        </w:rPr>
        <w:t xml:space="preserve">CREATE TABLE Employees</w:t>
      </w:r>
      <w:r>
        <w:t xml:space="preserve"> </w:t>
      </w:r>
      <w:r>
        <w:t xml:space="preserve">definition so future fresh installations include the new column.</w:t>
      </w:r>
    </w:p>
    <w:bookmarkEnd w:id="289"/>
    <w:bookmarkStart w:id="290" w:name="X214406b21d0735d6f25e21fce60946e9ca25b09"/>
    <w:p>
      <w:pPr>
        <w:pStyle w:val="Heading3"/>
      </w:pPr>
      <w:r>
        <w:t xml:space="preserve">Step 1.2: Update Action Logger JSON Capture</w:t>
      </w:r>
    </w:p>
    <w:p>
      <w:pPr>
        <w:pStyle w:val="FirstParagraph"/>
      </w:pPr>
      <w:r>
        <w:t xml:space="preserve">Because</w:t>
      </w:r>
      <w:r>
        <w:t xml:space="preserve"> </w:t>
      </w:r>
      <w:r>
        <w:rPr>
          <w:rStyle w:val="VerbatimChar"/>
        </w:rPr>
        <w:t xml:space="preserve">ActionLogger.cs</w:t>
      </w:r>
      <w:r>
        <w:t xml:space="preserve"> </w:t>
      </w:r>
      <w:r>
        <w:t xml:space="preserve">serializes employee records for the undo engine, update</w:t>
      </w:r>
      <w:r>
        <w:t xml:space="preserve"> </w:t>
      </w:r>
      <w:hyperlink r:id="rId107">
        <w:r>
          <w:rPr>
            <w:rStyle w:val="Hyperlink"/>
          </w:rPr>
          <w:t xml:space="preserve">Utils/ActionLogger.cs</w:t>
        </w:r>
      </w:hyperlink>
      <w:r>
        <w:t xml:space="preserve">:</w:t>
      </w:r>
      <w:r>
        <w:t xml:space="preserve"> </w:t>
      </w:r>
      <w:r>
        <w:t xml:space="preserve">- In</w:t>
      </w:r>
      <w:r>
        <w:t xml:space="preserve"> </w:t>
      </w:r>
      <w:r>
        <w:rPr>
          <w:rStyle w:val="VerbatimChar"/>
        </w:rPr>
        <w:t xml:space="preserve">UndoAction(...)</w:t>
      </w:r>
      <w:r>
        <w:t xml:space="preserve">, add the parameter mapping under</w:t>
      </w:r>
      <w:r>
        <w:t xml:space="preserve"> </w:t>
      </w:r>
      <w:r>
        <w:rPr>
          <w:rStyle w:val="VerbatimChar"/>
        </w:rPr>
        <w:t xml:space="preserve">UPDATE Employees</w:t>
      </w:r>
      <w:r>
        <w:t xml:space="preserve">:</w:t>
      </w:r>
      <w:r>
        <w:t xml:space="preserve"> </w:t>
      </w:r>
      <w:r>
        <w:rPr>
          <w:rStyle w:val="VerbatimChar"/>
        </w:rPr>
        <w:t xml:space="preserve">csharp   cmd.Parameters.Add(new OracleParameter("EmergencyContactPhone",        empData.ContainsKey("EMERGENCYCONTACTPHONE") ? empData["EMERGENCYCONTACTPHONE"] : DBNull.Value));</w:t>
      </w:r>
    </w:p>
    <w:bookmarkEnd w:id="290"/>
    <w:bookmarkStart w:id="291" w:name="Xa9583357d526bfca84c0d92aed71aa674ba6f52"/>
    <w:p>
      <w:pPr>
        <w:pStyle w:val="Heading3"/>
      </w:pPr>
      <w:r>
        <w:t xml:space="preserve">Step 1.3: Update Backend CRUD in</w:t>
      </w:r>
      <w:r>
        <w:t xml:space="preserve"> </w:t>
      </w:r>
      <w:r>
        <w:rPr>
          <w:rStyle w:val="VerbatimChar"/>
        </w:rPr>
        <w:t xml:space="preserve">Employee.aspx.cs</w:t>
      </w:r>
    </w:p>
    <w:p>
      <w:pPr>
        <w:numPr>
          <w:ilvl w:val="0"/>
          <w:numId w:val="1045"/>
        </w:numPr>
        <w:pStyle w:val="Compact"/>
      </w:pPr>
      <w:r>
        <w:t xml:space="preserve">In</w:t>
      </w:r>
      <w:r>
        <w:t xml:space="preserve"> </w:t>
      </w:r>
      <w:r>
        <w:rPr>
          <w:rStyle w:val="VerbatimChar"/>
        </w:rPr>
        <w:t xml:space="preserve">btnAdd_Click</w:t>
      </w:r>
      <w:r>
        <w:t xml:space="preserve">: Read value from the new textbox</w:t>
      </w:r>
      <w:r>
        <w:t xml:space="preserve"> </w:t>
      </w:r>
      <w:r>
        <w:rPr>
          <w:rStyle w:val="VerbatimChar"/>
        </w:rPr>
        <w:t xml:space="preserve">txtEmergencyPhone.Text.Trim()</w:t>
      </w:r>
      <w:r>
        <w:t xml:space="preserve"> </w:t>
      </w:r>
      <w:r>
        <w:t xml:space="preserve">and include</w:t>
      </w:r>
      <w:r>
        <w:t xml:space="preserve"> </w:t>
      </w:r>
      <w:r>
        <w:rPr>
          <w:rStyle w:val="VerbatimChar"/>
        </w:rPr>
        <w:t xml:space="preserve">:EmergencyContactPhone</w:t>
      </w:r>
      <w:r>
        <w:t xml:space="preserve"> </w:t>
      </w:r>
      <w:r>
        <w:t xml:space="preserve">in the</w:t>
      </w:r>
      <w:r>
        <w:t xml:space="preserve"> </w:t>
      </w:r>
      <w:r>
        <w:rPr>
          <w:rStyle w:val="VerbatimChar"/>
        </w:rPr>
        <w:t xml:space="preserve">INSERT INTO Employees</w:t>
      </w:r>
      <w:r>
        <w:t xml:space="preserve"> </w:t>
      </w:r>
      <w:r>
        <w:t xml:space="preserve">statement.</w:t>
      </w:r>
    </w:p>
    <w:p>
      <w:pPr>
        <w:numPr>
          <w:ilvl w:val="0"/>
          <w:numId w:val="1045"/>
        </w:numPr>
        <w:pStyle w:val="Compact"/>
      </w:pPr>
      <w:r>
        <w:t xml:space="preserve">In</w:t>
      </w:r>
      <w:r>
        <w:t xml:space="preserve"> </w:t>
      </w:r>
      <w:r>
        <w:rPr>
          <w:rStyle w:val="VerbatimChar"/>
        </w:rPr>
        <w:t xml:space="preserve">btnEdit_Click</w:t>
      </w:r>
      <w:r>
        <w:t xml:space="preserve">: Include</w:t>
      </w:r>
      <w:r>
        <w:t xml:space="preserve"> </w:t>
      </w:r>
      <w:r>
        <w:rPr>
          <w:rStyle w:val="VerbatimChar"/>
        </w:rPr>
        <w:t xml:space="preserve">EmergencyContactPhone = :EmergencyContactPhone</w:t>
      </w:r>
      <w:r>
        <w:t xml:space="preserve"> </w:t>
      </w:r>
      <w:r>
        <w:t xml:space="preserve">in the</w:t>
      </w:r>
      <w:r>
        <w:t xml:space="preserve"> </w:t>
      </w:r>
      <w:r>
        <w:rPr>
          <w:rStyle w:val="VerbatimChar"/>
        </w:rPr>
        <w:t xml:space="preserve">UPDATE Employees</w:t>
      </w:r>
      <w:r>
        <w:t xml:space="preserve"> </w:t>
      </w:r>
      <w:r>
        <w:t xml:space="preserve">statement.</w:t>
      </w:r>
    </w:p>
    <w:p>
      <w:pPr>
        <w:numPr>
          <w:ilvl w:val="0"/>
          <w:numId w:val="1045"/>
        </w:numPr>
        <w:pStyle w:val="Compact"/>
      </w:pPr>
      <w:r>
        <w:t xml:space="preserve">In</w:t>
      </w:r>
      <w:r>
        <w:t xml:space="preserve"> </w:t>
      </w:r>
      <w:r>
        <w:rPr>
          <w:rStyle w:val="VerbatimChar"/>
        </w:rPr>
        <w:t xml:space="preserve">BindGrid()</w:t>
      </w:r>
      <w:r>
        <w:t xml:space="preserve">: Add</w:t>
      </w:r>
      <w:r>
        <w:t xml:space="preserve"> </w:t>
      </w:r>
      <w:r>
        <w:rPr>
          <w:rStyle w:val="VerbatimChar"/>
        </w:rPr>
        <w:t xml:space="preserve">e.EmergencyContactPhone</w:t>
      </w:r>
      <w:r>
        <w:t xml:space="preserve"> </w:t>
      </w:r>
      <w:r>
        <w:t xml:space="preserve">to the select list.</w:t>
      </w:r>
    </w:p>
    <w:bookmarkEnd w:id="291"/>
    <w:bookmarkStart w:id="292" w:name="X828d9d80fd489d201a55906836d8b76f9a26ecb"/>
    <w:p>
      <w:pPr>
        <w:pStyle w:val="Heading3"/>
      </w:pPr>
      <w:r>
        <w:t xml:space="preserve">Step 1.4: Update Frontend UI in</w:t>
      </w:r>
      <w:r>
        <w:t xml:space="preserve"> </w:t>
      </w:r>
      <w:r>
        <w:rPr>
          <w:rStyle w:val="VerbatimChar"/>
        </w:rPr>
        <w:t xml:space="preserve">Employee.aspx</w:t>
      </w:r>
    </w:p>
    <w:p>
      <w:pPr>
        <w:pStyle w:val="FirstParagraph"/>
      </w:pPr>
      <w:r>
        <w:t xml:space="preserve">Add the ASP.NET control inside the edit/create modal:</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 col-md-6"</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Emergency Contact Phone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asp:TextBox</w:t>
      </w:r>
      <w:r>
        <w:rPr>
          <w:rStyle w:val="NormalTok"/>
        </w:rPr>
        <w:t xml:space="preserve"> </w:t>
      </w:r>
      <w:r>
        <w:rPr>
          <w:rStyle w:val="ErrorTok"/>
        </w:rPr>
        <w:t xml:space="preserve">ID</w:t>
      </w:r>
      <w:r>
        <w:rPr>
          <w:rStyle w:val="OtherTok"/>
        </w:rPr>
        <w:t xml:space="preserve">=</w:t>
      </w:r>
      <w:r>
        <w:rPr>
          <w:rStyle w:val="StringTok"/>
        </w:rPr>
        <w:t xml:space="preserve">"txtEmergencyPhone"</w:t>
      </w:r>
      <w:r>
        <w:rPr>
          <w:rStyle w:val="NormalTok"/>
        </w:rPr>
        <w:t xml:space="preserve"> </w:t>
      </w:r>
      <w:r>
        <w:rPr>
          <w:rStyle w:val="ErrorTok"/>
        </w:rPr>
        <w:t xml:space="preserve">runat</w:t>
      </w:r>
      <w:r>
        <w:rPr>
          <w:rStyle w:val="OtherTok"/>
        </w:rPr>
        <w:t xml:space="preserve">=</w:t>
      </w:r>
      <w:r>
        <w:rPr>
          <w:rStyle w:val="StringTok"/>
        </w:rPr>
        <w:t xml:space="preserve">"server"</w:t>
      </w:r>
      <w:r>
        <w:rPr>
          <w:rStyle w:val="NormalTok"/>
        </w:rPr>
        <w:t xml:space="preserve"> </w:t>
      </w:r>
      <w:r>
        <w:rPr>
          <w:rStyle w:val="ErrorTok"/>
        </w:rPr>
        <w:t xml:space="preserve">CssClass</w:t>
      </w:r>
      <w:r>
        <w:rPr>
          <w:rStyle w:val="OtherTok"/>
        </w:rPr>
        <w:t xml:space="preserve">=</w:t>
      </w:r>
      <w:r>
        <w:rPr>
          <w:rStyle w:val="StringTok"/>
        </w:rPr>
        <w:t xml:space="preserve">"form-control"</w:t>
      </w:r>
      <w:r>
        <w:rPr>
          <w:rStyle w:val="NormalTok"/>
        </w:rPr>
        <w:t xml:space="preserve"> </w:t>
      </w:r>
      <w:r>
        <w:rPr>
          <w:rStyle w:val="ErrorTok"/>
        </w:rPr>
        <w:t xml:space="preserve">placeholder</w:t>
      </w:r>
      <w:r>
        <w:rPr>
          <w:rStyle w:val="OtherTok"/>
        </w:rPr>
        <w:t xml:space="preserve">=</w:t>
      </w:r>
      <w:r>
        <w:rPr>
          <w:rStyle w:val="StringTok"/>
        </w:rPr>
        <w:t xml:space="preserve">"+91 XXXXXXXXXX"</w:t>
      </w:r>
      <w:r>
        <w:rPr>
          <w:rStyle w:val="NormalTok"/>
        </w:rPr>
        <w:t xml:space="preserve"> </w:t>
      </w:r>
      <w:r>
        <w:rPr>
          <w:rStyle w:val="DataTypeTok"/>
        </w:rPr>
        <w:t xml:space="preserve">/&gt;</w:t>
      </w:r>
      <w:r>
        <w:br/>
      </w:r>
      <w:r>
        <w:rPr>
          <w:rStyle w:val="DataTypeTok"/>
        </w:rPr>
        <w:t xml:space="preserve">&lt;/</w:t>
      </w:r>
      <w:r>
        <w:rPr>
          <w:rStyle w:val="KeywordTok"/>
        </w:rPr>
        <w:t xml:space="preserve">div</w:t>
      </w:r>
      <w:r>
        <w:rPr>
          <w:rStyle w:val="DataTypeTok"/>
        </w:rPr>
        <w:t xml:space="preserve">&gt;</w:t>
      </w:r>
    </w:p>
    <w:p>
      <w:r>
        <w:pict>
          <v:rect style="width:0;height:1.5pt" o:hralign="center" o:hrstd="t" o:hr="t"/>
        </w:pict>
      </w:r>
    </w:p>
    <w:bookmarkEnd w:id="292"/>
    <w:bookmarkEnd w:id="293"/>
    <w:bookmarkStart w:id="296" w:name="recipe-2-how-to-add-a-new-page-module"/>
    <w:p>
      <w:pPr>
        <w:pStyle w:val="Heading2"/>
      </w:pPr>
      <w:r>
        <w:t xml:space="preserve">Recipe 2: How to Add a New Page / Module</w:t>
      </w:r>
    </w:p>
    <w:p>
      <w:pPr>
        <w:pStyle w:val="FirstParagraph"/>
      </w:pPr>
      <w:r>
        <w:rPr>
          <w:bCs/>
          <w:b/>
        </w:rPr>
        <w:t xml:space="preserve">Scenario:</w:t>
      </w:r>
      <w:r>
        <w:t xml:space="preserve"> </w:t>
      </w:r>
      <w:r>
        <w:t xml:space="preserve">You are creating a new page called</w:t>
      </w:r>
      <w:r>
        <w:t xml:space="preserve"> </w:t>
      </w:r>
      <w:r>
        <w:rPr>
          <w:rStyle w:val="VerbatimChar"/>
        </w:rPr>
        <w:t xml:space="preserve">Reports.aspx</w:t>
      </w:r>
      <w:r>
        <w:t xml:space="preserve">.</w:t>
      </w:r>
    </w:p>
    <w:bookmarkStart w:id="294" w:name="step-2.1-create-web-form-code-behind"/>
    <w:p>
      <w:pPr>
        <w:pStyle w:val="Heading3"/>
      </w:pPr>
      <w:r>
        <w:t xml:space="preserve">Step 2.1: Create Web Form &amp; Code-Behind</w:t>
      </w:r>
    </w:p>
    <w:p>
      <w:pPr>
        <w:numPr>
          <w:ilvl w:val="0"/>
          <w:numId w:val="1046"/>
        </w:numPr>
      </w:pPr>
      <w:r>
        <w:t xml:space="preserve">Create</w:t>
      </w:r>
      <w:r>
        <w:t xml:space="preserve"> </w:t>
      </w:r>
      <w:r>
        <w:rPr>
          <w:rStyle w:val="VerbatimChar"/>
        </w:rPr>
        <w:t xml:space="preserve">Reports.aspx</w:t>
      </w:r>
      <w:r>
        <w:t xml:space="preserve">:</w:t>
      </w:r>
    </w:p>
    <w:p>
      <w:pPr>
        <w:numPr>
          <w:ilvl w:val="0"/>
          <w:numId w:val="1000"/>
        </w:numPr>
        <w:pStyle w:val="SourceCode"/>
      </w:pPr>
      <w:r>
        <w:rPr>
          <w:rStyle w:val="ErrorTok"/>
        </w:rPr>
        <w:t xml:space="preserve">&lt;</w:t>
      </w:r>
      <w:r>
        <w:rPr>
          <w:rStyle w:val="NormalTok"/>
        </w:rPr>
        <w:t xml:space="preserve">%@ Page Title="System Reports" Language="C#" MasterPageFile="~/Site.Master" AutoEventWireup="true" CodeBehind="Reports.aspx.cs" Inherits="AttendanceApp.Reports" %&gt;</w:t>
      </w:r>
      <w:r>
        <w:br/>
      </w:r>
      <w:r>
        <w:rPr>
          <w:rStyle w:val="DataTypeTok"/>
        </w:rPr>
        <w:t xml:space="preserve">&lt;</w:t>
      </w:r>
      <w:r>
        <w:rPr>
          <w:rStyle w:val="KeywordTok"/>
        </w:rPr>
        <w:t xml:space="preserve">asp:Content</w:t>
      </w:r>
      <w:r>
        <w:rPr>
          <w:rStyle w:val="NormalTok"/>
        </w:rPr>
        <w:t xml:space="preserve"> </w:t>
      </w:r>
      <w:r>
        <w:rPr>
          <w:rStyle w:val="ErrorTok"/>
        </w:rPr>
        <w:t xml:space="preserve">ID</w:t>
      </w:r>
      <w:r>
        <w:rPr>
          <w:rStyle w:val="OtherTok"/>
        </w:rPr>
        <w:t xml:space="preserve">=</w:t>
      </w:r>
      <w:r>
        <w:rPr>
          <w:rStyle w:val="StringTok"/>
        </w:rPr>
        <w:t xml:space="preserve">"Content1"</w:t>
      </w:r>
      <w:r>
        <w:rPr>
          <w:rStyle w:val="NormalTok"/>
        </w:rPr>
        <w:t xml:space="preserve"> </w:t>
      </w:r>
      <w:r>
        <w:rPr>
          <w:rStyle w:val="ErrorTok"/>
        </w:rPr>
        <w:t xml:space="preserve">ContentPlaceHolderID</w:t>
      </w:r>
      <w:r>
        <w:rPr>
          <w:rStyle w:val="OtherTok"/>
        </w:rPr>
        <w:t xml:space="preserve">=</w:t>
      </w:r>
      <w:r>
        <w:rPr>
          <w:rStyle w:val="StringTok"/>
        </w:rPr>
        <w:t xml:space="preserve">"MainContent"</w:t>
      </w:r>
      <w:r>
        <w:rPr>
          <w:rStyle w:val="NormalTok"/>
        </w:rPr>
        <w:t xml:space="preserve"> </w:t>
      </w:r>
      <w:r>
        <w:rPr>
          <w:rStyle w:val="ErrorTok"/>
        </w:rPr>
        <w:t xml:space="preserve">runat</w:t>
      </w:r>
      <w:r>
        <w:rPr>
          <w:rStyle w:val="OtherTok"/>
        </w:rPr>
        <w:t xml:space="preserve">=</w:t>
      </w:r>
      <w:r>
        <w:rPr>
          <w:rStyle w:val="StringTok"/>
        </w:rPr>
        <w:t xml:space="preserve">"server"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"container-fluid"</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NormalTok"/>
        </w:rPr>
        <w:t xml:space="preserve"> </w:t>
      </w:r>
      <w:r>
        <w:rPr>
          <w:rStyle w:val="ErrorTok"/>
        </w:rPr>
        <w:t xml:space="preserve">class</w:t>
      </w:r>
      <w:r>
        <w:rPr>
          <w:rStyle w:val="OtherTok"/>
        </w:rPr>
        <w:t xml:space="preserve">=</w:t>
      </w:r>
      <w:r>
        <w:rPr>
          <w:rStyle w:val="StringTok"/>
        </w:rPr>
        <w:t xml:space="preserve">"h3 mb-4 text-gray-800"</w:t>
      </w:r>
      <w:r>
        <w:rPr>
          <w:rStyle w:val="DataTypeTok"/>
        </w:rPr>
        <w:t xml:space="preserve">&gt;</w:t>
      </w:r>
      <w:r>
        <w:rPr>
          <w:rStyle w:val="NormalTok"/>
        </w:rPr>
        <w:t xml:space="preserve">System Reports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CommentTok"/>
        </w:rPr>
        <w:t xml:space="preserve">&lt;!-- Content here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asp:Content</w:t>
      </w:r>
      <w:r>
        <w:rPr>
          <w:rStyle w:val="DataTypeTok"/>
        </w:rPr>
        <w:t xml:space="preserve">&gt;</w:t>
      </w:r>
    </w:p>
    <w:p>
      <w:pPr>
        <w:numPr>
          <w:ilvl w:val="0"/>
          <w:numId w:val="1046"/>
        </w:numPr>
      </w:pPr>
      <w:r>
        <w:t xml:space="preserve">Create</w:t>
      </w:r>
      <w:r>
        <w:t xml:space="preserve"> </w:t>
      </w:r>
      <w:r>
        <w:rPr>
          <w:rStyle w:val="VerbatimChar"/>
        </w:rPr>
        <w:t xml:space="preserve">Reports.aspx.cs</w:t>
      </w:r>
      <w:r>
        <w:t xml:space="preserve">:</w:t>
      </w:r>
    </w:p>
    <w:p>
      <w:pPr>
        <w:numPr>
          <w:ilvl w:val="0"/>
          <w:numId w:val="1000"/>
        </w:num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Web</w:t>
      </w:r>
      <w:r>
        <w:rPr>
          <w:rStyle w:val="OperatorTok"/>
        </w:rPr>
        <w:t xml:space="preserve">.</w:t>
      </w:r>
      <w:r>
        <w:rPr>
          <w:rStyle w:val="FunctionTok"/>
        </w:rPr>
        <w:t xml:space="preserve">UI</w:t>
      </w:r>
      <w:r>
        <w:rPr>
          <w:rStyle w:val="OperatorTok"/>
        </w:rPr>
        <w:t xml:space="preserve">;</w:t>
      </w:r>
      <w:r>
        <w:br/>
      </w:r>
      <w:r>
        <w:rPr>
          <w:rStyle w:val="KeywordTok"/>
        </w:rPr>
        <w:t xml:space="preserve">using</w:t>
      </w:r>
      <w:r>
        <w:rPr>
          <w:rStyle w:val="NormalTok"/>
        </w:rPr>
        <w:t xml:space="preserve"> AttendanceApp</w:t>
      </w:r>
      <w:r>
        <w:rPr>
          <w:rStyle w:val="OperatorTok"/>
        </w:rPr>
        <w:t xml:space="preserve">.</w:t>
      </w:r>
      <w:r>
        <w:rPr>
          <w:rStyle w:val="FunctionTok"/>
        </w:rPr>
        <w:t xml:space="preserve">Utils</w:t>
      </w:r>
      <w:r>
        <w:rPr>
          <w:rStyle w:val="OperatorTok"/>
        </w:rPr>
        <w:t xml:space="preserve">;</w:t>
      </w:r>
      <w:r>
        <w:br/>
      </w:r>
      <w:r>
        <w:br/>
      </w:r>
      <w:r>
        <w:rPr>
          <w:rStyle w:val="KeywordTok"/>
        </w:rPr>
        <w:t xml:space="preserve">namespace</w:t>
      </w:r>
      <w:r>
        <w:rPr>
          <w:rStyle w:val="NormalTok"/>
        </w:rPr>
        <w:t xml:space="preserve"> AttendanceApp</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Reports </w:t>
      </w:r>
      <w:r>
        <w:rPr>
          <w:rStyle w:val="OperatorTok"/>
        </w:rPr>
        <w:t xml:space="preserve">:</w:t>
      </w:r>
      <w:r>
        <w:rPr>
          <w:rStyle w:val="NormalTok"/>
        </w:rPr>
        <w:t xml:space="preserve"> Page</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Page_Load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Identity</w:t>
      </w:r>
      <w:r>
        <w:rPr>
          <w:rStyle w:val="OperatorTok"/>
        </w:rPr>
        <w:t xml:space="preserve">.</w:t>
      </w:r>
      <w:r>
        <w:rPr>
          <w:rStyle w:val="FunctionTok"/>
        </w:rPr>
        <w:t xml:space="preserve">IsAuthenticated</w:t>
      </w:r>
      <w:r>
        <w:rPr>
          <w:rStyle w:val="NormalTok"/>
        </w:rPr>
        <w:t xml:space="preserve"> </w:t>
      </w:r>
      <w:r>
        <w:rPr>
          <w:rStyle w:val="OperatorTok"/>
        </w:rPr>
        <w:t xml:space="preserve">||</w:t>
      </w:r>
      <w:r>
        <w:rPr>
          <w:rStyle w:val="NormalTok"/>
        </w:rPr>
        <w:t xml:space="preserve"> Session</w:t>
      </w:r>
      <w:r>
        <w:rPr>
          <w:rStyle w:val="OperatorTok"/>
        </w:rPr>
        <w:t xml:space="preserve">[</w:t>
      </w:r>
      <w:r>
        <w:rPr>
          <w:rStyle w:val="StringTok"/>
        </w:rPr>
        <w:t xml:space="preserve">"PCNO"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Redirect</w:t>
      </w:r>
      <w:r>
        <w:rPr>
          <w:rStyle w:val="OperatorTok"/>
        </w:rPr>
        <w:t xml:space="preserve">(</w:t>
      </w:r>
      <w:r>
        <w:rPr>
          <w:rStyle w:val="StringTok"/>
        </w:rPr>
        <w:t xml:space="preserve">"Login.aspx"</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Enforce Role Access Control (e.g. Admin only)</w:t>
      </w:r>
      <w:r>
        <w:br/>
      </w:r>
      <w:r>
        <w:rPr>
          <w:rStyle w:val="NormalTok"/>
        </w:rPr>
        <w:t xml:space="preserve">            </w:t>
      </w:r>
      <w:r>
        <w:rPr>
          <w:rStyle w:val="DataTypeTok"/>
        </w:rPr>
        <w:t xml:space="preserve">int</w:t>
      </w:r>
      <w:r>
        <w:rPr>
          <w:rStyle w:val="NormalTok"/>
        </w:rPr>
        <w:t xml:space="preserve"> role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Session</w:t>
      </w:r>
      <w:r>
        <w:rPr>
          <w:rStyle w:val="OperatorTok"/>
        </w:rPr>
        <w:t xml:space="preserve">[</w:t>
      </w:r>
      <w:r>
        <w:rPr>
          <w:rStyle w:val="StringTok"/>
        </w:rPr>
        <w:t xml:space="preserve">"Role"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role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Redirect</w:t>
      </w:r>
      <w:r>
        <w:rPr>
          <w:rStyle w:val="OperatorTok"/>
        </w:rPr>
        <w:t xml:space="preserve">(</w:t>
      </w:r>
      <w:r>
        <w:rPr>
          <w:rStyle w:val="StringTok"/>
        </w:rPr>
        <w:t xml:space="preserve">"Dashboard.aspx"</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
    <w:bookmarkStart w:id="295" w:name="X2c6eb0b293c35eb288cfa285de7d64e83c724ff"/>
    <w:p>
      <w:pPr>
        <w:pStyle w:val="Heading3"/>
      </w:pPr>
      <w:r>
        <w:t xml:space="preserve">Step 2.2: Register Navigation Link in</w:t>
      </w:r>
      <w:r>
        <w:t xml:space="preserve"> </w:t>
      </w:r>
      <w:r>
        <w:rPr>
          <w:rStyle w:val="VerbatimChar"/>
        </w:rPr>
        <w:t xml:space="preserve">Site.Master</w:t>
      </w:r>
    </w:p>
    <w:p>
      <w:pPr>
        <w:pStyle w:val="FirstParagraph"/>
      </w:pPr>
      <w:r>
        <w:t xml:space="preserve">Open</w:t>
      </w:r>
      <w:r>
        <w:t xml:space="preserve"> </w:t>
      </w:r>
      <w:hyperlink r:id="rId138">
        <w:r>
          <w:rPr>
            <w:rStyle w:val="Hyperlink"/>
          </w:rPr>
          <w:t xml:space="preserve">Site.Master</w:t>
        </w:r>
      </w:hyperlink>
      <w:r>
        <w:t xml:space="preserve"> </w:t>
      </w:r>
      <w:r>
        <w:t xml:space="preserve">and add the menu item:</w:t>
      </w:r>
    </w:p>
    <w:p>
      <w:pPr>
        <w:pStyle w:val="SourceCode"/>
      </w:pPr>
      <w:r>
        <w:rPr>
          <w:rStyle w:val="DataTypeTok"/>
        </w:rPr>
        <w:t xml:space="preserve">&lt;</w:t>
      </w:r>
      <w:r>
        <w:rPr>
          <w:rStyle w:val="KeywordTok"/>
        </w:rPr>
        <w:t xml:space="preserve">li</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class</w:t>
      </w:r>
      <w:r>
        <w:rPr>
          <w:rStyle w:val="OtherTok"/>
        </w:rPr>
        <w:t xml:space="preserve">=</w:t>
      </w:r>
      <w:r>
        <w:rPr>
          <w:rStyle w:val="StringTok"/>
        </w:rPr>
        <w:t xml:space="preserve">"</w:t>
      </w:r>
      <w:r>
        <w:rPr>
          <w:rStyle w:val="ErrorTok"/>
        </w:rPr>
        <w:t xml:space="preserve">&lt;</w:t>
      </w:r>
      <w:r>
        <w:rPr>
          <w:rStyle w:val="StringTok"/>
        </w:rPr>
        <w:t xml:space="preserve">%= GetNavClass("</w:t>
      </w:r>
      <w:r>
        <w:rPr>
          <w:rStyle w:val="ErrorTok"/>
        </w:rPr>
        <w:t xml:space="preserve">Reports.aspx")</w:t>
      </w:r>
      <w:r>
        <w:rPr>
          <w:rStyle w:val="NormalTok"/>
        </w:rPr>
        <w:t xml:space="preserve"> </w:t>
      </w:r>
      <w:r>
        <w:rPr>
          <w:rStyle w:val="ErrorTok"/>
        </w:rPr>
        <w:t xml:space="preserve">%</w:t>
      </w:r>
      <w:r>
        <w:rPr>
          <w:rStyle w:val="DataTypeTok"/>
        </w:rPr>
        <w:t xml:space="preserve">&gt;</w:t>
      </w:r>
      <w:r>
        <w:rPr>
          <w:rStyle w:val="NormalTok"/>
        </w:rPr>
        <w:t xml:space="preserve">" href="Reports.aspx"&gt;</w:t>
      </w:r>
      <w:r>
        <w:br/>
      </w:r>
      <w:r>
        <w:rPr>
          <w:rStyle w:val="NormalTok"/>
        </w:rPr>
        <w:t xml:space="preserve">        </w:t>
      </w:r>
      <w:r>
        <w:rPr>
          <w:rStyle w:val="DataTypeTok"/>
        </w:rPr>
        <w:t xml:space="preserve">&lt;</w:t>
      </w:r>
      <w:r>
        <w:rPr>
          <w:rStyle w:val="KeywordTok"/>
        </w:rPr>
        <w:t xml:space="preserve">i</w:t>
      </w:r>
      <w:r>
        <w:rPr>
          <w:rStyle w:val="NormalTok"/>
        </w:rPr>
        <w:t xml:space="preserve"> </w:t>
      </w:r>
      <w:r>
        <w:rPr>
          <w:rStyle w:val="ErrorTok"/>
        </w:rPr>
        <w:t xml:space="preserve">class</w:t>
      </w:r>
      <w:r>
        <w:rPr>
          <w:rStyle w:val="OtherTok"/>
        </w:rPr>
        <w:t xml:space="preserve">=</w:t>
      </w:r>
      <w:r>
        <w:rPr>
          <w:rStyle w:val="StringTok"/>
        </w:rPr>
        <w:t xml:space="preserve">"fas fa-chart-bar mr-1"</w:t>
      </w:r>
      <w:r>
        <w:rPr>
          <w:rStyle w:val="DataTypeTok"/>
        </w:rPr>
        <w:t xml:space="preserve">&gt;&lt;/</w:t>
      </w:r>
      <w:r>
        <w:rPr>
          <w:rStyle w:val="KeywordTok"/>
        </w:rPr>
        <w:t xml:space="preserve">i</w:t>
      </w:r>
      <w:r>
        <w:rPr>
          <w:rStyle w:val="DataTypeTok"/>
        </w:rPr>
        <w:t xml:space="preserve">&gt;</w:t>
      </w:r>
      <w:r>
        <w:rPr>
          <w:rStyle w:val="NormalTok"/>
        </w:rPr>
        <w:t xml:space="preserve"> Reports</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DataTypeTok"/>
        </w:rPr>
        <w:t xml:space="preserve">&lt;/</w:t>
      </w:r>
      <w:r>
        <w:rPr>
          <w:rStyle w:val="KeywordTok"/>
        </w:rPr>
        <w:t xml:space="preserve">li</w:t>
      </w:r>
      <w:r>
        <w:rPr>
          <w:rStyle w:val="DataTypeTok"/>
        </w:rPr>
        <w:t xml:space="preserve">&gt;</w:t>
      </w:r>
    </w:p>
    <w:p>
      <w:pPr>
        <w:pStyle w:val="FirstParagraph"/>
      </w:pPr>
      <w:r>
        <w:t xml:space="preserve">Open</w:t>
      </w:r>
      <w:r>
        <w:t xml:space="preserve"> </w:t>
      </w:r>
      <w:hyperlink r:id="rId139">
        <w:r>
          <w:rPr>
            <w:rStyle w:val="Hyperlink"/>
          </w:rPr>
          <w:t xml:space="preserve">Site.Master.cs</w:t>
        </w:r>
      </w:hyperlink>
      <w:r>
        <w:t xml:space="preserve"> </w:t>
      </w:r>
      <w:r>
        <w:t xml:space="preserve">and configure placeholder visibility if the page should be restricted to specific roles.</w:t>
      </w:r>
    </w:p>
    <w:p>
      <w:r>
        <w:pict>
          <v:rect style="width:0;height:1.5pt" o:hralign="center" o:hrstd="t" o:hr="t"/>
        </w:pict>
      </w:r>
    </w:p>
    <w:bookmarkEnd w:id="295"/>
    <w:bookmarkEnd w:id="296"/>
    <w:bookmarkStart w:id="299" w:name="Xd06f43805a98b1ecbec9c340ae508d8d098bba7"/>
    <w:p>
      <w:pPr>
        <w:pStyle w:val="Heading2"/>
      </w:pPr>
      <w:r>
        <w:t xml:space="preserve">Recipe 3: How to Modify Attendance Rules &amp; Wage Formulas</w:t>
      </w:r>
    </w:p>
    <w:bookmarkStart w:id="297" w:name="altering-the-saturday-rule"/>
    <w:p>
      <w:pPr>
        <w:pStyle w:val="Heading3"/>
      </w:pPr>
      <w:r>
        <w:t xml:space="preserve">Altering the Saturday Rule</w:t>
      </w:r>
    </w:p>
    <w:p>
      <w:pPr>
        <w:numPr>
          <w:ilvl w:val="0"/>
          <w:numId w:val="1047"/>
        </w:numPr>
        <w:pStyle w:val="Compact"/>
      </w:pPr>
      <w:r>
        <w:t xml:space="preserve">Open</w:t>
      </w:r>
      <w:r>
        <w:t xml:space="preserve"> </w:t>
      </w:r>
      <w:hyperlink r:id="rId155">
        <w:r>
          <w:rPr>
            <w:rStyle w:val="Hyperlink"/>
          </w:rPr>
          <w:t xml:space="preserve">Attendance.aspx.cs</w:t>
        </w:r>
      </w:hyperlink>
      <w:r>
        <w:t xml:space="preserve">.</w:t>
      </w:r>
    </w:p>
    <w:p>
      <w:pPr>
        <w:numPr>
          <w:ilvl w:val="0"/>
          <w:numId w:val="1047"/>
        </w:numPr>
        <w:pStyle w:val="Compact"/>
      </w:pPr>
      <w:r>
        <w:t xml:space="preserve">Locate the Saturday evaluation section inside</w:t>
      </w:r>
      <w:r>
        <w:t xml:space="preserve"> </w:t>
      </w:r>
      <w:r>
        <w:rPr>
          <w:rStyle w:val="VerbatimChar"/>
        </w:rPr>
        <w:t xml:space="preserve">GetData</w:t>
      </w:r>
      <w:r>
        <w:t xml:space="preserve">.</w:t>
      </w:r>
    </w:p>
    <w:p>
      <w:pPr>
        <w:numPr>
          <w:ilvl w:val="0"/>
          <w:numId w:val="1047"/>
        </w:numPr>
        <w:pStyle w:val="Compact"/>
      </w:pPr>
      <w:r>
        <w:t xml:space="preserve">Adjust the conditions checking whether Friday or Monday was an absent day (</w:t>
      </w:r>
      <w:r>
        <w:rPr>
          <w:rStyle w:val="VerbatimChar"/>
        </w:rPr>
        <w:t xml:space="preserve">StatusValue == 0</w:t>
      </w:r>
      <w:r>
        <w:t xml:space="preserve">).</w:t>
      </w:r>
    </w:p>
    <w:bookmarkEnd w:id="297"/>
    <w:bookmarkStart w:id="298" w:name="altering-epf-gst-statutory-ceilings"/>
    <w:p>
      <w:pPr>
        <w:pStyle w:val="Heading3"/>
      </w:pPr>
      <w:r>
        <w:t xml:space="preserve">Altering EPF / GST Statutory Ceilings</w:t>
      </w:r>
    </w:p>
    <w:p>
      <w:pPr>
        <w:numPr>
          <w:ilvl w:val="0"/>
          <w:numId w:val="1048"/>
        </w:numPr>
      </w:pPr>
      <w:r>
        <w:t xml:space="preserve">Open</w:t>
      </w:r>
      <w:r>
        <w:t xml:space="preserve"> </w:t>
      </w:r>
      <w:hyperlink r:id="rId218">
        <w:r>
          <w:rPr>
            <w:rStyle w:val="Hyperlink"/>
          </w:rPr>
          <w:t xml:space="preserve">Wages.aspx</w:t>
        </w:r>
      </w:hyperlink>
      <w:r>
        <w:t xml:space="preserve"> </w:t>
      </w:r>
      <w:r>
        <w:t xml:space="preserve">in your browser as Admin, or update the database directly:</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StatutoryOrders (OrderId, EffectiveDate, EpfRate, EpfLimit, EpfCappedAmount, GstRate, CreatedBy)</w:t>
      </w:r>
      <w:r>
        <w:br/>
      </w:r>
      <w:r>
        <w:rPr>
          <w:rStyle w:val="KeywordTok"/>
        </w:rPr>
        <w:t xml:space="preserve">VALUES</w:t>
      </w:r>
      <w:r>
        <w:rPr>
          <w:rStyle w:val="NormalTok"/>
        </w:rPr>
        <w:t xml:space="preserve"> (</w:t>
      </w:r>
      <w:r>
        <w:rPr>
          <w:rStyle w:val="StringTok"/>
        </w:rPr>
        <w:t xml:space="preserve">'STAT/2026/02'</w:t>
      </w:r>
      <w:r>
        <w:rPr>
          <w:rStyle w:val="NormalTok"/>
        </w:rPr>
        <w:t xml:space="preserve">, </w:t>
      </w:r>
      <w:r>
        <w:rPr>
          <w:rStyle w:val="FunctionTok"/>
        </w:rPr>
        <w:t xml:space="preserve">TO_DATE</w:t>
      </w:r>
      <w:r>
        <w:rPr>
          <w:rStyle w:val="NormalTok"/>
        </w:rPr>
        <w:t xml:space="preserve">(</w:t>
      </w:r>
      <w:r>
        <w:rPr>
          <w:rStyle w:val="StringTok"/>
        </w:rPr>
        <w:t xml:space="preserve">'2026-06-01'</w:t>
      </w:r>
      <w:r>
        <w:rPr>
          <w:rStyle w:val="NormalTok"/>
        </w:rPr>
        <w:t xml:space="preserve">, </w:t>
      </w:r>
      <w:r>
        <w:rPr>
          <w:rStyle w:val="StringTok"/>
        </w:rPr>
        <w:t xml:space="preserve">'YYYY-MM-DD'</w:t>
      </w:r>
      <w:r>
        <w:rPr>
          <w:rStyle w:val="NormalTok"/>
        </w:rPr>
        <w:t xml:space="preserve">), </w:t>
      </w:r>
      <w:r>
        <w:rPr>
          <w:rStyle w:val="FloatTok"/>
        </w:rPr>
        <w:t xml:space="preserve">12.00</w:t>
      </w:r>
      <w:r>
        <w:rPr>
          <w:rStyle w:val="NormalTok"/>
        </w:rPr>
        <w:t xml:space="preserve">, </w:t>
      </w:r>
      <w:r>
        <w:rPr>
          <w:rStyle w:val="FloatTok"/>
        </w:rPr>
        <w:t xml:space="preserve">21000.00</w:t>
      </w:r>
      <w:r>
        <w:rPr>
          <w:rStyle w:val="NormalTok"/>
        </w:rPr>
        <w:t xml:space="preserve">, </w:t>
      </w:r>
      <w:r>
        <w:rPr>
          <w:rStyle w:val="FloatTok"/>
        </w:rPr>
        <w:t xml:space="preserve">2520.00</w:t>
      </w:r>
      <w:r>
        <w:rPr>
          <w:rStyle w:val="NormalTok"/>
        </w:rPr>
        <w:t xml:space="preserve">, </w:t>
      </w:r>
      <w:r>
        <w:rPr>
          <w:rStyle w:val="FloatTok"/>
        </w:rPr>
        <w:t xml:space="preserve">18.00</w:t>
      </w:r>
      <w:r>
        <w:rPr>
          <w:rStyle w:val="NormalTok"/>
        </w:rPr>
        <w:t xml:space="preserve">, </w:t>
      </w:r>
      <w:r>
        <w:rPr>
          <w:rStyle w:val="StringTok"/>
        </w:rPr>
        <w:t xml:space="preserve">'1001'</w:t>
      </w:r>
      <w:r>
        <w:rPr>
          <w:rStyle w:val="NormalTok"/>
        </w:rPr>
        <w:t xml:space="preserve">);</w:t>
      </w:r>
    </w:p>
    <w:p>
      <w:pPr>
        <w:numPr>
          <w:ilvl w:val="0"/>
          <w:numId w:val="1048"/>
        </w:numPr>
      </w:pPr>
      <w:r>
        <w:t xml:space="preserve">All subsequent payroll runs will automatically pick up the new statutory rates effective from the designated date.</w:t>
      </w:r>
    </w:p>
    <w:p>
      <w:r>
        <w:pict>
          <v:rect style="width:0;height:1.5pt" o:hralign="center" o:hrstd="t" o:hr="t"/>
        </w:pict>
      </w:r>
    </w:p>
    <w:bookmarkEnd w:id="298"/>
    <w:bookmarkEnd w:id="299"/>
    <w:bookmarkStart w:id="303" w:name="Xb97094e96201c40f68187c23780b62a7f186826"/>
    <w:p>
      <w:pPr>
        <w:pStyle w:val="Heading2"/>
      </w:pPr>
      <w:r>
        <w:t xml:space="preserve">Recipe 4: How to Configure &amp; Debug Active Directory / LDAP</w:t>
      </w:r>
    </w:p>
    <w:bookmarkStart w:id="300" w:name="local-offline-testing-bypass"/>
    <w:p>
      <w:pPr>
        <w:pStyle w:val="Heading3"/>
      </w:pPr>
      <w:r>
        <w:t xml:space="preserve">Local Offline Testing Bypass</w:t>
      </w:r>
    </w:p>
    <w:p>
      <w:pPr>
        <w:pStyle w:val="FirstParagraph"/>
      </w:pPr>
      <w:r>
        <w:t xml:space="preserve">During local development without an active domain controller connection,</w:t>
      </w:r>
      <w:r>
        <w:t xml:space="preserve"> </w:t>
      </w:r>
      <w:hyperlink r:id="rId106">
        <w:r>
          <w:rPr>
            <w:rStyle w:val="Hyperlink"/>
          </w:rPr>
          <w:t xml:space="preserve">Utils/ADHelper.cs</w:t>
        </w:r>
      </w:hyperlink>
      <w:r>
        <w:t xml:space="preserve"> </w:t>
      </w:r>
      <w:r>
        <w:t xml:space="preserve">contains built-in bypass accounts:</w:t>
      </w:r>
      <w:r>
        <w:t xml:space="preserve"> </w:t>
      </w:r>
      <w:r>
        <w:t xml:space="preserve">- Username:</w:t>
      </w:r>
      <w:r>
        <w:t xml:space="preserve"> </w:t>
      </w:r>
      <w:r>
        <w:rPr>
          <w:rStyle w:val="VerbatimChar"/>
        </w:rPr>
        <w:t xml:space="preserve">1001</w:t>
      </w:r>
      <w:r>
        <w:t xml:space="preserve"> </w:t>
      </w:r>
      <w:r>
        <w:t xml:space="preserve">or</w:t>
      </w:r>
      <w:r>
        <w:t xml:space="preserve"> </w:t>
      </w:r>
      <w:r>
        <w:rPr>
          <w:rStyle w:val="VerbatimChar"/>
        </w:rPr>
        <w:t xml:space="preserve">admin</w:t>
      </w:r>
      <w:r>
        <w:t xml:space="preserve"> </w:t>
      </w:r>
      <m:oMath>
        <m:r>
          <m:rPr>
            <m:sty m:val="p"/>
          </m:rPr>
          <m:t>→</m:t>
        </m:r>
      </m:oMath>
      <w:r>
        <w:t xml:space="preserve"> </w:t>
      </w:r>
      <w:r>
        <w:t xml:space="preserve">Logs in as Admin (</w:t>
      </w:r>
      <w:r>
        <w:rPr>
          <w:rStyle w:val="VerbatimChar"/>
        </w:rPr>
        <w:t xml:space="preserve">PCNO = 1001</w:t>
      </w:r>
      <w:r>
        <w:t xml:space="preserve">)</w:t>
      </w:r>
      <w:r>
        <w:t xml:space="preserve"> </w:t>
      </w:r>
      <w:r>
        <w:t xml:space="preserve">- Username:</w:t>
      </w:r>
      <w:r>
        <w:t xml:space="preserve"> </w:t>
      </w:r>
      <w:r>
        <w:rPr>
          <w:rStyle w:val="VerbatimChar"/>
        </w:rPr>
        <w:t xml:space="preserve">1002</w:t>
      </w:r>
      <w:r>
        <w:t xml:space="preserve"> </w:t>
      </w:r>
      <m:oMath>
        <m:r>
          <m:rPr>
            <m:sty m:val="p"/>
          </m:rPr>
          <m:t>→</m:t>
        </m:r>
      </m:oMath>
      <w:r>
        <w:t xml:space="preserve"> </w:t>
      </w:r>
      <w:r>
        <w:t xml:space="preserve">Logs in as POC (</w:t>
      </w:r>
      <w:r>
        <w:rPr>
          <w:rStyle w:val="VerbatimChar"/>
        </w:rPr>
        <w:t xml:space="preserve">PCNO = 1002</w:t>
      </w:r>
      <w:r>
        <w:t xml:space="preserve">)</w:t>
      </w:r>
      <w:r>
        <w:t xml:space="preserve"> </w:t>
      </w:r>
      <w:r>
        <w:t xml:space="preserve">- Username:</w:t>
      </w:r>
      <w:r>
        <w:t xml:space="preserve"> </w:t>
      </w:r>
      <w:r>
        <w:rPr>
          <w:rStyle w:val="VerbatimChar"/>
        </w:rPr>
        <w:t xml:space="preserve">1003</w:t>
      </w:r>
      <w:r>
        <w:t xml:space="preserve"> </w:t>
      </w:r>
      <m:oMath>
        <m:r>
          <m:rPr>
            <m:sty m:val="p"/>
          </m:rPr>
          <m:t>→</m:t>
        </m:r>
      </m:oMath>
      <w:r>
        <w:t xml:space="preserve"> </w:t>
      </w:r>
      <w:r>
        <w:t xml:space="preserve">Logs in as POC (</w:t>
      </w:r>
      <w:r>
        <w:rPr>
          <w:rStyle w:val="VerbatimChar"/>
        </w:rPr>
        <w:t xml:space="preserve">PCNO = 1003</w:t>
      </w:r>
      <w:r>
        <w:t xml:space="preserve">)</w:t>
      </w:r>
      <w:r>
        <w:t xml:space="preserve"> </w:t>
      </w:r>
      <w:r>
        <w:t xml:space="preserve">- Username:</w:t>
      </w:r>
      <w:r>
        <w:t xml:space="preserve"> </w:t>
      </w:r>
      <w:r>
        <w:rPr>
          <w:rStyle w:val="VerbatimChar"/>
        </w:rPr>
        <w:t xml:space="preserve">1004</w:t>
      </w:r>
      <w:r>
        <w:t xml:space="preserve"> </w:t>
      </w:r>
      <m:oMath>
        <m:r>
          <m:rPr>
            <m:sty m:val="p"/>
          </m:rPr>
          <m:t>→</m:t>
        </m:r>
      </m:oMath>
      <w:r>
        <w:t xml:space="preserve"> </w:t>
      </w:r>
      <w:r>
        <w:t xml:space="preserve">Logs in as SubUser (</w:t>
      </w:r>
      <w:r>
        <w:rPr>
          <w:rStyle w:val="VerbatimChar"/>
        </w:rPr>
        <w:t xml:space="preserve">PCNO = 1004</w:t>
      </w:r>
      <w:r>
        <w:t xml:space="preserve">)</w:t>
      </w:r>
      <w:r>
        <w:t xml:space="preserve"> </w:t>
      </w:r>
      <w:r>
        <w:rPr>
          <w:iCs/>
          <w:i/>
        </w:rPr>
        <w:t xml:space="preserve">(Any password is accepted for bypass accounts during local testing).</w:t>
      </w:r>
    </w:p>
    <w:bookmarkEnd w:id="300"/>
    <w:bookmarkStart w:id="302" w:name="Xfe1f621e0650911f39582cd3e5b12b7801e573e"/>
    <w:p>
      <w:pPr>
        <w:pStyle w:val="Heading3"/>
      </w:pPr>
      <w:r>
        <w:t xml:space="preserve">Connecting to Production Domain Controller</w:t>
      </w:r>
    </w:p>
    <w:p>
      <w:pPr>
        <w:numPr>
          <w:ilvl w:val="0"/>
          <w:numId w:val="1049"/>
        </w:numPr>
      </w:pPr>
      <w:r>
        <w:t xml:space="preserve">Open</w:t>
      </w:r>
      <w:r>
        <w:t xml:space="preserve"> </w:t>
      </w:r>
      <w:hyperlink r:id="rId301">
        <w:r>
          <w:rPr>
            <w:rStyle w:val="Hyperlink"/>
          </w:rPr>
          <w:t xml:space="preserve">Web.config</w:t>
        </w:r>
      </w:hyperlink>
      <w:r>
        <w:t xml:space="preserve">.</w:t>
      </w:r>
    </w:p>
    <w:p>
      <w:pPr>
        <w:numPr>
          <w:ilvl w:val="0"/>
          <w:numId w:val="1049"/>
        </w:numPr>
      </w:pPr>
      <w:r>
        <w:t xml:space="preserve">Update the</w:t>
      </w:r>
      <w:r>
        <w:t xml:space="preserve"> </w:t>
      </w:r>
      <w:r>
        <w:rPr>
          <w:rStyle w:val="VerbatimChar"/>
        </w:rPr>
        <w:t xml:space="preserve">ADConnectionPath</w:t>
      </w:r>
      <w:r>
        <w:t xml:space="preserve"> </w:t>
      </w:r>
      <w:r>
        <w:t xml:space="preserve">app setting:</w:t>
      </w:r>
    </w:p>
    <w:p>
      <w:pPr>
        <w:numPr>
          <w:ilvl w:val="0"/>
          <w:numId w:val="1000"/>
        </w:numPr>
        <w:pStyle w:val="SourceCode"/>
      </w:pPr>
      <w:r>
        <w:rPr>
          <w:rStyle w:val="NormalTok"/>
        </w:rPr>
        <w:t xml:space="preserve">&lt;</w:t>
      </w:r>
      <w:r>
        <w:rPr>
          <w:rStyle w:val="KeywordTok"/>
        </w:rPr>
        <w:t xml:space="preserve">add</w:t>
      </w:r>
      <w:r>
        <w:rPr>
          <w:rStyle w:val="OtherTok"/>
        </w:rPr>
        <w:t xml:space="preserve"> key=</w:t>
      </w:r>
      <w:r>
        <w:rPr>
          <w:rStyle w:val="StringTok"/>
        </w:rPr>
        <w:t xml:space="preserve">"ADConnectionPath"</w:t>
      </w:r>
      <w:r>
        <w:rPr>
          <w:rStyle w:val="OtherTok"/>
        </w:rPr>
        <w:t xml:space="preserve"> value=</w:t>
      </w:r>
      <w:r>
        <w:rPr>
          <w:rStyle w:val="StringTok"/>
        </w:rPr>
        <w:t xml:space="preserve">"LDAP://YOUR_DC_IP_OR_HOST/DC=company,DC=corp,DC=in"</w:t>
      </w:r>
      <w:r>
        <w:rPr>
          <w:rStyle w:val="NormalTok"/>
        </w:rPr>
        <w:t xml:space="preserve"> /&gt;</w:t>
      </w:r>
    </w:p>
    <w:p>
      <w:pPr>
        <w:numPr>
          <w:ilvl w:val="0"/>
          <w:numId w:val="1049"/>
        </w:numPr>
      </w:pPr>
      <w:r>
        <w:t xml:space="preserve">Ensure server firewall allows outbound TCP port</w:t>
      </w:r>
      <w:r>
        <w:t xml:space="preserve"> </w:t>
      </w:r>
      <w:r>
        <w:rPr>
          <w:rStyle w:val="VerbatimChar"/>
        </w:rPr>
        <w:t xml:space="preserve">389</w:t>
      </w:r>
      <w:r>
        <w:t xml:space="preserve"> </w:t>
      </w:r>
      <w:r>
        <w:t xml:space="preserve">(LDAP) or</w:t>
      </w:r>
      <w:r>
        <w:t xml:space="preserve"> </w:t>
      </w:r>
      <w:r>
        <w:rPr>
          <w:rStyle w:val="VerbatimChar"/>
        </w:rPr>
        <w:t xml:space="preserve">636</w:t>
      </w:r>
      <w:r>
        <w:t xml:space="preserve"> </w:t>
      </w:r>
      <w:r>
        <w:t xml:space="preserve">(LDAPS) to the Domain Controller.</w:t>
      </w:r>
    </w:p>
    <w:p>
      <w:r>
        <w:pict>
          <v:rect style="width:0;height:1.5pt" o:hralign="center" o:hrstd="t" o:hr="t"/>
        </w:pict>
      </w:r>
    </w:p>
    <w:bookmarkEnd w:id="302"/>
    <w:bookmarkEnd w:id="303"/>
    <w:bookmarkStart w:id="306" w:name="X6c318379058d3144f732f69f60635678883df5f"/>
    <w:p>
      <w:pPr>
        <w:pStyle w:val="Heading2"/>
      </w:pPr>
      <w:r>
        <w:t xml:space="preserve">Recipe 5: Oracle Database Connection Troubleshooting</w:t>
      </w:r>
    </w:p>
    <w:bookmarkStart w:id="304" w:name="Xbcfe92c709f15b867416d1c9f031abc9b7f7de7"/>
    <w:p>
      <w:pPr>
        <w:pStyle w:val="Heading3"/>
      </w:pPr>
      <w:r>
        <w:t xml:space="preserve">Connection Pool Configuration in</w:t>
      </w:r>
      <w:r>
        <w:t xml:space="preserve"> </w:t>
      </w:r>
      <w:r>
        <w:rPr>
          <w:rStyle w:val="VerbatimChar"/>
        </w:rPr>
        <w:t xml:space="preserve">Web.config</w:t>
      </w:r>
    </w:p>
    <w:p>
      <w:pPr>
        <w:pStyle w:val="SourceCode"/>
      </w:pPr>
      <w:r>
        <w:rPr>
          <w:rStyle w:val="NormalTok"/>
        </w:rPr>
        <w:t xml:space="preserve">&lt;</w:t>
      </w:r>
      <w:r>
        <w:rPr>
          <w:rStyle w:val="KeywordTok"/>
        </w:rPr>
        <w:t xml:space="preserve">add</w:t>
      </w:r>
      <w:r>
        <w:rPr>
          <w:rStyle w:val="OtherTok"/>
        </w:rPr>
        <w:t xml:space="preserve"> name=</w:t>
      </w:r>
      <w:r>
        <w:rPr>
          <w:rStyle w:val="StringTok"/>
        </w:rPr>
        <w:t xml:space="preserve">"AttendanceDB"</w:t>
      </w:r>
      <w:r>
        <w:rPr>
          <w:rStyle w:val="NormalTok"/>
        </w:rPr>
        <w:t xml:space="preserve"> </w:t>
      </w:r>
      <w:r>
        <w:br/>
      </w:r>
      <w:r>
        <w:rPr>
          <w:rStyle w:val="OtherTok"/>
        </w:rPr>
        <w:t xml:space="preserve">     connectionString=</w:t>
      </w:r>
      <w:r>
        <w:rPr>
          <w:rStyle w:val="StringTok"/>
        </w:rPr>
        <w:t xml:space="preserve">"User Id=system;Password=root;Data Source=//127.0.0.1:1521/xe;Min Pool Size=5;Max Pool Size=200;Connection Lifetime=120;Statement Cache Size=50;Incr Pool Size=5;Decr Pool Size=2;Validate Connection=false;"</w:t>
      </w:r>
      <w:r>
        <w:rPr>
          <w:rStyle w:val="NormalTok"/>
        </w:rPr>
        <w:t xml:space="preserve"> </w:t>
      </w:r>
      <w:r>
        <w:br/>
      </w:r>
      <w:r>
        <w:rPr>
          <w:rStyle w:val="OtherTok"/>
        </w:rPr>
        <w:t xml:space="preserve">     providerName=</w:t>
      </w:r>
      <w:r>
        <w:rPr>
          <w:rStyle w:val="StringTok"/>
        </w:rPr>
        <w:t xml:space="preserve">"Oracle.ManagedDataAccess.Client"</w:t>
      </w:r>
      <w:r>
        <w:rPr>
          <w:rStyle w:val="NormalTok"/>
        </w:rPr>
        <w:t xml:space="preserve"> /&gt;</w:t>
      </w:r>
    </w:p>
    <w:bookmarkEnd w:id="304"/>
    <w:bookmarkStart w:id="305" w:name="X1bd4a1d0cb2f29605e316dc3a57cbcc7209266e"/>
    <w:p>
      <w:pPr>
        <w:pStyle w:val="Heading3"/>
      </w:pPr>
      <w:r>
        <w:t xml:space="preserve">Critical ADO.NET Rules to Prevent Connection Leaks:</w:t>
      </w:r>
    </w:p>
    <w:p>
      <w:pPr>
        <w:numPr>
          <w:ilvl w:val="0"/>
          <w:numId w:val="1050"/>
        </w:numPr>
      </w:pPr>
      <w:r>
        <w:rPr>
          <w:bCs/>
          <w:b/>
        </w:rPr>
        <w:t xml:space="preserve">Always wrap connections, commands, and readers in</w:t>
      </w:r>
      <w:r>
        <w:rPr>
          <w:bCs/>
          <w:b/>
        </w:rPr>
        <w:t xml:space="preserve"> </w:t>
      </w:r>
      <w:r>
        <w:rPr>
          <w:rStyle w:val="VerbatimChar"/>
          <w:bCs/>
          <w:b/>
        </w:rPr>
        <w:t xml:space="preserve">using</w:t>
      </w:r>
      <w:r>
        <w:rPr>
          <w:bCs/>
          <w:b/>
        </w:rPr>
        <w:t xml:space="preserve"> </w:t>
      </w:r>
      <w:r>
        <w:rPr>
          <w:bCs/>
          <w:b/>
        </w:rPr>
        <w:t xml:space="preserve">blocks:</w:t>
      </w:r>
    </w:p>
    <w:p>
      <w:pPr>
        <w:numPr>
          <w:ilvl w:val="0"/>
          <w:numId w:val="1000"/>
        </w:numPr>
        <w:pStyle w:val="SourceCode"/>
      </w:pPr>
      <w:r>
        <w:rPr>
          <w:rStyle w:val="KeywordTok"/>
        </w:rPr>
        <w:t xml:space="preserve">using</w:t>
      </w:r>
      <w:r>
        <w:rPr>
          <w:rStyle w:val="NormalTok"/>
        </w:rPr>
        <w:t xml:space="preserve"> </w:t>
      </w:r>
      <w:r>
        <w:rPr>
          <w:rStyle w:val="OperatorTok"/>
        </w:rPr>
        <w:t xml:space="preserve">(</w:t>
      </w:r>
      <w:r>
        <w:rPr>
          <w:rStyle w:val="NormalTok"/>
        </w:rPr>
        <w:t xml:space="preserve">OracleConnection conn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OracleConnection</w:t>
      </w:r>
      <w:r>
        <w:rPr>
          <w:rStyle w:val="OperatorTok"/>
        </w:rPr>
        <w:t xml:space="preserve">(</w:t>
      </w:r>
      <w:r>
        <w:rPr>
          <w:rStyle w:val="NormalTok"/>
        </w:rPr>
        <w:t xml:space="preserve">DBHelper</w:t>
      </w:r>
      <w:r>
        <w:rPr>
          <w:rStyle w:val="OperatorTok"/>
        </w:rPr>
        <w:t xml:space="preserve">.</w:t>
      </w:r>
      <w:r>
        <w:rPr>
          <w:rStyle w:val="FunctionTok"/>
        </w:rPr>
        <w:t xml:space="preserve">GetAttendanceDBConnection</w:t>
      </w:r>
      <w:r>
        <w:rPr>
          <w:rStyle w:val="OperatorTok"/>
        </w:rPr>
        <w:t xml:space="preserve">()))</w:t>
      </w:r>
      <w:r>
        <w:br/>
      </w:r>
      <w:r>
        <w:rPr>
          <w:rStyle w:val="OperatorTok"/>
        </w:rPr>
        <w:t xml:space="preserve">{</w:t>
      </w:r>
      <w:r>
        <w:br/>
      </w:r>
      <w:r>
        <w:rPr>
          <w:rStyle w:val="NormalTok"/>
        </w:rPr>
        <w:t xml:space="preserve">    conn</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OracleCommand cmd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OracleCommand</w:t>
      </w:r>
      <w:r>
        <w:rPr>
          <w:rStyle w:val="OperatorTok"/>
        </w:rPr>
        <w:t xml:space="preserve">(</w:t>
      </w:r>
      <w:r>
        <w:rPr>
          <w:rStyle w:val="NormalTok"/>
        </w:rPr>
        <w:t xml:space="preserve">sql</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FunctionTok"/>
        </w:rPr>
        <w:t xml:space="preserve">BindByName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ALWAYS set BindByName = true in Oracle ADO.NET</w:t>
      </w:r>
      <w:r>
        <w:br/>
      </w:r>
      <w:r>
        <w:rPr>
          <w:rStyle w:val="NormalTok"/>
        </w:rPr>
        <w:t xml:space="preserve">        cmd</w:t>
      </w:r>
      <w:r>
        <w:rPr>
          <w:rStyle w:val="OperatorTok"/>
        </w:rPr>
        <w:t xml:space="preserve">.</w:t>
      </w:r>
      <w:r>
        <w:rPr>
          <w:rStyle w:val="FunctionTok"/>
        </w:rPr>
        <w:t xml:space="preserve">Parameters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OracleParameter</w:t>
      </w:r>
      <w:r>
        <w:rPr>
          <w:rStyle w:val="OperatorTok"/>
        </w:rPr>
        <w:t xml:space="preserve">(</w:t>
      </w:r>
      <w:r>
        <w:rPr>
          <w:rStyle w:val="StringTok"/>
        </w:rPr>
        <w:t xml:space="preserve">"Param1"</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OracleDataReader reader </w:t>
      </w:r>
      <w:r>
        <w:rPr>
          <w:rStyle w:val="OperatorTok"/>
        </w:rPr>
        <w:t xml:space="preserve">=</w:t>
      </w:r>
      <w:r>
        <w:rPr>
          <w:rStyle w:val="NormalTok"/>
        </w:rPr>
        <w:t xml:space="preserve"> cmd</w:t>
      </w:r>
      <w:r>
        <w:rPr>
          <w:rStyle w:val="OperatorTok"/>
        </w:rPr>
        <w:t xml:space="preserve">.</w:t>
      </w:r>
      <w:r>
        <w:rPr>
          <w:rStyle w:val="FunctionTok"/>
        </w:rPr>
        <w:t xml:space="preserve">ExecuteReader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reader</w:t>
      </w:r>
      <w:r>
        <w:rPr>
          <w:rStyle w:val="OperatorTok"/>
        </w:rPr>
        <w:t xml:space="preserve">.</w:t>
      </w:r>
      <w:r>
        <w:rPr>
          <w:rStyle w:val="FunctionTok"/>
        </w:rPr>
        <w:t xml:space="preserve">Read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0"/>
        </w:numPr>
      </w:pPr>
      <w:r>
        <w:rPr>
          <w:bCs/>
          <w:b/>
        </w:rPr>
        <w:t xml:space="preserve">Never leave DataReaders open without consuming or disposing them.</w:t>
      </w:r>
    </w:p>
    <w:p>
      <w:r>
        <w:pict>
          <v:rect style="width:0;height:1.5pt" o:hralign="center" o:hrstd="t" o:hr="t"/>
        </w:pict>
      </w:r>
    </w:p>
    <w:bookmarkEnd w:id="305"/>
    <w:bookmarkEnd w:id="306"/>
    <w:bookmarkStart w:id="307" w:name="X467804f5f6dcac5651285aa4b82020251482060"/>
    <w:p>
      <w:pPr>
        <w:pStyle w:val="Heading2"/>
      </w:pPr>
      <w:r>
        <w:t xml:space="preserve">Recipe 6: Production Build &amp; Deployment Checklist</w:t>
      </w:r>
    </w:p>
    <w:p>
      <w:pPr>
        <w:pStyle w:val="FirstParagraph"/>
      </w:pPr>
      <w:r>
        <w:t xml:space="preserve">When deploying changes to the production Windows IIS Server:</w:t>
      </w:r>
    </w:p>
    <w:p>
      <w:pPr>
        <w:numPr>
          <w:ilvl w:val="0"/>
          <w:numId w:val="1051"/>
        </w:numPr>
      </w:pPr>
      <w:r>
        <w:rPr>
          <w:bCs/>
          <w:b/>
        </w:rPr>
        <w:t xml:space="preserve">Compile Solution:</w:t>
      </w:r>
      <w:r>
        <w:t xml:space="preserve"> </w:t>
      </w:r>
      <w:r>
        <w:t xml:space="preserve">Using MSBuild or Visual Studio:</w:t>
      </w:r>
    </w:p>
    <w:p>
      <w:pPr>
        <w:numPr>
          <w:ilvl w:val="0"/>
          <w:numId w:val="1000"/>
        </w:numPr>
        <w:pStyle w:val="SourceCode"/>
      </w:pPr>
      <w:r>
        <w:rPr>
          <w:rStyle w:val="OperatorTok"/>
        </w:rPr>
        <w:t xml:space="preserve">&amp;</w:t>
      </w:r>
      <w:r>
        <w:rPr>
          <w:rStyle w:val="NormalTok"/>
        </w:rPr>
        <w:t xml:space="preserve"> </w:t>
      </w:r>
      <w:r>
        <w:rPr>
          <w:rStyle w:val="StringTok"/>
        </w:rPr>
        <w:t xml:space="preserve">"C:\Program Files (x86)\Microsoft Visual Studio\2019\Professional\MSBuild\Current\Bin\MSBuild.exe"</w:t>
      </w:r>
      <w:r>
        <w:rPr>
          <w:rStyle w:val="NormalTok"/>
        </w:rPr>
        <w:t xml:space="preserve"> AttendanceApp</w:t>
      </w:r>
      <w:r>
        <w:rPr>
          <w:rStyle w:val="OperatorTok"/>
        </w:rPr>
        <w:t xml:space="preserve">.</w:t>
      </w:r>
      <w:r>
        <w:rPr>
          <w:rStyle w:val="FunctionTok"/>
        </w:rPr>
        <w:t xml:space="preserve">sln</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Configuration</w:t>
      </w:r>
      <w:r>
        <w:rPr>
          <w:rStyle w:val="OperatorTok"/>
        </w:rPr>
        <w:t xml:space="preserve">=</w:t>
      </w:r>
      <w:r>
        <w:rPr>
          <w:rStyle w:val="NormalTok"/>
        </w:rPr>
        <w:t xml:space="preserve">Release</w:t>
      </w:r>
    </w:p>
    <w:p>
      <w:pPr>
        <w:numPr>
          <w:ilvl w:val="0"/>
          <w:numId w:val="1051"/>
        </w:numPr>
      </w:pPr>
      <w:r>
        <w:rPr>
          <w:bCs/>
          <w:b/>
        </w:rPr>
        <w:t xml:space="preserve">Deploy Files to IIS:</w:t>
      </w:r>
    </w:p>
    <w:p>
      <w:pPr>
        <w:numPr>
          <w:ilvl w:val="1"/>
          <w:numId w:val="1052"/>
        </w:numPr>
        <w:pStyle w:val="Compact"/>
      </w:pPr>
      <w:r>
        <w:t xml:space="preserve">Copy</w:t>
      </w:r>
      <w:r>
        <w:t xml:space="preserve"> </w:t>
      </w:r>
      <w:r>
        <w:rPr>
          <w:rStyle w:val="VerbatimChar"/>
        </w:rPr>
        <w:t xml:space="preserve">bin/AttendanceApp.dll</w:t>
      </w:r>
      <w:r>
        <w:t xml:space="preserve"> </w:t>
      </w:r>
      <w:r>
        <w:t xml:space="preserve">and dependencies (</w:t>
      </w:r>
      <w:r>
        <w:rPr>
          <w:rStyle w:val="VerbatimChar"/>
        </w:rPr>
        <w:t xml:space="preserve">Oracle.ManagedDataAccess.dll</w:t>
      </w:r>
      <w:r>
        <w:t xml:space="preserve">,</w:t>
      </w:r>
      <w:r>
        <w:t xml:space="preserve"> </w:t>
      </w:r>
      <w:r>
        <w:rPr>
          <w:rStyle w:val="VerbatimChar"/>
        </w:rPr>
        <w:t xml:space="preserve">MySql.Data.dll</w:t>
      </w:r>
      <w:r>
        <w:t xml:space="preserve">).</w:t>
      </w:r>
    </w:p>
    <w:p>
      <w:pPr>
        <w:numPr>
          <w:ilvl w:val="1"/>
          <w:numId w:val="1052"/>
        </w:numPr>
        <w:pStyle w:val="Compact"/>
      </w:pPr>
      <w:r>
        <w:t xml:space="preserve">Copy all</w:t>
      </w:r>
      <w:r>
        <w:t xml:space="preserve"> </w:t>
      </w:r>
      <w:r>
        <w:rPr>
          <w:rStyle w:val="VerbatimChar"/>
        </w:rPr>
        <w:t xml:space="preserve">.aspx</w:t>
      </w:r>
      <w:r>
        <w:t xml:space="preserve">,</w:t>
      </w:r>
      <w:r>
        <w:t xml:space="preserve"> </w:t>
      </w:r>
      <w:r>
        <w:rPr>
          <w:rStyle w:val="VerbatimChar"/>
        </w:rPr>
        <w:t xml:space="preserve">.Master</w:t>
      </w:r>
      <w:r>
        <w:t xml:space="preserve">, and</w:t>
      </w:r>
      <w:r>
        <w:t xml:space="preserve"> </w:t>
      </w:r>
      <w:r>
        <w:rPr>
          <w:rStyle w:val="VerbatimChar"/>
        </w:rPr>
        <w:t xml:space="preserve">.config</w:t>
      </w:r>
      <w:r>
        <w:t xml:space="preserve"> </w:t>
      </w:r>
      <w:r>
        <w:t xml:space="preserve">files.</w:t>
      </w:r>
    </w:p>
    <w:p>
      <w:pPr>
        <w:numPr>
          <w:ilvl w:val="1"/>
          <w:numId w:val="1052"/>
        </w:numPr>
        <w:pStyle w:val="Compact"/>
      </w:pPr>
      <w:r>
        <w:t xml:space="preserve">Copy the</w:t>
      </w:r>
      <w:r>
        <w:t xml:space="preserve"> </w:t>
      </w:r>
      <w:r>
        <w:rPr>
          <w:rStyle w:val="VerbatimChar"/>
        </w:rPr>
        <w:t xml:space="preserve">Static/</w:t>
      </w:r>
      <w:r>
        <w:t xml:space="preserve"> </w:t>
      </w:r>
      <w:r>
        <w:t xml:space="preserve">folder containing CSS, JS, and font assets.</w:t>
      </w:r>
    </w:p>
    <w:p>
      <w:pPr>
        <w:numPr>
          <w:ilvl w:val="0"/>
          <w:numId w:val="1051"/>
        </w:numPr>
      </w:pPr>
      <w:r>
        <w:rPr>
          <w:bCs/>
          <w:b/>
        </w:rPr>
        <w:t xml:space="preserve">Set Folder Permissions:</w:t>
      </w:r>
      <w:r>
        <w:t xml:space="preserve"> </w:t>
      </w:r>
      <w:r>
        <w:t xml:space="preserve">Ensure</w:t>
      </w:r>
      <w:r>
        <w:t xml:space="preserve"> </w:t>
      </w:r>
      <w:r>
        <w:rPr>
          <w:rStyle w:val="VerbatimChar"/>
        </w:rPr>
        <w:t xml:space="preserve">IIS_IUSRS</w:t>
      </w:r>
      <w:r>
        <w:t xml:space="preserve"> </w:t>
      </w:r>
      <w:r>
        <w:t xml:space="preserve">and</w:t>
      </w:r>
      <w:r>
        <w:t xml:space="preserve"> </w:t>
      </w:r>
      <w:r>
        <w:rPr>
          <w:rStyle w:val="VerbatimChar"/>
        </w:rPr>
        <w:t xml:space="preserve">NETWORK SERVICE</w:t>
      </w:r>
      <w:r>
        <w:t xml:space="preserve"> </w:t>
      </w:r>
      <w:r>
        <w:t xml:space="preserve">have</w:t>
      </w:r>
      <w:r>
        <w:t xml:space="preserve"> </w:t>
      </w:r>
      <w:r>
        <w:rPr>
          <w:bCs/>
          <w:b/>
        </w:rPr>
        <w:t xml:space="preserve">Read &amp; Execute</w:t>
      </w:r>
      <w:r>
        <w:t xml:space="preserve"> </w:t>
      </w:r>
      <w:r>
        <w:t xml:space="preserve">permissions on the application folder, and</w:t>
      </w:r>
      <w:r>
        <w:t xml:space="preserve"> </w:t>
      </w:r>
      <w:r>
        <w:rPr>
          <w:bCs/>
          <w:b/>
        </w:rPr>
        <w:t xml:space="preserve">Write</w:t>
      </w:r>
      <w:r>
        <w:t xml:space="preserve"> </w:t>
      </w:r>
      <w:r>
        <w:t xml:space="preserve">permissions on temporary upload folders if document attachments are saved locally.</w:t>
      </w:r>
    </w:p>
    <w:p>
      <w:pPr>
        <w:numPr>
          <w:ilvl w:val="0"/>
          <w:numId w:val="1051"/>
        </w:numPr>
      </w:pPr>
      <w:r>
        <w:rPr>
          <w:bCs/>
          <w:b/>
        </w:rPr>
        <w:t xml:space="preserve">Update</w:t>
      </w:r>
      <w:r>
        <w:rPr>
          <w:bCs/>
          <w:b/>
        </w:rPr>
        <w:t xml:space="preserve"> </w:t>
      </w:r>
      <w:r>
        <w:rPr>
          <w:rStyle w:val="VerbatimChar"/>
          <w:bCs/>
          <w:b/>
        </w:rPr>
        <w:t xml:space="preserve">Web.config</w:t>
      </w:r>
      <w:r>
        <w:rPr>
          <w:bCs/>
          <w:b/>
        </w:rPr>
        <w:t xml:space="preserve"> </w:t>
      </w:r>
      <w:r>
        <w:rPr>
          <w:bCs/>
          <w:b/>
        </w:rPr>
        <w:t xml:space="preserve">for Production:</w:t>
      </w:r>
    </w:p>
    <w:p>
      <w:pPr>
        <w:numPr>
          <w:ilvl w:val="1"/>
          <w:numId w:val="1053"/>
        </w:numPr>
        <w:pStyle w:val="Compact"/>
      </w:pPr>
      <w:r>
        <w:t xml:space="preserve">Set</w:t>
      </w:r>
      <w:r>
        <w:t xml:space="preserve"> </w:t>
      </w:r>
      <w:r>
        <w:rPr>
          <w:rStyle w:val="VerbatimChar"/>
        </w:rPr>
        <w:t xml:space="preserve">&lt;compilation debug="false" targetFramework="4.5" /&gt;</w:t>
      </w:r>
      <w:r>
        <w:t xml:space="preserve">.</w:t>
      </w:r>
    </w:p>
    <w:p>
      <w:pPr>
        <w:numPr>
          <w:ilvl w:val="1"/>
          <w:numId w:val="1053"/>
        </w:numPr>
        <w:pStyle w:val="Compact"/>
      </w:pPr>
      <w:r>
        <w:t xml:space="preserve">Update</w:t>
      </w:r>
      <w:r>
        <w:t xml:space="preserve"> </w:t>
      </w:r>
      <w:r>
        <w:rPr>
          <w:rStyle w:val="VerbatimChar"/>
        </w:rPr>
        <w:t xml:space="preserve">connectionStrings</w:t>
      </w:r>
      <w:r>
        <w:t xml:space="preserve"> </w:t>
      </w:r>
      <w:r>
        <w:t xml:space="preserve">with production database credentials.</w:t>
      </w:r>
    </w:p>
    <w:p>
      <w:pPr>
        <w:numPr>
          <w:ilvl w:val="1"/>
          <w:numId w:val="1053"/>
        </w:numPr>
        <w:pStyle w:val="Compact"/>
      </w:pPr>
      <w:r>
        <w:t xml:space="preserve">Update</w:t>
      </w:r>
      <w:r>
        <w:t xml:space="preserve"> </w:t>
      </w:r>
      <w:r>
        <w:rPr>
          <w:rStyle w:val="VerbatimChar"/>
        </w:rPr>
        <w:t xml:space="preserve">ADConnectionPath</w:t>
      </w:r>
      <w:r>
        <w:t xml:space="preserve"> </w:t>
      </w:r>
      <w:r>
        <w:t xml:space="preserve">with corporate LDAP domain controllers.</w:t>
      </w:r>
    </w:p>
    <w:p>
      <w:r>
        <w:br w:type="page"/>
      </w:r>
    </w:p>
    <w:bookmarkEnd w:id="307"/>
    <w:bookmarkEnd w:id="308"/>
    <w:bookmarkStart w:id="317" w:name="Xd7379bebf9d30350e18545ca59ae060a5b2844b"/>
    <w:p>
      <w:pPr>
        <w:pStyle w:val="Heading1"/>
      </w:pPr>
      <w:r>
        <w:t xml:space="preserve">Chapter 13: Gap Analysis, Undocumented Files &amp; Recommendations (New - added during consolidation)</w:t>
      </w:r>
    </w:p>
    <w:p>
      <w:pPr>
        <w:pStyle w:val="FirstParagraph"/>
      </w:pPr>
      <w:r>
        <w:t xml:space="preserve">The original 13-chapter handover set (Chapters 0-12) is thorough for the pages and utilities it covers. While consolidating it into this single manual, the complete project archive (</w:t>
      </w:r>
      <w:r>
        <w:rPr>
          <w:rStyle w:val="VerbatimChar"/>
        </w:rPr>
        <w:t xml:space="preserve">attendence.zip</w:t>
      </w:r>
      <w:r>
        <w:t xml:space="preserve">) was inspected file-by-file against the documentation. This chapter records everything that exists in the codebase but was</w:t>
      </w:r>
      <w:r>
        <w:t xml:space="preserve"> </w:t>
      </w:r>
      <w:r>
        <w:rPr>
          <w:bCs/>
          <w:b/>
        </w:rPr>
        <w:t xml:space="preserve">not</w:t>
      </w:r>
      <w:r>
        <w:t xml:space="preserve"> </w:t>
      </w:r>
      <w:r>
        <w:t xml:space="preserve">documented anywhere in Chapters 0-12, plus a set of practical recommendations for the next maintainer. Treat this chapter as an addendum, not a replacement - always read the relevant module chapter first.</w:t>
      </w:r>
    </w:p>
    <w:p>
      <w:r>
        <w:pict>
          <v:rect style="width:0;height:1.5pt" o:hralign="center" o:hrstd="t" o:hr="t"/>
        </w:pict>
      </w:r>
    </w:p>
    <w:bookmarkStart w:id="314" w:name="X5372d2107e160f71bb4a45d8ad695caf1ca4f7a"/>
    <w:p>
      <w:pPr>
        <w:pStyle w:val="Heading2"/>
      </w:pPr>
      <w:r>
        <w:t xml:space="preserve">1. Files That Exist in the Project but Were Not Documented</w:t>
      </w:r>
    </w:p>
    <w:bookmarkStart w:id="309" w:name="X42e2bd45268616766df2fc68d238aa68d6668aa"/>
    <w:p>
      <w:pPr>
        <w:pStyle w:val="Heading3"/>
      </w:pPr>
      <w:r>
        <w:t xml:space="preserve">1.1</w:t>
      </w:r>
      <w:r>
        <w:t xml:space="preserve"> </w:t>
      </w:r>
      <w:r>
        <w:rPr>
          <w:rStyle w:val="VerbatimChar"/>
        </w:rPr>
        <w:t xml:space="preserve">Invoice.aspx</w:t>
      </w:r>
      <w:r>
        <w:t xml:space="preserve"> </w:t>
      </w:r>
      <w:r>
        <w:t xml:space="preserve">- Standalone Client-Side Invoice Generator</w:t>
      </w:r>
    </w:p>
    <w:p>
      <w:pPr>
        <w:pStyle w:val="FirstParagraph"/>
      </w:pPr>
      <w:r>
        <w:rPr>
          <w:rStyle w:val="VerbatimChar"/>
        </w:rPr>
        <w:t xml:space="preserve">Invoice.aspx</w:t>
      </w:r>
      <w:r>
        <w:t xml:space="preserve"> </w:t>
      </w:r>
      <w:r>
        <w:t xml:space="preserve">is listed only by name in the master index (Chapter 0) and mentioned in passing in Chapter 9’s title, but its actual logic was never explained. It is architecturally different from every other page in the system:</w:t>
      </w:r>
    </w:p>
    <w:p>
      <w:pPr>
        <w:numPr>
          <w:ilvl w:val="0"/>
          <w:numId w:val="1054"/>
        </w:numPr>
        <w:pStyle w:val="Compact"/>
      </w:pPr>
      <w:r>
        <w:rPr>
          <w:bCs/>
          <w:b/>
        </w:rPr>
        <w:t xml:space="preserve">No code-behind file.</w:t>
      </w:r>
      <w:r>
        <w:t xml:space="preserve"> </w:t>
      </w:r>
      <w:r>
        <w:t xml:space="preserve">It uses</w:t>
      </w:r>
      <w:r>
        <w:t xml:space="preserve"> </w:t>
      </w:r>
      <w:r>
        <w:rPr>
          <w:rStyle w:val="VerbatimChar"/>
        </w:rPr>
        <w:t xml:space="preserve">&lt;%@ Page Language="C#" AutoEventWireup="true" %&gt;</w:t>
      </w:r>
      <w:r>
        <w:t xml:space="preserve"> </w:t>
      </w:r>
      <w:r>
        <w:t xml:space="preserve">directly with no</w:t>
      </w:r>
      <w:r>
        <w:t xml:space="preserve"> </w:t>
      </w:r>
      <w:r>
        <w:rPr>
          <w:rStyle w:val="VerbatimChar"/>
        </w:rPr>
        <w:t xml:space="preserve">Invoice.aspx.cs</w:t>
      </w:r>
      <w:r>
        <w:t xml:space="preserve">, meaning it has</w:t>
      </w:r>
      <w:r>
        <w:t xml:space="preserve"> </w:t>
      </w:r>
      <w:r>
        <w:rPr>
          <w:bCs/>
          <w:b/>
        </w:rPr>
        <w:t xml:space="preserve">no server-side logic at all</w:t>
      </w:r>
      <w:r>
        <w:t xml:space="preserve">. It is a static HTML page served by IIS with an inline</w:t>
      </w:r>
      <w:r>
        <w:t xml:space="preserve"> </w:t>
      </w:r>
      <w:r>
        <w:rPr>
          <w:rStyle w:val="VerbatimChar"/>
        </w:rPr>
        <w:t xml:space="preserve">&lt;script&gt;</w:t>
      </w:r>
      <w:r>
        <w:t xml:space="preserve"> </w:t>
      </w:r>
      <w:r>
        <w:t xml:space="preserve">block.</w:t>
      </w:r>
    </w:p>
    <w:p>
      <w:pPr>
        <w:numPr>
          <w:ilvl w:val="0"/>
          <w:numId w:val="1054"/>
        </w:numPr>
        <w:pStyle w:val="Compact"/>
      </w:pPr>
      <w:r>
        <w:rPr>
          <w:bCs/>
          <w:b/>
        </w:rPr>
        <w:t xml:space="preserve">No database access, no session checks.</w:t>
      </w:r>
      <w:r>
        <w:t xml:space="preserve"> </w:t>
      </w:r>
      <w:r>
        <w:t xml:space="preserve">It does</w:t>
      </w:r>
      <w:r>
        <w:t xml:space="preserve"> </w:t>
      </w:r>
      <w:r>
        <w:rPr>
          <w:bCs/>
          <w:b/>
        </w:rPr>
        <w:t xml:space="preserve">not</w:t>
      </w:r>
      <w:r>
        <w:t xml:space="preserve"> </w:t>
      </w:r>
      <w:r>
        <w:t xml:space="preserve">check</w:t>
      </w:r>
      <w:r>
        <w:t xml:space="preserve"> </w:t>
      </w:r>
      <w:r>
        <w:rPr>
          <w:rStyle w:val="VerbatimChar"/>
        </w:rPr>
        <w:t xml:space="preserve">Session["PCNO"]</w:t>
      </w:r>
      <w:r>
        <w:t xml:space="preserve">, so unlike every other</w:t>
      </w:r>
      <w:r>
        <w:t xml:space="preserve"> </w:t>
      </w:r>
      <w:r>
        <w:rPr>
          <w:rStyle w:val="VerbatimChar"/>
        </w:rPr>
        <w:t xml:space="preserve">.aspx</w:t>
      </w:r>
      <w:r>
        <w:t xml:space="preserve"> </w:t>
      </w:r>
      <w:r>
        <w:t xml:space="preserve">page in this system it does not enforce a login gate through code - it relies purely on</w:t>
      </w:r>
      <w:r>
        <w:t xml:space="preserve"> </w:t>
      </w:r>
      <w:r>
        <w:rPr>
          <w:rStyle w:val="VerbatimChar"/>
        </w:rPr>
        <w:t xml:space="preserve">Web.config</w:t>
      </w:r>
      <w:r>
        <w:t xml:space="preserve">’s global</w:t>
      </w:r>
      <w:r>
        <w:t xml:space="preserve"> </w:t>
      </w:r>
      <w:r>
        <w:rPr>
          <w:rStyle w:val="VerbatimChar"/>
        </w:rPr>
        <w:t xml:space="preserve">&lt;authorization&gt;&lt;deny users="?" /&gt;&lt;/authorization&gt;</w:t>
      </w:r>
      <w:r>
        <w:t xml:space="preserve"> </w:t>
      </w:r>
      <w:r>
        <w:t xml:space="preserve">rule to block anonymous access.</w:t>
      </w:r>
    </w:p>
    <w:p>
      <w:pPr>
        <w:numPr>
          <w:ilvl w:val="0"/>
          <w:numId w:val="1054"/>
        </w:numPr>
        <w:pStyle w:val="Compact"/>
      </w:pPr>
      <w:r>
        <w:rPr>
          <w:bCs/>
          <w:b/>
        </w:rPr>
        <w:t xml:space="preserve">Data source:</w:t>
      </w:r>
      <w:r>
        <w:rPr>
          <w:bCs/>
          <w:b/>
        </w:rPr>
        <w:t xml:space="preserve"> </w:t>
      </w:r>
      <w:r>
        <w:rPr>
          <w:rStyle w:val="VerbatimChar"/>
          <w:bCs/>
          <w:b/>
        </w:rPr>
        <w:t xml:space="preserve">localStorage</w:t>
      </w:r>
      <w:r>
        <w:rPr>
          <w:bCs/>
          <w:b/>
        </w:rPr>
        <w:t xml:space="preserve">, not the database.</w:t>
      </w:r>
      <w:r>
        <w:t xml:space="preserve"> </w:t>
      </w:r>
      <w:r>
        <w:t xml:space="preserve">The page reads a browser</w:t>
      </w:r>
      <w:r>
        <w:t xml:space="preserve"> </w:t>
      </w:r>
      <w:r>
        <w:rPr>
          <w:rStyle w:val="VerbatimChar"/>
        </w:rPr>
        <w:t xml:space="preserve">localStorage</w:t>
      </w:r>
      <w:r>
        <w:t xml:space="preserve"> </w:t>
      </w:r>
      <w:r>
        <w:t xml:space="preserve">key called</w:t>
      </w:r>
      <w:r>
        <w:t xml:space="preserve"> </w:t>
      </w:r>
      <w:r>
        <w:rPr>
          <w:rStyle w:val="VerbatimChar"/>
        </w:rPr>
        <w:t xml:space="preserve">finalData</w:t>
      </w:r>
      <w:r>
        <w:t xml:space="preserve"> </w:t>
      </w:r>
      <w:r>
        <w:t xml:space="preserve">(a JSON blob:</w:t>
      </w:r>
      <w:r>
        <w:t xml:space="preserve"> </w:t>
      </w:r>
      <w:r>
        <w:rPr>
          <w:rStyle w:val="VerbatimChar"/>
        </w:rPr>
        <w:t xml:space="preserve">{ rate, employees: [{days, rate}], category, year, month }</w:t>
      </w:r>
      <w:r>
        <w:t xml:space="preserve">). This value is expected to be written by the calling page (most likely</w:t>
      </w:r>
      <w:r>
        <w:t xml:space="preserve"> </w:t>
      </w:r>
      <w:r>
        <w:rPr>
          <w:rStyle w:val="VerbatimChar"/>
        </w:rPr>
        <w:t xml:space="preserve">Calculation.aspx</w:t>
      </w:r>
      <w:r>
        <w:t xml:space="preserve"> </w:t>
      </w:r>
      <w:r>
        <w:t xml:space="preserve">or</w:t>
      </w:r>
      <w:r>
        <w:t xml:space="preserve"> </w:t>
      </w:r>
      <w:r>
        <w:rPr>
          <w:rStyle w:val="VerbatimChar"/>
        </w:rPr>
        <w:t xml:space="preserve">Ledger.aspx</w:t>
      </w:r>
      <w:r>
        <w:t xml:space="preserve">) via</w:t>
      </w:r>
      <w:r>
        <w:t xml:space="preserve"> </w:t>
      </w:r>
      <w:r>
        <w:rPr>
          <w:rStyle w:val="VerbatimChar"/>
        </w:rPr>
        <w:t xml:space="preserve">window.open("Invoice.aspx")</w:t>
      </w:r>
      <w:r>
        <w:t xml:space="preserve"> </w:t>
      </w:r>
      <w:r>
        <w:t xml:space="preserve">immediately after</w:t>
      </w:r>
      <w:r>
        <w:t xml:space="preserve"> </w:t>
      </w:r>
      <w:r>
        <w:rPr>
          <w:rStyle w:val="VerbatimChar"/>
        </w:rPr>
        <w:t xml:space="preserve">localStorage.setItem("finalData", ...)</w:t>
      </w:r>
      <w:r>
        <w:t xml:space="preserve">, then this page picks it up on load.</w:t>
      </w:r>
    </w:p>
    <w:p>
      <w:pPr>
        <w:numPr>
          <w:ilvl w:val="0"/>
          <w:numId w:val="1054"/>
        </w:numPr>
        <w:pStyle w:val="Compact"/>
      </w:pPr>
      <w:r>
        <w:rPr>
          <w:bCs/>
          <w:b/>
        </w:rPr>
        <w:t xml:space="preserve">Business math duplicated in JavaScript.</w:t>
      </w:r>
      <w:r>
        <w:t xml:space="preserve"> </w:t>
      </w:r>
      <w:r>
        <w:t xml:space="preserve">The invoice calculation - EPF split (a Rs. 1,800 capped contribution for wages above Rs. 15,000/month, 13% for wages at or below that threshold), a 3.85% service charge, and 18% GST - is</w:t>
      </w:r>
      <w:r>
        <w:t xml:space="preserve"> </w:t>
      </w:r>
      <w:r>
        <w:rPr>
          <w:bCs/>
          <w:b/>
        </w:rPr>
        <w:t xml:space="preserve">hand-coded again in client-side JavaScript</w:t>
      </w:r>
      <w:r>
        <w:t xml:space="preserve">, separately from the authoritative server-side EPF/GST formulas described in Chapter 8 (</w:t>
      </w:r>
      <w:r>
        <w:rPr>
          <w:rStyle w:val="VerbatimChar"/>
        </w:rPr>
        <w:t xml:space="preserve">StatutoryOrders</w:t>
      </w:r>
      <w:r>
        <w:t xml:space="preserve">,</w:t>
      </w:r>
      <w:r>
        <w:t xml:space="preserve"> </w:t>
      </w:r>
      <w:r>
        <w:rPr>
          <w:rStyle w:val="VerbatimChar"/>
        </w:rPr>
        <w:t xml:space="preserve">CalculationOverrides</w:t>
      </w:r>
      <w:r>
        <w:t xml:space="preserve">). These two implementations can drift out of sync (e.g. Chapter 8’s EPF cap is configurable via</w:t>
      </w:r>
      <w:r>
        <w:t xml:space="preserve"> </w:t>
      </w:r>
      <w:r>
        <w:rPr>
          <w:rStyle w:val="VerbatimChar"/>
        </w:rPr>
        <w:t xml:space="preserve">StatutoryOrders.EpfCappedAmount</w:t>
      </w:r>
      <w:r>
        <w:t xml:space="preserve">, currently seeded at Rs. 1,950, while</w:t>
      </w:r>
      <w:r>
        <w:t xml:space="preserve"> </w:t>
      </w:r>
      <w:r>
        <w:rPr>
          <w:rStyle w:val="VerbatimChar"/>
        </w:rPr>
        <w:t xml:space="preserve">Invoice.aspx</w:t>
      </w:r>
      <w:r>
        <w:t xml:space="preserve"> </w:t>
      </w:r>
      <w:r>
        <w:t xml:space="preserve">hard-codes Rs. 1,800 and a fixed 3.85% service charge that does not exist anywhere in the</w:t>
      </w:r>
      <w:r>
        <w:t xml:space="preserve"> </w:t>
      </w:r>
      <w:r>
        <w:rPr>
          <w:rStyle w:val="VerbatimChar"/>
        </w:rPr>
        <w:t xml:space="preserve">StatutoryOrders</w:t>
      </w:r>
      <w:r>
        <w:t xml:space="preserve"> </w:t>
      </w:r>
      <w:r>
        <w:t xml:space="preserve">schema).</w:t>
      </w:r>
    </w:p>
    <w:p>
      <w:pPr>
        <w:numPr>
          <w:ilvl w:val="0"/>
          <w:numId w:val="1054"/>
        </w:numPr>
        <w:pStyle w:val="Compact"/>
      </w:pPr>
      <w:r>
        <w:rPr>
          <w:bCs/>
          <w:b/>
        </w:rPr>
        <w:t xml:space="preserve">Header text is hard-coded</w:t>
      </w:r>
      <w:r>
        <w:t xml:space="preserve">, including the contract number, vendor name (</w:t>
      </w:r>
      <w:r>
        <w:t xml:space="preserve">“</w:t>
      </w:r>
      <w:r>
        <w:t xml:space="preserve">M/s Vishal Manpower and Security Consultants, Mangalore</w:t>
      </w:r>
      <w:r>
        <w:t xml:space="preserve">”</w:t>
      </w:r>
      <w:r>
        <w:t xml:space="preserve">), and contract dates - meaning this page currently only produces a correct invoice for one specific contract and must be manually edited for any other vendor/contract, unlike</w:t>
      </w:r>
      <w:r>
        <w:t xml:space="preserve"> </w:t>
      </w:r>
      <w:r>
        <w:rPr>
          <w:rStyle w:val="VerbatimChar"/>
        </w:rPr>
        <w:t xml:space="preserve">Documents.aspx</w:t>
      </w:r>
      <w:r>
        <w:t xml:space="preserve"> </w:t>
      </w:r>
      <w:r>
        <w:t xml:space="preserve">which is template-driven (Chapter 9).</w:t>
      </w:r>
    </w:p>
    <w:p>
      <w:pPr>
        <w:pStyle w:val="FirstParagraph"/>
      </w:pPr>
      <w:r>
        <w:rPr>
          <w:bCs/>
          <w:b/>
        </w:rPr>
        <w:t xml:space="preserve">Recommendation:</w:t>
      </w:r>
      <w:r>
        <w:t xml:space="preserve"> </w:t>
      </w:r>
      <w:r>
        <w:t xml:space="preserve">Either (a) retire this page and route invoice generation through the templated engine in</w:t>
      </w:r>
      <w:r>
        <w:t xml:space="preserve"> </w:t>
      </w:r>
      <w:r>
        <w:rPr>
          <w:rStyle w:val="VerbatimChar"/>
        </w:rPr>
        <w:t xml:space="preserve">Documents.aspx</w:t>
      </w:r>
      <w:r>
        <w:t xml:space="preserve"> </w:t>
      </w:r>
      <w:r>
        <w:t xml:space="preserve">/</w:t>
      </w:r>
      <w:r>
        <w:t xml:space="preserve"> </w:t>
      </w:r>
      <w:r>
        <w:rPr>
          <w:rStyle w:val="VerbatimChar"/>
        </w:rPr>
        <w:t xml:space="preserve">CertificateTemplates</w:t>
      </w:r>
      <w:r>
        <w:t xml:space="preserve">, or (b) rewrite it to accept a</w:t>
      </w:r>
      <w:r>
        <w:t xml:space="preserve"> </w:t>
      </w:r>
      <w:r>
        <w:rPr>
          <w:rStyle w:val="VerbatimChar"/>
        </w:rPr>
        <w:t xml:space="preserve">ContractPeriodId</w:t>
      </w:r>
      <w:r>
        <w:t xml:space="preserve"> </w:t>
      </w:r>
      <w:r>
        <w:t xml:space="preserve">query-string parameter, fetch vendor/rate/contract data from the database (reusing</w:t>
      </w:r>
      <w:r>
        <w:t xml:space="preserve"> </w:t>
      </w:r>
      <w:r>
        <w:rPr>
          <w:rStyle w:val="VerbatimChar"/>
        </w:rPr>
        <w:t xml:space="preserve">DBHelper</w:t>
      </w:r>
      <w:r>
        <w:t xml:space="preserve"> </w:t>
      </w:r>
      <w:r>
        <w:t xml:space="preserve">and</w:t>
      </w:r>
      <w:r>
        <w:t xml:space="preserve"> </w:t>
      </w:r>
      <w:r>
        <w:rPr>
          <w:rStyle w:val="VerbatimChar"/>
        </w:rPr>
        <w:t xml:space="preserve">StatutoryOrders</w:t>
      </w:r>
      <w:r>
        <w:t xml:space="preserve">), and remove the duplicated hard-coded statutory math so it always agrees with</w:t>
      </w:r>
      <w:r>
        <w:t xml:space="preserve"> </w:t>
      </w:r>
      <w:r>
        <w:rPr>
          <w:rStyle w:val="VerbatimChar"/>
        </w:rPr>
        <w:t xml:space="preserve">Calculation.aspx</w:t>
      </w:r>
      <w:r>
        <w:t xml:space="preserve">.</w:t>
      </w:r>
    </w:p>
    <w:bookmarkEnd w:id="309"/>
    <w:bookmarkStart w:id="310" w:name="Xfebdcbf2f8e0e9e4d5fca93de0806fc99a1c425"/>
    <w:p>
      <w:pPr>
        <w:pStyle w:val="Heading3"/>
      </w:pPr>
      <w:r>
        <w:t xml:space="preserve">1.2</w:t>
      </w:r>
      <w:r>
        <w:t xml:space="preserve"> </w:t>
      </w:r>
      <w:r>
        <w:rPr>
          <w:rStyle w:val="VerbatimChar"/>
        </w:rPr>
        <w:t xml:space="preserve">DbSetup.cs</w:t>
      </w:r>
      <w:r>
        <w:t xml:space="preserve"> </w:t>
      </w:r>
      <w:r>
        <w:t xml:space="preserve">- Standalone Database Bootstrap Console Utility</w:t>
      </w:r>
    </w:p>
    <w:p>
      <w:pPr>
        <w:pStyle w:val="FirstParagraph"/>
      </w:pPr>
      <w:r>
        <w:t xml:space="preserve">Not mentioned in any chapter. This is a small</w:t>
      </w:r>
      <w:r>
        <w:t xml:space="preserve"> </w:t>
      </w:r>
      <w:r>
        <w:rPr>
          <w:bCs/>
          <w:b/>
        </w:rPr>
        <w:t xml:space="preserve">console application entry point</w:t>
      </w:r>
      <w:r>
        <w:t xml:space="preserve"> </w:t>
      </w:r>
      <w:r>
        <w:t xml:space="preserve">(</w:t>
      </w:r>
      <w:r>
        <w:rPr>
          <w:rStyle w:val="VerbatimChar"/>
        </w:rPr>
        <w:t xml:space="preserve">class DbSetup { static void Main(...) }</w:t>
      </w:r>
      <w:r>
        <w:t xml:space="preserve">) that is</w:t>
      </w:r>
      <w:r>
        <w:t xml:space="preserve"> </w:t>
      </w:r>
      <w:r>
        <w:rPr>
          <w:iCs/>
          <w:i/>
        </w:rPr>
        <w:t xml:space="preserve">not</w:t>
      </w:r>
      <w:r>
        <w:t xml:space="preserve"> </w:t>
      </w:r>
      <w:r>
        <w:t xml:space="preserve">part of the running web application. It:</w:t>
      </w:r>
    </w:p>
    <w:p>
      <w:pPr>
        <w:numPr>
          <w:ilvl w:val="0"/>
          <w:numId w:val="1055"/>
        </w:numPr>
        <w:pStyle w:val="Compact"/>
      </w:pPr>
      <w:r>
        <w:t xml:space="preserve">Opens</w:t>
      </w:r>
      <w:r>
        <w:t xml:space="preserve"> </w:t>
      </w:r>
      <w:r>
        <w:rPr>
          <w:rStyle w:val="VerbatimChar"/>
        </w:rPr>
        <w:t xml:space="preserve">oracle_setup.sql</w:t>
      </w:r>
      <w:r>
        <w:t xml:space="preserve"> </w:t>
      </w:r>
      <w:r>
        <w:t xml:space="preserve">from disk.</w:t>
      </w:r>
    </w:p>
    <w:p>
      <w:pPr>
        <w:numPr>
          <w:ilvl w:val="0"/>
          <w:numId w:val="1055"/>
        </w:numPr>
        <w:pStyle w:val="Compact"/>
      </w:pPr>
      <w:r>
        <w:t xml:space="preserve">Parses it into individual statements (splitting on lines that contain only</w:t>
      </w:r>
      <w:r>
        <w:t xml:space="preserve"> </w:t>
      </w:r>
      <w:r>
        <w:rPr>
          <w:rStyle w:val="VerbatimChar"/>
        </w:rPr>
        <w:t xml:space="preserve">/</w:t>
      </w:r>
      <w:r>
        <w:t xml:space="preserve">, which is how PL/SQL trigger blocks are terminated in Oracle scripts).</w:t>
      </w:r>
    </w:p>
    <w:p>
      <w:pPr>
        <w:numPr>
          <w:ilvl w:val="0"/>
          <w:numId w:val="1055"/>
        </w:numPr>
        <w:pStyle w:val="Compact"/>
      </w:pPr>
      <w:r>
        <w:t xml:space="preserve">Executes each statement in sequence against the Oracle instance using a hard-coded connection string (</w:t>
      </w:r>
      <w:r>
        <w:rPr>
          <w:rStyle w:val="VerbatimChar"/>
        </w:rPr>
        <w:t xml:space="preserve">system/root@//127.0.0.1:1521/xe</w:t>
      </w:r>
      <w:r>
        <w:t xml:space="preserve">).</w:t>
      </w:r>
    </w:p>
    <w:p>
      <w:pPr>
        <w:pStyle w:val="FirstParagraph"/>
      </w:pPr>
      <w:r>
        <w:t xml:space="preserve">This is effectively a lightweight alternative to running</w:t>
      </w:r>
      <w:r>
        <w:t xml:space="preserve"> </w:t>
      </w:r>
      <w:r>
        <w:rPr>
          <w:rStyle w:val="VerbatimChar"/>
        </w:rPr>
        <w:t xml:space="preserve">oracle_setup.sql</w:t>
      </w:r>
      <w:r>
        <w:t xml:space="preserve"> </w:t>
      </w:r>
      <w:r>
        <w:t xml:space="preserve">manually through SQL*Plus or SQL Developer. It is useful for</w:t>
      </w:r>
      <w:r>
        <w:t xml:space="preserve"> </w:t>
      </w:r>
      <w:r>
        <w:rPr>
          <w:bCs/>
          <w:b/>
        </w:rPr>
        <w:t xml:space="preserve">first-time environment setup</w:t>
      </w:r>
      <w:r>
        <w:t xml:space="preserve"> </w:t>
      </w:r>
      <w:r>
        <w:t xml:space="preserve">and automated test-environment provisioning, but:</w:t>
      </w:r>
    </w:p>
    <w:p>
      <w:pPr>
        <w:numPr>
          <w:ilvl w:val="0"/>
          <w:numId w:val="1056"/>
        </w:numPr>
        <w:pStyle w:val="Compact"/>
      </w:pPr>
      <w:r>
        <w:t xml:space="preserve">It contains a second copy of the database credentials shown in Chapter 0 (</w:t>
      </w:r>
      <w:r>
        <w:rPr>
          <w:rStyle w:val="VerbatimChar"/>
        </w:rPr>
        <w:t xml:space="preserve">system/root</w:t>
      </w:r>
      <w:r>
        <w:t xml:space="preserve">), hard-coded rather than read from</w:t>
      </w:r>
      <w:r>
        <w:t xml:space="preserve"> </w:t>
      </w:r>
      <w:r>
        <w:rPr>
          <w:rStyle w:val="VerbatimChar"/>
        </w:rPr>
        <w:t xml:space="preserve">Web.config</w:t>
      </w:r>
      <w:r>
        <w:t xml:space="preserve">.</w:t>
      </w:r>
    </w:p>
    <w:p>
      <w:pPr>
        <w:numPr>
          <w:ilvl w:val="0"/>
          <w:numId w:val="1056"/>
        </w:numPr>
        <w:pStyle w:val="Compact"/>
      </w:pPr>
      <w:r>
        <w:t xml:space="preserve">It has its own</w:t>
      </w:r>
      <w:r>
        <w:t xml:space="preserve"> </w:t>
      </w:r>
      <w:r>
        <w:rPr>
          <w:rStyle w:val="VerbatimChar"/>
        </w:rPr>
        <w:t xml:space="preserve">Main()</w:t>
      </w:r>
      <w:r>
        <w:t xml:space="preserve"> </w:t>
      </w:r>
      <w:r>
        <w:t xml:space="preserve">method, meaning it must live in a separate console-app project (or be excluded from the web project’s</w:t>
      </w:r>
      <w:r>
        <w:t xml:space="preserve"> </w:t>
      </w:r>
      <w:r>
        <w:rPr>
          <w:rStyle w:val="VerbatimChar"/>
        </w:rPr>
        <w:t xml:space="preserve">.csproj</w:t>
      </w:r>
      <w:r>
        <w:t xml:space="preserve">/publish profile) so it is never compiled into the IIS</w:t>
      </w:r>
      <w:r>
        <w:t xml:space="preserve"> </w:t>
      </w:r>
      <w:r>
        <w:rPr>
          <w:rStyle w:val="VerbatimChar"/>
        </w:rPr>
        <w:t xml:space="preserve">bin</w:t>
      </w:r>
      <w:r>
        <w:t xml:space="preserve"> </w:t>
      </w:r>
      <w:r>
        <w:t xml:space="preserve">folder of the live website.</w:t>
      </w:r>
    </w:p>
    <w:p>
      <w:pPr>
        <w:pStyle w:val="FirstParagraph"/>
      </w:pPr>
      <w:r>
        <w:rPr>
          <w:bCs/>
          <w:b/>
        </w:rPr>
        <w:t xml:space="preserve">Recommendation:</w:t>
      </w:r>
      <w:r>
        <w:t xml:space="preserve"> </w:t>
      </w:r>
      <w:r>
        <w:t xml:space="preserve">Move the connection string to</w:t>
      </w:r>
      <w:r>
        <w:t xml:space="preserve"> </w:t>
      </w:r>
      <w:r>
        <w:rPr>
          <w:rStyle w:val="VerbatimChar"/>
        </w:rPr>
        <w:t xml:space="preserve">App.config</w:t>
      </w:r>
      <w:r>
        <w:t xml:space="preserve">, document this tool as a one-time setup utility alongside Chapter 12’s</w:t>
      </w:r>
      <w:r>
        <w:t xml:space="preserve"> </w:t>
      </w:r>
      <w:r>
        <w:t xml:space="preserve">“</w:t>
      </w:r>
      <w:r>
        <w:t xml:space="preserve">Recipe 5</w:t>
      </w:r>
      <w:r>
        <w:t xml:space="preserve">”</w:t>
      </w:r>
      <w:r>
        <w:t xml:space="preserve"> </w:t>
      </w:r>
      <w:r>
        <w:t xml:space="preserve">(Oracle troubleshooting), and confirm it’s excluded from the production deployment package.</w:t>
      </w:r>
    </w:p>
    <w:bookmarkEnd w:id="310"/>
    <w:bookmarkStart w:id="311" w:name="X33f08aa1950baa351ee01a8df965b889f69aab1"/>
    <w:p>
      <w:pPr>
        <w:pStyle w:val="Heading3"/>
      </w:pPr>
      <w:r>
        <w:t xml:space="preserve">1.3</w:t>
      </w:r>
      <w:r>
        <w:t xml:space="preserve"> </w:t>
      </w:r>
      <w:r>
        <w:rPr>
          <w:rStyle w:val="VerbatimChar"/>
        </w:rPr>
        <w:t xml:space="preserve">TestNs.cs</w:t>
      </w:r>
      <w:r>
        <w:t xml:space="preserve"> </w:t>
      </w:r>
      <w:r>
        <w:t xml:space="preserve">- Leftover Developer Scratch File</w:t>
      </w:r>
    </w:p>
    <w:p>
      <w:pPr>
        <w:pStyle w:val="FirstParagraph"/>
      </w:pPr>
      <w:r>
        <w:t xml:space="preserve">Not part of the application. This is a throw-away diagnostic script with its own</w:t>
      </w:r>
      <w:r>
        <w:t xml:space="preserve"> </w:t>
      </w:r>
      <w:r>
        <w:rPr>
          <w:rStyle w:val="VerbatimChar"/>
        </w:rPr>
        <w:t xml:space="preserve">class Program { static void Main() }</w:t>
      </w:r>
      <w:r>
        <w:t xml:space="preserve"> </w:t>
      </w:r>
      <w:r>
        <w:t xml:space="preserve">that loads</w:t>
      </w:r>
      <w:r>
        <w:t xml:space="preserve"> </w:t>
      </w:r>
      <w:r>
        <w:rPr>
          <w:rStyle w:val="VerbatimChar"/>
        </w:rPr>
        <w:t xml:space="preserve">MySqlConnector.dll</w:t>
      </w:r>
      <w:r>
        <w:t xml:space="preserve"> </w:t>
      </w:r>
      <w:r>
        <w:t xml:space="preserve">via reflection and prints its namespaces to the console - almost certainly left over from evaluating whether to use MySQL instead of Oracle (the project ultimately uses</w:t>
      </w:r>
      <w:r>
        <w:t xml:space="preserve"> </w:t>
      </w:r>
      <w:r>
        <w:rPr>
          <w:bCs/>
          <w:b/>
        </w:rPr>
        <w:t xml:space="preserve">Oracle</w:t>
      </w:r>
      <w:r>
        <w:t xml:space="preserve"> </w:t>
      </w:r>
      <w:r>
        <w:t xml:space="preserve">exclusively;</w:t>
      </w:r>
      <w:r>
        <w:t xml:space="preserve"> </w:t>
      </w:r>
      <w:r>
        <w:rPr>
          <w:rStyle w:val="VerbatimChar"/>
        </w:rPr>
        <w:t xml:space="preserve">MySql.Data</w:t>
      </w:r>
      <w:r>
        <w:t xml:space="preserve"> </w:t>
      </w:r>
      <w:r>
        <w:t xml:space="preserve">and</w:t>
      </w:r>
      <w:r>
        <w:t xml:space="preserve"> </w:t>
      </w:r>
      <w:r>
        <w:rPr>
          <w:rStyle w:val="VerbatimChar"/>
        </w:rPr>
        <w:t xml:space="preserve">MySqlConnector</w:t>
      </w:r>
      <w:r>
        <w:t xml:space="preserve"> </w:t>
      </w:r>
      <w:r>
        <w:t xml:space="preserve">packages exist under</w:t>
      </w:r>
      <w:r>
        <w:t xml:space="preserve"> </w:t>
      </w:r>
      <w:r>
        <w:rPr>
          <w:rStyle w:val="VerbatimChar"/>
        </w:rPr>
        <w:t xml:space="preserve">packages/</w:t>
      </w:r>
      <w:r>
        <w:t xml:space="preserve"> </w:t>
      </w:r>
      <w:r>
        <w:t xml:space="preserve">but do not appear to be referenced by any</w:t>
      </w:r>
      <w:r>
        <w:t xml:space="preserve"> </w:t>
      </w:r>
      <w:r>
        <w:rPr>
          <w:rStyle w:val="VerbatimChar"/>
        </w:rPr>
        <w:t xml:space="preserve">.aspx.cs</w:t>
      </w:r>
      <w:r>
        <w:t xml:space="preserve"> </w:t>
      </w:r>
      <w:r>
        <w:t xml:space="preserve">file in the modules documented in Chapters 2-11).</w:t>
      </w:r>
    </w:p>
    <w:p>
      <w:pPr>
        <w:pStyle w:val="BodyText"/>
      </w:pPr>
      <w:r>
        <w:rPr>
          <w:bCs/>
          <w:b/>
        </w:rPr>
        <w:t xml:space="preserve">Recommendation:</w:t>
      </w:r>
      <w:r>
        <w:t xml:space="preserve"> </w:t>
      </w:r>
      <w:r>
        <w:t xml:space="preserve">Delete</w:t>
      </w:r>
      <w:r>
        <w:t xml:space="preserve"> </w:t>
      </w:r>
      <w:r>
        <w:rPr>
          <w:rStyle w:val="VerbatimChar"/>
        </w:rPr>
        <w:t xml:space="preserve">TestNs.cs</w:t>
      </w:r>
      <w:r>
        <w:t xml:space="preserve"> </w:t>
      </w:r>
      <w:r>
        <w:t xml:space="preserve">and the</w:t>
      </w:r>
      <w:r>
        <w:t xml:space="preserve"> </w:t>
      </w:r>
      <w:r>
        <w:rPr>
          <w:rStyle w:val="VerbatimChar"/>
        </w:rPr>
        <w:t xml:space="preserve">MySql.Data</w:t>
      </w:r>
      <w:r>
        <w:t xml:space="preserve"> </w:t>
      </w:r>
      <w:r>
        <w:t xml:space="preserve">/</w:t>
      </w:r>
      <w:r>
        <w:t xml:space="preserve"> </w:t>
      </w:r>
      <w:r>
        <w:rPr>
          <w:rStyle w:val="VerbatimChar"/>
        </w:rPr>
        <w:t xml:space="preserve">MySqlConnector</w:t>
      </w:r>
      <w:r>
        <w:t xml:space="preserve"> </w:t>
      </w:r>
      <w:r>
        <w:t xml:space="preserve">NuGet packages if they are confirmed unused, to avoid confusing a future maintainer into thinking the app is dual-database.</w:t>
      </w:r>
    </w:p>
    <w:bookmarkEnd w:id="311"/>
    <w:bookmarkStart w:id="312" w:name="sql-scripts-beyond-oracle_setup.sql"/>
    <w:p>
      <w:pPr>
        <w:pStyle w:val="Heading3"/>
      </w:pPr>
      <w:r>
        <w:t xml:space="preserve">1.4 SQL Scripts Beyond</w:t>
      </w:r>
      <w:r>
        <w:t xml:space="preserve"> </w:t>
      </w:r>
      <w:r>
        <w:rPr>
          <w:rStyle w:val="VerbatimChar"/>
        </w:rPr>
        <w:t xml:space="preserve">oracle_setup.sql</w:t>
      </w:r>
    </w:p>
    <w:p>
      <w:pPr>
        <w:pStyle w:val="FirstParagraph"/>
      </w:pPr>
      <w:r>
        <w:t xml:space="preserve">Chapter 0 documents</w:t>
      </w:r>
      <w:r>
        <w:t xml:space="preserve"> </w:t>
      </w:r>
      <w:r>
        <w:rPr>
          <w:rStyle w:val="VerbatimChar"/>
        </w:rPr>
        <w:t xml:space="preserve">oracle_setup.sql</w:t>
      </w:r>
      <w:r>
        <w:t xml:space="preserve"> </w:t>
      </w:r>
      <w:r>
        <w:t xml:space="preserve">and mentions a</w:t>
      </w:r>
      <w:r>
        <w:t xml:space="preserve"> </w:t>
      </w:r>
      <w:r>
        <w:rPr>
          <w:rStyle w:val="VerbatimChar"/>
        </w:rPr>
        <w:t xml:space="preserve">db_setup.sql</w:t>
      </w:r>
      <w:r>
        <w:t xml:space="preserve"> </w:t>
      </w:r>
      <w:r>
        <w:t xml:space="preserve">in the file tree without explanation. The archive also contains three more undocumented SQL utility scripts at the project root: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 (inferred from content)</w:t>
            </w:r>
          </w:p>
        </w:tc>
      </w:tr>
      <w:tr>
        <w:tc>
          <w:tcPr/>
          <w:p>
            <w:pPr>
              <w:pStyle w:val="Compact"/>
              <w:jc w:val="left"/>
            </w:pPr>
            <w:r>
              <w:rPr>
                <w:rStyle w:val="VerbatimChar"/>
              </w:rPr>
              <w:t xml:space="preserve">oracle_setup.sql</w:t>
            </w:r>
            <w:r>
              <w:t xml:space="preserve"> </w:t>
            </w:r>
            <w:r>
              <w:t xml:space="preserve">(~1,228 lines)</w:t>
            </w:r>
          </w:p>
        </w:tc>
        <w:tc>
          <w:tcPr/>
          <w:p>
            <w:pPr>
              <w:pStyle w:val="Compact"/>
              <w:jc w:val="left"/>
            </w:pPr>
            <w:r>
              <w:t xml:space="preserve">The authoritative, complete DDL: all tables, sequences, triggers, and indexes described in Chapter 1. This is the one to run on a brand-new database.</w:t>
            </w:r>
          </w:p>
        </w:tc>
      </w:tr>
      <w:tr>
        <w:tc>
          <w:tcPr/>
          <w:p>
            <w:pPr>
              <w:pStyle w:val="Compact"/>
              <w:jc w:val="left"/>
            </w:pPr>
            <w:r>
              <w:rPr>
                <w:rStyle w:val="VerbatimChar"/>
              </w:rPr>
              <w:t xml:space="preserve">db_setup.sql</w:t>
            </w:r>
            <w:r>
              <w:t xml:space="preserve"> </w:t>
            </w:r>
            <w:r>
              <w:t xml:space="preserve">(~140 lines)</w:t>
            </w:r>
          </w:p>
        </w:tc>
        <w:tc>
          <w:tcPr/>
          <w:p>
            <w:pPr>
              <w:pStyle w:val="Compact"/>
              <w:jc w:val="left"/>
            </w:pPr>
            <w:r>
              <w:t xml:space="preserve">A much smaller / older schema script. Appears to be an earlier or partial version of the setup script.</w:t>
            </w:r>
            <w:r>
              <w:t xml:space="preserve"> </w:t>
            </w:r>
            <w:r>
              <w:rPr>
                <w:bCs/>
                <w:b/>
              </w:rPr>
              <w:t xml:space="preserve">Do not run this against a database that already ran</w:t>
            </w:r>
            <w:r>
              <w:rPr>
                <w:bCs/>
                <w:b/>
              </w:rPr>
              <w:t xml:space="preserve"> </w:t>
            </w:r>
            <w:r>
              <w:rPr>
                <w:rStyle w:val="VerbatimChar"/>
                <w:bCs/>
                <w:b/>
              </w:rPr>
              <w:t xml:space="preserve">oracle_setup.sql</w:t>
            </w:r>
            <w:r>
              <w:t xml:space="preserve"> </w:t>
            </w:r>
            <w:r>
              <w:t xml:space="preserve">- reconcile the two and delete whichever is stale before handing this project to someone else, since having two</w:t>
            </w:r>
            <w:r>
              <w:t xml:space="preserve"> </w:t>
            </w:r>
            <w:r>
              <w:t xml:space="preserve">“</w:t>
            </w:r>
            <w:r>
              <w:t xml:space="preserve">setup</w:t>
            </w:r>
            <w:r>
              <w:t xml:space="preserve">”</w:t>
            </w:r>
            <w:r>
              <w:t xml:space="preserve"> </w:t>
            </w:r>
            <w:r>
              <w:t xml:space="preserve">scripts of different vintages is a common source of</w:t>
            </w:r>
            <w:r>
              <w:t xml:space="preserve"> </w:t>
            </w:r>
            <w:r>
              <w:t xml:space="preserve">“</w:t>
            </w:r>
            <w:r>
              <w:t xml:space="preserve">works on my machine</w:t>
            </w:r>
            <w:r>
              <w:t xml:space="preserve">”</w:t>
            </w:r>
            <w:r>
              <w:t xml:space="preserve"> </w:t>
            </w:r>
            <w:r>
              <w:t xml:space="preserve">bugs.</w:t>
            </w:r>
          </w:p>
        </w:tc>
      </w:tr>
      <w:tr>
        <w:tc>
          <w:tcPr/>
          <w:p>
            <w:pPr>
              <w:pStyle w:val="Compact"/>
              <w:jc w:val="left"/>
            </w:pPr>
            <w:r>
              <w:rPr>
                <w:rStyle w:val="VerbatimChar"/>
              </w:rPr>
              <w:t xml:space="preserve">alter_employees_add_quals.sql</w:t>
            </w:r>
          </w:p>
        </w:tc>
        <w:tc>
          <w:tcPr/>
          <w:p>
            <w:pPr>
              <w:pStyle w:val="Compact"/>
              <w:jc w:val="left"/>
            </w:pPr>
            <w:r>
              <w:t xml:space="preserve">A single</w:t>
            </w:r>
            <w:r>
              <w:t xml:space="preserve"> </w:t>
            </w:r>
            <w:r>
              <w:rPr>
                <w:rStyle w:val="VerbatimChar"/>
              </w:rPr>
              <w:t xml:space="preserve">ALTER TABLE Employees ADD (...)</w:t>
            </w:r>
            <w:r>
              <w:t xml:space="preserve"> </w:t>
            </w:r>
            <w:r>
              <w:t xml:space="preserve">migration that added the</w:t>
            </w:r>
            <w:r>
              <w:t xml:space="preserve"> </w:t>
            </w:r>
            <w:r>
              <w:rPr>
                <w:rStyle w:val="VerbatimChar"/>
              </w:rPr>
              <w:t xml:space="preserve">Qualification</w:t>
            </w:r>
            <w:r>
              <w:t xml:space="preserve"> </w:t>
            </w:r>
            <w:r>
              <w:t xml:space="preserve">/</w:t>
            </w:r>
            <w:r>
              <w:t xml:space="preserve"> </w:t>
            </w:r>
            <w:r>
              <w:rPr>
                <w:rStyle w:val="VerbatimChar"/>
              </w:rPr>
              <w:t xml:space="preserve">Experience</w:t>
            </w:r>
            <w:r>
              <w:t xml:space="preserve"> </w:t>
            </w:r>
            <w:r>
              <w:t xml:space="preserve">/</w:t>
            </w:r>
            <w:r>
              <w:t xml:space="preserve"> </w:t>
            </w:r>
            <w:r>
              <w:rPr>
                <w:rStyle w:val="VerbatimChar"/>
              </w:rPr>
              <w:t xml:space="preserve">ExperienceIn</w:t>
            </w:r>
            <w:r>
              <w:t xml:space="preserve"> </w:t>
            </w:r>
            <w:r>
              <w:t xml:space="preserve">columns described in Chapter 1 - evidence that</w:t>
            </w:r>
            <w:r>
              <w:t xml:space="preserve"> </w:t>
            </w:r>
            <w:r>
              <w:rPr>
                <w:rStyle w:val="VerbatimChar"/>
              </w:rPr>
              <w:t xml:space="preserve">oracle_setup.sql</w:t>
            </w:r>
            <w:r>
              <w:t xml:space="preserve"> </w:t>
            </w:r>
            <w:r>
              <w:t xml:space="preserve">was patched after initial release.</w:t>
            </w:r>
            <w:r>
              <w:t xml:space="preserve"> </w:t>
            </w:r>
            <w:r>
              <w:rPr>
                <w:rStyle w:val="VerbatimChar"/>
              </w:rPr>
              <w:t xml:space="preserve">oracle_setup.sql</w:t>
            </w:r>
            <w:r>
              <w:t xml:space="preserve"> </w:t>
            </w:r>
            <w:r>
              <w:t xml:space="preserve">already includes these columns natively (confirmed against Chapter 1’s table dictionary), so this file is only needed when upgrading a pre-existing older database, not a fresh one.</w:t>
            </w:r>
          </w:p>
        </w:tc>
      </w:tr>
      <w:tr>
        <w:tc>
          <w:tcPr/>
          <w:p>
            <w:pPr>
              <w:pStyle w:val="Compact"/>
              <w:jc w:val="left"/>
            </w:pPr>
            <w:r>
              <w:rPr>
                <w:rStyle w:val="VerbatimChar"/>
              </w:rPr>
              <w:t xml:space="preserve">check_fk.sql</w:t>
            </w:r>
          </w:p>
        </w:tc>
        <w:tc>
          <w:tcPr/>
          <w:p>
            <w:pPr>
              <w:pStyle w:val="Compact"/>
              <w:jc w:val="left"/>
            </w:pPr>
            <w:r>
              <w:t xml:space="preserve">A short diagnostic query for inspecting foreign-key constraints - a DBA convenience script, safe to keep for troubleshooting.</w:t>
            </w:r>
          </w:p>
        </w:tc>
      </w:tr>
      <w:tr>
        <w:tc>
          <w:tcPr/>
          <w:p>
            <w:pPr>
              <w:pStyle w:val="Compact"/>
              <w:jc w:val="left"/>
            </w:pPr>
            <w:r>
              <w:rPr>
                <w:rStyle w:val="VerbatimChar"/>
              </w:rPr>
              <w:t xml:space="preserve">CHECK_INDEXES.sql</w:t>
            </w:r>
          </w:p>
        </w:tc>
        <w:tc>
          <w:tcPr/>
          <w:p>
            <w:pPr>
              <w:pStyle w:val="Compact"/>
              <w:jc w:val="left"/>
            </w:pPr>
            <w:r>
              <w:t xml:space="preserve">A diagnostic script (~79 lines) that queries Oracle’s data dictionary to confirm which of the composite indexes listed in Chapter 1, Section 3 actually exist on the live database - useful after a fresh install to verify nothing was missed.</w:t>
            </w:r>
          </w:p>
        </w:tc>
      </w:tr>
    </w:tbl>
    <w:p>
      <w:pPr>
        <w:pStyle w:val="BodyText"/>
      </w:pPr>
      <w:r>
        <w:rPr>
          <w:bCs/>
          <w:b/>
        </w:rPr>
        <w:t xml:space="preserve">Recommendation:</w:t>
      </w:r>
      <w:r>
        <w:t xml:space="preserve"> </w:t>
      </w:r>
      <w:r>
        <w:t xml:space="preserve">Consolidate all schema history into a single, dated migrations folder (e.g. </w:t>
      </w:r>
      <w:r>
        <w:rPr>
          <w:rStyle w:val="VerbatimChar"/>
        </w:rPr>
        <w:t xml:space="preserve">db/migrations/001_initial.sql</w:t>
      </w:r>
      <w:r>
        <w:t xml:space="preserve">,</w:t>
      </w:r>
      <w:r>
        <w:t xml:space="preserve"> </w:t>
      </w:r>
      <w:r>
        <w:rPr>
          <w:rStyle w:val="VerbatimChar"/>
        </w:rPr>
        <w:t xml:space="preserve">db/migrations/002_add_qualifications.sql</w:t>
      </w:r>
      <w:r>
        <w:t xml:space="preserve">, …) so the next developer always knows the exact order to apply scripts, instead of guessing between</w:t>
      </w:r>
      <w:r>
        <w:t xml:space="preserve"> </w:t>
      </w:r>
      <w:r>
        <w:rPr>
          <w:rStyle w:val="VerbatimChar"/>
        </w:rPr>
        <w:t xml:space="preserve">oracle_setup.sql</w:t>
      </w:r>
      <w:r>
        <w:t xml:space="preserve"> </w:t>
      </w:r>
      <w:r>
        <w:t xml:space="preserve">and</w:t>
      </w:r>
      <w:r>
        <w:t xml:space="preserve"> </w:t>
      </w:r>
      <w:r>
        <w:rPr>
          <w:rStyle w:val="VerbatimChar"/>
        </w:rPr>
        <w:t xml:space="preserve">db_setup.sql</w:t>
      </w:r>
      <w:r>
        <w:t xml:space="preserve">.</w:t>
      </w:r>
    </w:p>
    <w:bookmarkEnd w:id="312"/>
    <w:bookmarkStart w:id="313" w:name="Xd7d4b55b410fa7c8b1965daa12d110cb0e229c1"/>
    <w:p>
      <w:pPr>
        <w:pStyle w:val="Heading3"/>
      </w:pPr>
      <w:r>
        <w:t xml:space="preserve">1.5 Non-Application Tooling in the Repository</w:t>
      </w:r>
    </w:p>
    <w:p>
      <w:pPr>
        <w:pStyle w:val="FirstParagraph"/>
      </w:pPr>
      <w:r>
        <w:t xml:space="preserve">The zip archive also contains directories that are</w:t>
      </w:r>
      <w:r>
        <w:t xml:space="preserve"> </w:t>
      </w:r>
      <w:r>
        <w:rPr>
          <w:bCs/>
          <w:b/>
        </w:rPr>
        <w:t xml:space="preserve">not part of the deployed website</w:t>
      </w:r>
      <w:r>
        <w:t xml:space="preserve"> </w:t>
      </w:r>
      <w:r>
        <w:t xml:space="preserve">and were correctly left out of the original 13 chapters, but are worth flagging so a new developer doesn’t waste time trying to understand them as</w:t>
      </w:r>
      <w:r>
        <w:t xml:space="preserve"> </w:t>
      </w:r>
      <w:r>
        <w:t xml:space="preserve">“</w:t>
      </w:r>
      <w:r>
        <w:t xml:space="preserve">part of AMS</w:t>
      </w:r>
      <w:r>
        <w:t xml:space="preserve">”</w:t>
      </w:r>
      <w:r>
        <w:t xml:space="preserve">:</w:t>
      </w:r>
    </w:p>
    <w:p>
      <w:pPr>
        <w:numPr>
          <w:ilvl w:val="0"/>
          <w:numId w:val="1057"/>
        </w:numPr>
        <w:pStyle w:val="Compact"/>
      </w:pPr>
      <w:r>
        <w:rPr>
          <w:rStyle w:val="VerbatimChar"/>
        </w:rPr>
        <w:t xml:space="preserve">.agents/</w:t>
      </w:r>
      <w:r>
        <w:t xml:space="preserve">,</w:t>
      </w:r>
      <w:r>
        <w:t xml:space="preserve"> </w:t>
      </w:r>
      <w:r>
        <w:rPr>
          <w:rStyle w:val="VerbatimChar"/>
        </w:rPr>
        <w:t xml:space="preserve">graphify-out/</w:t>
      </w:r>
      <w:r>
        <w:t xml:space="preserve">,</w:t>
      </w:r>
      <w:r>
        <w:t xml:space="preserve"> </w:t>
      </w:r>
      <w:r>
        <w:rPr>
          <w:rStyle w:val="VerbatimChar"/>
        </w:rPr>
        <w:t xml:space="preserve">example/</w:t>
      </w:r>
      <w:r>
        <w:t xml:space="preserve"> </w:t>
      </w:r>
      <w:r>
        <w:t xml:space="preserve">- AI coding-assistant configuration and generated documentation caches used while building this very documentation set. Not deployed, not referenced by the site.</w:t>
      </w:r>
    </w:p>
    <w:p>
      <w:pPr>
        <w:numPr>
          <w:ilvl w:val="0"/>
          <w:numId w:val="1057"/>
        </w:numPr>
        <w:pStyle w:val="Compact"/>
      </w:pPr>
      <w:r>
        <w:rPr>
          <w:rStyle w:val="VerbatimChar"/>
        </w:rPr>
        <w:t xml:space="preserve">.vs/</w:t>
      </w:r>
      <w:r>
        <w:t xml:space="preserve">,</w:t>
      </w:r>
      <w:r>
        <w:t xml:space="preserve"> </w:t>
      </w:r>
      <w:r>
        <w:rPr>
          <w:rStyle w:val="VerbatimChar"/>
        </w:rPr>
        <w:t xml:space="preserve">obj/</w:t>
      </w:r>
      <w:r>
        <w:t xml:space="preserve">,</w:t>
      </w:r>
      <w:r>
        <w:t xml:space="preserve"> </w:t>
      </w:r>
      <w:r>
        <w:rPr>
          <w:rStyle w:val="VerbatimChar"/>
        </w:rPr>
        <w:t xml:space="preserve">bin/</w:t>
      </w:r>
      <w:r>
        <w:t xml:space="preserve">,</w:t>
      </w:r>
      <w:r>
        <w:t xml:space="preserve"> </w:t>
      </w:r>
      <w:r>
        <w:rPr>
          <w:rStyle w:val="VerbatimChar"/>
        </w:rPr>
        <w:t xml:space="preserve">packages/</w:t>
      </w:r>
      <w:r>
        <w:t xml:space="preserve"> </w:t>
      </w:r>
      <w:r>
        <w:t xml:space="preserve">- standard Visual Studio build artifacts and NuGet package caches. These should be excluded from source control via</w:t>
      </w:r>
      <w:r>
        <w:t xml:space="preserve"> </w:t>
      </w:r>
      <w:r>
        <w:rPr>
          <w:rStyle w:val="VerbatimChar"/>
        </w:rPr>
        <w:t xml:space="preserve">.gitignore</w:t>
      </w:r>
      <w:r>
        <w:t xml:space="preserve"> </w:t>
      </w:r>
      <w:r>
        <w:t xml:space="preserve">(a</w:t>
      </w:r>
      <w:r>
        <w:t xml:space="preserve"> </w:t>
      </w:r>
      <w:r>
        <w:rPr>
          <w:rStyle w:val="VerbatimChar"/>
        </w:rPr>
        <w:t xml:space="preserve">.git/</w:t>
      </w:r>
      <w:r>
        <w:t xml:space="preserve"> </w:t>
      </w:r>
      <w:r>
        <w:t xml:space="preserve">folder exists in the archive, so check whether these bulky, machine-specific folders are already tracked - if so, remove them from git history to shrink the repository).</w:t>
      </w:r>
    </w:p>
    <w:p>
      <w:pPr>
        <w:numPr>
          <w:ilvl w:val="0"/>
          <w:numId w:val="1057"/>
        </w:numPr>
        <w:pStyle w:val="Compact"/>
      </w:pPr>
      <w:r>
        <w:rPr>
          <w:rStyle w:val="VerbatimChar"/>
        </w:rPr>
        <w:t xml:space="preserve">Satisfactory_Certificate_May_2026_format8_files/</w:t>
      </w:r>
      <w:r>
        <w:t xml:space="preserve"> </w:t>
      </w:r>
      <w:r>
        <w:t xml:space="preserve">- looks like a browser</w:t>
      </w:r>
      <w:r>
        <w:t xml:space="preserve"> </w:t>
      </w:r>
      <w:r>
        <w:t xml:space="preserve">“</w:t>
      </w:r>
      <w:r>
        <w:t xml:space="preserve">Save As -&gt; Webpage, Complete</w:t>
      </w:r>
      <w:r>
        <w:t xml:space="preserve">”</w:t>
      </w:r>
      <w:r>
        <w:t xml:space="preserve"> </w:t>
      </w:r>
      <w:r>
        <w:t xml:space="preserve">output folder (an artifact of manually saving a generated certificate from Chapter 9’s export feature), not source code.</w:t>
      </w:r>
    </w:p>
    <w:p>
      <w:pPr>
        <w:pStyle w:val="FirstParagraph"/>
      </w:pPr>
      <w:r>
        <w:rPr>
          <w:bCs/>
          <w:b/>
        </w:rPr>
        <w:t xml:space="preserve">Recommendation:</w:t>
      </w:r>
      <w:r>
        <w:t xml:space="preserve"> </w:t>
      </w:r>
      <w:r>
        <w:t xml:space="preserve">Add a</w:t>
      </w:r>
      <w:r>
        <w:t xml:space="preserve"> </w:t>
      </w:r>
      <w:r>
        <w:rPr>
          <w:rStyle w:val="VerbatimChar"/>
        </w:rPr>
        <w:t xml:space="preserve">.gitignore</w:t>
      </w:r>
      <w:r>
        <w:t xml:space="preserve"> </w:t>
      </w:r>
      <w:r>
        <w:t xml:space="preserve">covering</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.vs/</w:t>
      </w:r>
      <w:r>
        <w:t xml:space="preserve">,</w:t>
      </w:r>
      <w:r>
        <w:t xml:space="preserve"> </w:t>
      </w:r>
      <w:r>
        <w:rPr>
          <w:rStyle w:val="VerbatimChar"/>
        </w:rPr>
        <w:t xml:space="preserve">packages/</w:t>
      </w:r>
      <w:r>
        <w:t xml:space="preserve">, and any</w:t>
      </w:r>
      <w:r>
        <w:t xml:space="preserve"> </w:t>
      </w:r>
      <w:r>
        <w:rPr>
          <w:rStyle w:val="VerbatimChar"/>
        </w:rPr>
        <w:t xml:space="preserve">*_files/</w:t>
      </w:r>
      <w:r>
        <w:t xml:space="preserve"> </w:t>
      </w:r>
      <w:r>
        <w:t xml:space="preserve">folders, and move</w:t>
      </w:r>
      <w:r>
        <w:t xml:space="preserve"> </w:t>
      </w:r>
      <w:r>
        <w:rPr>
          <w:rStyle w:val="VerbatimChar"/>
        </w:rPr>
        <w:t xml:space="preserve">.agents/</w:t>
      </w:r>
      <w:r>
        <w:t xml:space="preserve"> </w:t>
      </w:r>
      <w:r>
        <w:t xml:space="preserve">/</w:t>
      </w:r>
      <w:r>
        <w:t xml:space="preserve"> </w:t>
      </w:r>
      <w:r>
        <w:rPr>
          <w:rStyle w:val="VerbatimChar"/>
        </w:rPr>
        <w:t xml:space="preserve">graphify-out/</w:t>
      </w:r>
      <w:r>
        <w:t xml:space="preserve"> </w:t>
      </w:r>
      <w:r>
        <w:t xml:space="preserve">outside the web project’s root directory so a fresh</w:t>
      </w:r>
      <w:r>
        <w:t xml:space="preserve"> </w:t>
      </w:r>
      <w:r>
        <w:rPr>
          <w:rStyle w:val="VerbatimChar"/>
        </w:rPr>
        <w:t xml:space="preserve">git clone</w:t>
      </w:r>
      <w:r>
        <w:t xml:space="preserve"> </w:t>
      </w:r>
      <w:r>
        <w:t xml:space="preserve">only contains the actual application.</w:t>
      </w:r>
    </w:p>
    <w:p>
      <w:r>
        <w:pict>
          <v:rect style="width:0;height:1.5pt" o:hralign="center" o:hrstd="t" o:hr="t"/>
        </w:pict>
      </w:r>
    </w:p>
    <w:bookmarkEnd w:id="313"/>
    <w:bookmarkEnd w:id="314"/>
    <w:bookmarkStart w:id="315" w:name="X61869a919c39619a4d2ed918f099b01ed65d120"/>
    <w:p>
      <w:pPr>
        <w:pStyle w:val="Heading2"/>
      </w:pPr>
      <w:r>
        <w:t xml:space="preserve">2. Cross-Checks Against the Source Code (Confirmed Accurate)</w:t>
      </w:r>
    </w:p>
    <w:p>
      <w:pPr>
        <w:pStyle w:val="FirstParagraph"/>
      </w:pPr>
      <w:r>
        <w:t xml:space="preserve">The following details in Chapters 0-12 were spot-checked directly against the live source files and confirmed correct, so they can be trusted as-is:</w:t>
      </w:r>
    </w:p>
    <w:p>
      <w:pPr>
        <w:numPr>
          <w:ilvl w:val="0"/>
          <w:numId w:val="1058"/>
        </w:numPr>
        <w:pStyle w:val="Compact"/>
      </w:pPr>
      <w:r>
        <w:rPr>
          <w:rStyle w:val="VerbatimChar"/>
        </w:rPr>
        <w:t xml:space="preserve">Web.config</w:t>
      </w:r>
      <w:r>
        <w:t xml:space="preserve">’s connection strings,</w:t>
      </w:r>
      <w:r>
        <w:t xml:space="preserve"> </w:t>
      </w:r>
      <w:r>
        <w:rPr>
          <w:rStyle w:val="VerbatimChar"/>
        </w:rPr>
        <w:t xml:space="preserve">ADConnectionPath</w:t>
      </w:r>
      <w:r>
        <w:t xml:space="preserve">, Forms Authentication timeout (1440 minutes),</w:t>
      </w:r>
      <w:r>
        <w:t xml:space="preserve"> </w:t>
      </w:r>
      <w:r>
        <w:rPr>
          <w:rStyle w:val="VerbatimChar"/>
        </w:rPr>
        <w:t xml:space="preserve">maxRequestLength</w:t>
      </w:r>
      <w:r>
        <w:t xml:space="preserve"> </w:t>
      </w:r>
      <w:r>
        <w:t xml:space="preserve">(2097151 KB), and</w:t>
      </w:r>
      <w:r>
        <w:t xml:space="preserve"> </w:t>
      </w:r>
      <w:r>
        <w:rPr>
          <w:rStyle w:val="VerbatimChar"/>
        </w:rPr>
        <w:t xml:space="preserve">executionTimeout</w:t>
      </w:r>
      <w:r>
        <w:t xml:space="preserve"> </w:t>
      </w:r>
      <w:r>
        <w:t xml:space="preserve">(3600s) all match Chapter 0 exactly.</w:t>
      </w:r>
    </w:p>
    <w:p>
      <w:pPr>
        <w:numPr>
          <w:ilvl w:val="0"/>
          <w:numId w:val="1058"/>
        </w:numPr>
        <w:pStyle w:val="Compact"/>
      </w:pPr>
      <w:r>
        <w:t xml:space="preserve">The AD bypass accounts (</w:t>
      </w:r>
      <w:r>
        <w:rPr>
          <w:rStyle w:val="VerbatimChar"/>
        </w:rPr>
        <w:t xml:space="preserve">1001</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aadmin</w:t>
      </w:r>
      <w:r>
        <w:t xml:space="preserve"> </w:t>
      </w:r>
      <w:r>
        <w:t xml:space="preserve">-&gt;</w:t>
      </w:r>
      <w:r>
        <w:t xml:space="preserve"> </w:t>
      </w:r>
      <w:r>
        <w:rPr>
          <w:rStyle w:val="VerbatimChar"/>
        </w:rPr>
        <w:t xml:space="preserve">1001</w:t>
      </w:r>
      <w:r>
        <w:t xml:space="preserve">;</w:t>
      </w:r>
      <w:r>
        <w:t xml:space="preserve"> </w:t>
      </w:r>
      <w:r>
        <w:rPr>
          <w:rStyle w:val="VerbatimChar"/>
        </w:rPr>
        <w:t xml:space="preserve">1002</w:t>
      </w:r>
      <w:r>
        <w:t xml:space="preserve">,</w:t>
      </w:r>
      <w:r>
        <w:t xml:space="preserve"> </w:t>
      </w:r>
      <w:r>
        <w:rPr>
          <w:rStyle w:val="VerbatimChar"/>
        </w:rPr>
        <w:t xml:space="preserve">1003</w:t>
      </w:r>
      <w:r>
        <w:t xml:space="preserve">,</w:t>
      </w:r>
      <w:r>
        <w:t xml:space="preserve"> </w:t>
      </w:r>
      <w:r>
        <w:rPr>
          <w:rStyle w:val="VerbatimChar"/>
        </w:rPr>
        <w:t xml:space="preserve">1004</w:t>
      </w:r>
      <w:r>
        <w:t xml:space="preserve">) in</w:t>
      </w:r>
      <w:r>
        <w:t xml:space="preserve"> </w:t>
      </w:r>
      <w:r>
        <w:rPr>
          <w:rStyle w:val="VerbatimChar"/>
        </w:rPr>
        <w:t xml:space="preserve">ADHelper.cs</w:t>
      </w:r>
      <w:r>
        <w:t xml:space="preserve"> </w:t>
      </w:r>
      <w:r>
        <w:t xml:space="preserve">match Chapter 2 and Chapter 12 exactly.</w:t>
      </w:r>
    </w:p>
    <w:p>
      <w:pPr>
        <w:numPr>
          <w:ilvl w:val="0"/>
          <w:numId w:val="1058"/>
        </w:numPr>
        <w:pStyle w:val="Compact"/>
      </w:pPr>
      <w:r>
        <w:t xml:space="preserve">The page/code-behind inventory (Login, Dashboard, Attendance, Employee, Contracts, Vendors, Calculation, Wages, Documents, AdminManagement, Settings, Notices, Remarks, UserRemarks, Ledger) matches the actual root-level</w:t>
      </w:r>
      <w:r>
        <w:t xml:space="preserve"> </w:t>
      </w:r>
      <w:r>
        <w:rPr>
          <w:rStyle w:val="VerbatimChar"/>
        </w:rPr>
        <w:t xml:space="preserve">.aspx</w:t>
      </w:r>
      <w:r>
        <w:t xml:space="preserve"> </w:t>
      </w:r>
      <w:r>
        <w:t xml:space="preserve">/</w:t>
      </w:r>
      <w:r>
        <w:t xml:space="preserve"> </w:t>
      </w:r>
      <w:r>
        <w:rPr>
          <w:rStyle w:val="VerbatimChar"/>
        </w:rPr>
        <w:t xml:space="preserve">.aspx.cs</w:t>
      </w:r>
      <w:r>
        <w:t xml:space="preserve"> </w:t>
      </w:r>
      <w:r>
        <w:t xml:space="preserve">files one-for-one.</w:t>
      </w:r>
    </w:p>
    <w:bookmarkEnd w:id="315"/>
    <w:bookmarkStart w:id="316" w:name="Xe1d5b7a29664139b60b2e7c2f8219109a556514"/>
    <w:p>
      <w:pPr>
        <w:pStyle w:val="Heading2"/>
      </w:pPr>
      <w:r>
        <w:t xml:space="preserve">3. Additional Production-Readiness Recommendations</w:t>
      </w:r>
    </w:p>
    <w:p>
      <w:pPr>
        <w:pStyle w:val="FirstParagraph"/>
      </w:pPr>
      <w:r>
        <w:t xml:space="preserve">These are not bugs in the documentation, but observations worth a new maintainer’s attention because they affect how safely this system can be operated going forward:</w:t>
      </w:r>
    </w:p>
    <w:p>
      <w:pPr>
        <w:numPr>
          <w:ilvl w:val="0"/>
          <w:numId w:val="1059"/>
        </w:numPr>
        <w:pStyle w:val="Compact"/>
      </w:pPr>
      <w:r>
        <w:rPr>
          <w:rStyle w:val="VerbatimChar"/>
          <w:bCs/>
          <w:b/>
        </w:rPr>
        <w:t xml:space="preserve">Web.config</w:t>
      </w:r>
      <w:r>
        <w:rPr>
          <w:bCs/>
          <w:b/>
        </w:rPr>
        <w:t xml:space="preserve"> </w:t>
      </w:r>
      <w:r>
        <w:rPr>
          <w:bCs/>
          <w:b/>
        </w:rPr>
        <w:t xml:space="preserve">currently ships with</w:t>
      </w:r>
      <w:r>
        <w:rPr>
          <w:bCs/>
          <w:b/>
        </w:rPr>
        <w:t xml:space="preserve"> </w:t>
      </w:r>
      <w:r>
        <w:rPr>
          <w:rStyle w:val="VerbatimChar"/>
          <w:bCs/>
          <w:b/>
        </w:rPr>
        <w:t xml:space="preserve">&lt;compilation debug="true" .../&gt;</w:t>
      </w:r>
      <w:r>
        <w:rPr>
          <w:bCs/>
          <w:b/>
        </w:rPr>
        <w:t xml:space="preserve">.</w:t>
      </w:r>
      <w:r>
        <w:t xml:space="preserve"> </w:t>
      </w:r>
      <w:r>
        <w:t xml:space="preserve">Debug builds are slower and can leak stack traces to end users on unhandled errors. Set this to</w:t>
      </w:r>
      <w:r>
        <w:t xml:space="preserve"> </w:t>
      </w:r>
      <w:r>
        <w:rPr>
          <w:rStyle w:val="VerbatimChar"/>
        </w:rPr>
        <w:t xml:space="preserve">false</w:t>
      </w:r>
      <w:r>
        <w:t xml:space="preserve"> </w:t>
      </w:r>
      <w:r>
        <w:t xml:space="preserve">before any production deployment (Chapter 12’s Recipe 6 already tells you to do this - just confirm it’s actually flipped before go-live).</w:t>
      </w:r>
    </w:p>
    <w:p>
      <w:pPr>
        <w:numPr>
          <w:ilvl w:val="0"/>
          <w:numId w:val="1059"/>
        </w:numPr>
        <w:pStyle w:val="Compact"/>
      </w:pPr>
      <w:r>
        <w:rPr>
          <w:bCs/>
          <w:b/>
        </w:rPr>
        <w:t xml:space="preserve">Database credentials are stored in plain text</w:t>
      </w:r>
      <w:r>
        <w:t xml:space="preserve"> </w:t>
      </w:r>
      <w:r>
        <w:t xml:space="preserve">in</w:t>
      </w:r>
      <w:r>
        <w:t xml:space="preserve"> </w:t>
      </w:r>
      <w:r>
        <w:rPr>
          <w:rStyle w:val="VerbatimChar"/>
        </w:rPr>
        <w:t xml:space="preserve">Web.config</w:t>
      </w:r>
      <w:r>
        <w:t xml:space="preserve"> </w:t>
      </w:r>
      <w:r>
        <w:t xml:space="preserve">(</w:t>
      </w:r>
      <w:r>
        <w:rPr>
          <w:rStyle w:val="VerbatimChar"/>
        </w:rPr>
        <w:t xml:space="preserve">system/root</w:t>
      </w:r>
      <w:r>
        <w:t xml:space="preserve">) and duplicated in</w:t>
      </w:r>
      <w:r>
        <w:t xml:space="preserve"> </w:t>
      </w:r>
      <w:r>
        <w:rPr>
          <w:rStyle w:val="VerbatimChar"/>
        </w:rPr>
        <w:t xml:space="preserve">DbSetup.cs</w:t>
      </w:r>
      <w:r>
        <w:t xml:space="preserve">. For production, move to Windows-integrated Oracle authentication or at minimum an encrypted</w:t>
      </w:r>
      <w:r>
        <w:t xml:space="preserve"> </w:t>
      </w:r>
      <w:r>
        <w:rPr>
          <w:rStyle w:val="VerbatimChar"/>
        </w:rPr>
        <w:t xml:space="preserve">connectionStrings</w:t>
      </w:r>
      <w:r>
        <w:t xml:space="preserve"> </w:t>
      </w:r>
      <w:r>
        <w:t xml:space="preserve">section (</w:t>
      </w:r>
      <w:r>
        <w:rPr>
          <w:rStyle w:val="VerbatimChar"/>
        </w:rPr>
        <w:t xml:space="preserve">aspnet_regiis -pef</w:t>
      </w:r>
      <w:r>
        <w:t xml:space="preserve">), and rotate the password away from the default</w:t>
      </w:r>
      <w:r>
        <w:t xml:space="preserve"> </w:t>
      </w:r>
      <w:r>
        <w:rPr>
          <w:rStyle w:val="VerbatimChar"/>
        </w:rPr>
        <w:t xml:space="preserve">system/root</w:t>
      </w:r>
      <w:r>
        <w:t xml:space="preserve"> </w:t>
      </w:r>
      <w:r>
        <w:t xml:space="preserve">pairing.</w:t>
      </w:r>
    </w:p>
    <w:p>
      <w:pPr>
        <w:numPr>
          <w:ilvl w:val="0"/>
          <w:numId w:val="1059"/>
        </w:numPr>
        <w:pStyle w:val="Compact"/>
      </w:pPr>
      <w:r>
        <w:rPr>
          <w:bCs/>
          <w:b/>
        </w:rPr>
        <w:t xml:space="preserve">The AD local-bypass accounts (</w:t>
      </w:r>
      <w:r>
        <w:rPr>
          <w:rStyle w:val="VerbatimChar"/>
          <w:bCs/>
          <w:b/>
        </w:rPr>
        <w:t xml:space="preserve">1001</w:t>
      </w:r>
      <w:r>
        <w:rPr>
          <w:bCs/>
          <w:b/>
        </w:rPr>
        <w:t xml:space="preserve">-</w:t>
      </w:r>
      <w:r>
        <w:rPr>
          <w:rStyle w:val="VerbatimChar"/>
          <w:bCs/>
          <w:b/>
        </w:rPr>
        <w:t xml:space="preserve">1004</w:t>
      </w:r>
      <w:r>
        <w:rPr>
          <w:bCs/>
          <w:b/>
        </w:rPr>
        <w:t xml:space="preserve">) authenticate with</w:t>
      </w:r>
      <w:r>
        <w:rPr>
          <w:bCs/>
          <w:b/>
        </w:rPr>
        <w:t xml:space="preserve"> </w:t>
      </w:r>
      <w:r>
        <w:rPr>
          <w:iCs/>
          <w:i/>
          <w:bCs/>
          <w:b/>
        </w:rPr>
        <w:t xml:space="preserve">any</w:t>
      </w:r>
      <w:r>
        <w:rPr>
          <w:bCs/>
          <w:b/>
        </w:rPr>
        <w:t xml:space="preserve"> </w:t>
      </w:r>
      <w:r>
        <w:rPr>
          <w:bCs/>
          <w:b/>
        </w:rPr>
        <w:t xml:space="preserve">password.</w:t>
      </w:r>
      <w:r>
        <w:t xml:space="preserve"> </w:t>
      </w:r>
      <w:r>
        <w:t xml:space="preserve">This is explicitly documented as a developer convenience (Chapter 2, Chapter 12), but because the check lives directly in</w:t>
      </w:r>
      <w:r>
        <w:t xml:space="preserve"> </w:t>
      </w:r>
      <w:r>
        <w:rPr>
          <w:rStyle w:val="VerbatimChar"/>
        </w:rPr>
        <w:t xml:space="preserve">ADHelper.AuthenticateAndGetPCNO</w:t>
      </w:r>
      <w:r>
        <w:t xml:space="preserve"> </w:t>
      </w:r>
      <w:r>
        <w:t xml:space="preserve">rather than behind a compile-time flag or a</w:t>
      </w:r>
      <w:r>
        <w:t xml:space="preserve"> </w:t>
      </w:r>
      <w:r>
        <w:rPr>
          <w:rStyle w:val="VerbatimChar"/>
        </w:rPr>
        <w:t xml:space="preserve">Web.config</w:t>
      </w:r>
      <w:r>
        <w:t xml:space="preserve"> </w:t>
      </w:r>
      <w:r>
        <w:t xml:space="preserve">toggle, it will keep working in a production build unless someone remembers to remove it. Recommend gating it behind an</w:t>
      </w:r>
      <w:r>
        <w:t xml:space="preserve"> </w:t>
      </w:r>
      <w:r>
        <w:rPr>
          <w:rStyle w:val="VerbatimChar"/>
        </w:rPr>
        <w:t xml:space="preserve">appSettings</w:t>
      </w:r>
      <w:r>
        <w:t xml:space="preserve"> </w:t>
      </w:r>
      <w:r>
        <w:t xml:space="preserve">flag (e.g. </w:t>
      </w:r>
      <w:r>
        <w:rPr>
          <w:rStyle w:val="VerbatimChar"/>
        </w:rPr>
        <w:t xml:space="preserve">&lt;add key="EnableLocalAuthBypass" value="false" /&gt;</w:t>
      </w:r>
      <w:r>
        <w:t xml:space="preserve">) that is explicitly turned off in the production</w:t>
      </w:r>
      <w:r>
        <w:t xml:space="preserve"> </w:t>
      </w:r>
      <w:r>
        <w:rPr>
          <w:rStyle w:val="VerbatimChar"/>
        </w:rPr>
        <w:t xml:space="preserve">Web.config</w:t>
      </w:r>
      <w:r>
        <w:t xml:space="preserve">.</w:t>
      </w:r>
    </w:p>
    <w:p>
      <w:pPr>
        <w:numPr>
          <w:ilvl w:val="0"/>
          <w:numId w:val="1059"/>
        </w:numPr>
        <w:pStyle w:val="Compact"/>
      </w:pPr>
      <w:r>
        <w:rPr>
          <w:bCs/>
          <w:b/>
        </w:rPr>
        <w:t xml:space="preserve">No automated tests were found</w:t>
      </w:r>
      <w:r>
        <w:t xml:space="preserve"> </w:t>
      </w:r>
      <w:r>
        <w:t xml:space="preserve">anywhere in the archive. Given the amount of date-math and financial calculation logic (Saturday sandwich rule, leave balance carry-over, EPF/GST rounding), even a small suite of unit tests around</w:t>
      </w:r>
      <w:r>
        <w:t xml:space="preserve"> </w:t>
      </w:r>
      <w:r>
        <w:rPr>
          <w:rStyle w:val="VerbatimChar"/>
        </w:rPr>
        <w:t xml:space="preserve">DBHelper</w:t>
      </w:r>
      <w:r>
        <w:t xml:space="preserve">’s calculation helpers would catch regressions that are otherwise easy to introduce silently (see Chapter 12’s guidance on modifying the Saturday rule and wage formulas - currently the only verification method is manual testing).</w:t>
      </w:r>
    </w:p>
    <w:p>
      <w:pPr>
        <w:numPr>
          <w:ilvl w:val="0"/>
          <w:numId w:val="1059"/>
        </w:numPr>
        <w:pStyle w:val="Compact"/>
      </w:pPr>
      <w:r>
        <w:rPr>
          <w:bCs/>
          <w:b/>
        </w:rPr>
        <w:t xml:space="preserve">Two disconnected sources of truth for invoice math</w:t>
      </w:r>
      <w:r>
        <w:t xml:space="preserve"> </w:t>
      </w:r>
      <w:r>
        <w:t xml:space="preserve">(</w:t>
      </w:r>
      <w:r>
        <w:rPr>
          <w:rStyle w:val="VerbatimChar"/>
        </w:rPr>
        <w:t xml:space="preserve">Invoice.aspx</w:t>
      </w:r>
      <w:r>
        <w:t xml:space="preserve">’s JavaScript vs. the server-side</w:t>
      </w:r>
      <w:r>
        <w:t xml:space="preserve"> </w:t>
      </w:r>
      <w:r>
        <w:rPr>
          <w:rStyle w:val="VerbatimChar"/>
        </w:rPr>
        <w:t xml:space="preserve">Calculation.aspx</w:t>
      </w:r>
      <w:r>
        <w:t xml:space="preserve"> </w:t>
      </w:r>
      <w:r>
        <w:t xml:space="preserve">/</w:t>
      </w:r>
      <w:r>
        <w:t xml:space="preserve"> </w:t>
      </w:r>
      <w:r>
        <w:rPr>
          <w:rStyle w:val="VerbatimChar"/>
        </w:rPr>
        <w:t xml:space="preserve">StatutoryOrders</w:t>
      </w:r>
      <w:r>
        <w:t xml:space="preserve"> </w:t>
      </w:r>
      <w:r>
        <w:t xml:space="preserve">engine in Chapter 8) - see Section 1.1 above. This is the single highest-value fix for data-integrity risk in the whole system, since a vendor-facing invoice could show different totals than the internal calculation grid.</w:t>
      </w:r>
    </w:p>
    <w:p>
      <w:pPr>
        <w:numPr>
          <w:ilvl w:val="0"/>
          <w:numId w:val="1059"/>
        </w:numPr>
        <w:pStyle w:val="Compact"/>
      </w:pPr>
      <w:r>
        <w:rPr>
          <w:bCs/>
          <w:b/>
        </w:rPr>
        <w:t xml:space="preserve">Two versions of the schema setup script</w:t>
      </w:r>
      <w:r>
        <w:t xml:space="preserve"> </w:t>
      </w:r>
      <w:r>
        <w:t xml:space="preserve">(</w:t>
      </w:r>
      <w:r>
        <w:rPr>
          <w:rStyle w:val="VerbatimChar"/>
        </w:rPr>
        <w:t xml:space="preserve">oracle_setup.sql</w:t>
      </w:r>
      <w:r>
        <w:t xml:space="preserve"> </w:t>
      </w:r>
      <w:r>
        <w:t xml:space="preserve">vs</w:t>
      </w:r>
      <w:r>
        <w:t xml:space="preserve"> </w:t>
      </w:r>
      <w:r>
        <w:rPr>
          <w:rStyle w:val="VerbatimChar"/>
        </w:rPr>
        <w:t xml:space="preserve">db_setup.sql</w:t>
      </w:r>
      <w:r>
        <w:t xml:space="preserve">) - see Section 1.4 above. Reconcile before the next fresh install.</w:t>
      </w:r>
    </w:p>
    <w:p>
      <w:r>
        <w:pict>
          <v:rect style="width:0;height:1.5pt" o:hralign="center" o:hrstd="t" o:hr="t"/>
        </w:pict>
      </w:r>
    </w:p>
    <w:p>
      <w:pPr>
        <w:pStyle w:val="FirstParagraph"/>
      </w:pPr>
      <w:r>
        <w:rPr>
          <w:iCs/>
          <w:i/>
        </w:rPr>
        <w:t xml:space="preserve">End of new material. The chapters before this one (Chapters 0-12) are the original developer-handover documentation, reproduced here in full and cross-checked against source.</w:t>
      </w:r>
    </w:p>
    <w:p>
      <w:r>
        <w:br w:type="page"/>
      </w:r>
    </w:p>
    <w:bookmarkEnd w:id="316"/>
    <w:bookmarkEnd w:id="317"/>
    <w:bookmarkStart w:id="325" w:name="appendix-a-quick-reference-glossary"/>
    <w:p>
      <w:pPr>
        <w:pStyle w:val="Heading1"/>
      </w:pPr>
      <w:r>
        <w:t xml:space="preserve">Appendix A: Quick-Reference Glossary</w:t>
      </w:r>
    </w:p>
    <w:p>
      <w:pPr>
        <w:pStyle w:val="FirstParagraph"/>
      </w:pPr>
      <w:r>
        <w:t xml:space="preserve">A fast lookup table for the codes and session variables used throughout the system. Full context for each is in the chapter noted.</w:t>
      </w:r>
    </w:p>
    <w:bookmarkStart w:id="318" w:name="X3f14e46375d88ffbb704644c7170ff7e2e076fe"/>
    <w:p>
      <w:pPr>
        <w:pStyle w:val="Heading2"/>
      </w:pPr>
      <w:r>
        <w:t xml:space="preserve">A.1 AppUsers.Role / Session Role Codes (see Chapter 0 Section 5, Chapter 10 Section 1.1)</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Code</w:t>
            </w:r>
          </w:p>
        </w:tc>
        <w:tc>
          <w:tcPr/>
          <w:p>
            <w:pPr>
              <w:pStyle w:val="Compact"/>
              <w:jc w:val="left"/>
            </w:pPr>
            <w:r>
              <w:t xml:space="preserve">Meaning</w:t>
            </w:r>
          </w:p>
        </w:tc>
      </w:tr>
      <w:tr>
        <w:tc>
          <w:tcPr/>
          <w:p>
            <w:pPr>
              <w:pStyle w:val="Compact"/>
              <w:jc w:val="center"/>
            </w:pPr>
            <w:r>
              <w:rPr>
                <w:rStyle w:val="VerbatimChar"/>
              </w:rPr>
              <w:t xml:space="preserve">0</w:t>
            </w:r>
          </w:p>
        </w:tc>
        <w:tc>
          <w:tcPr/>
          <w:p>
            <w:pPr>
              <w:pStyle w:val="Compact"/>
              <w:jc w:val="left"/>
            </w:pPr>
            <w:r>
              <w:t xml:space="preserve">Regular User / POC (active)</w:t>
            </w:r>
          </w:p>
        </w:tc>
      </w:tr>
      <w:tr>
        <w:tc>
          <w:tcPr/>
          <w:p>
            <w:pPr>
              <w:pStyle w:val="Compact"/>
              <w:jc w:val="center"/>
            </w:pPr>
            <w:r>
              <w:rPr>
                <w:rStyle w:val="VerbatimChar"/>
              </w:rPr>
              <w:t xml:space="preserve">1</w:t>
            </w:r>
          </w:p>
        </w:tc>
        <w:tc>
          <w:tcPr/>
          <w:p>
            <w:pPr>
              <w:pStyle w:val="Compact"/>
              <w:jc w:val="left"/>
            </w:pPr>
            <w:r>
              <w:t xml:space="preserve">Category Admin (active) - Primary or Secondary depending on ownership vs. </w:t>
            </w:r>
            <w:r>
              <w:rPr>
                <w:rStyle w:val="VerbatimChar"/>
              </w:rPr>
              <w:t xml:space="preserve">CategoryShareGrant</w:t>
            </w:r>
          </w:p>
        </w:tc>
      </w:tr>
      <w:tr>
        <w:tc>
          <w:tcPr/>
          <w:p>
            <w:pPr>
              <w:pStyle w:val="Compact"/>
              <w:jc w:val="center"/>
            </w:pPr>
            <w:r>
              <w:rPr>
                <w:rStyle w:val="VerbatimChar"/>
              </w:rPr>
              <w:t xml:space="preserve">2</w:t>
            </w:r>
          </w:p>
        </w:tc>
        <w:tc>
          <w:tcPr/>
          <w:p>
            <w:pPr>
              <w:pStyle w:val="Compact"/>
              <w:jc w:val="left"/>
            </w:pPr>
            <w:r>
              <w:t xml:space="preserve">Revoked Admin</w:t>
            </w:r>
          </w:p>
        </w:tc>
      </w:tr>
      <w:tr>
        <w:tc>
          <w:tcPr/>
          <w:p>
            <w:pPr>
              <w:pStyle w:val="Compact"/>
              <w:jc w:val="center"/>
            </w:pPr>
            <w:r>
              <w:rPr>
                <w:rStyle w:val="VerbatimChar"/>
              </w:rPr>
              <w:t xml:space="preserve">3</w:t>
            </w:r>
          </w:p>
        </w:tc>
        <w:tc>
          <w:tcPr/>
          <w:p>
            <w:pPr>
              <w:pStyle w:val="Compact"/>
              <w:jc w:val="left"/>
            </w:pPr>
            <w:r>
              <w:t xml:space="preserve">Revoked POC</w:t>
            </w:r>
          </w:p>
        </w:tc>
      </w:tr>
      <w:tr>
        <w:tc>
          <w:tcPr/>
          <w:p>
            <w:pPr>
              <w:pStyle w:val="Compact"/>
              <w:jc w:val="center"/>
            </w:pPr>
            <w:r>
              <w:rPr>
                <w:rStyle w:val="VerbatimChar"/>
              </w:rPr>
              <w:t xml:space="preserve">4</w:t>
            </w:r>
          </w:p>
        </w:tc>
        <w:tc>
          <w:tcPr/>
          <w:p>
            <w:pPr>
              <w:pStyle w:val="Compact"/>
              <w:jc w:val="left"/>
            </w:pPr>
            <w:r>
              <w:t xml:space="preserve">Super Administrator (active)</w:t>
            </w:r>
          </w:p>
        </w:tc>
      </w:tr>
      <w:tr>
        <w:tc>
          <w:tcPr/>
          <w:p>
            <w:pPr>
              <w:pStyle w:val="Compact"/>
              <w:jc w:val="center"/>
            </w:pPr>
            <w:r>
              <w:rPr>
                <w:rStyle w:val="VerbatimChar"/>
              </w:rPr>
              <w:t xml:space="preserve">5</w:t>
            </w:r>
          </w:p>
        </w:tc>
        <w:tc>
          <w:tcPr/>
          <w:p>
            <w:pPr>
              <w:pStyle w:val="Compact"/>
              <w:jc w:val="left"/>
            </w:pPr>
            <w:r>
              <w:t xml:space="preserve">Revoked Super Admin</w:t>
            </w:r>
          </w:p>
        </w:tc>
      </w:tr>
      <w:tr>
        <w:tc>
          <w:tcPr/>
          <w:p>
            <w:pPr>
              <w:pStyle w:val="Compact"/>
              <w:jc w:val="center"/>
            </w:pPr>
            <w:r>
              <w:rPr>
                <w:rStyle w:val="VerbatimChar"/>
              </w:rPr>
              <w:t xml:space="preserve">6</w:t>
            </w:r>
          </w:p>
        </w:tc>
        <w:tc>
          <w:tcPr/>
          <w:p>
            <w:pPr>
              <w:pStyle w:val="Compact"/>
              <w:jc w:val="left"/>
            </w:pPr>
            <w:r>
              <w:t xml:space="preserve">Sub User / Data Entry (active)</w:t>
            </w:r>
          </w:p>
        </w:tc>
      </w:tr>
      <w:tr>
        <w:tc>
          <w:tcPr/>
          <w:p>
            <w:pPr>
              <w:pStyle w:val="Compact"/>
              <w:jc w:val="center"/>
            </w:pPr>
            <w:r>
              <w:rPr>
                <w:rStyle w:val="VerbatimChar"/>
              </w:rPr>
              <w:t xml:space="preserve">7</w:t>
            </w:r>
          </w:p>
        </w:tc>
        <w:tc>
          <w:tcPr/>
          <w:p>
            <w:pPr>
              <w:pStyle w:val="Compact"/>
              <w:jc w:val="left"/>
            </w:pPr>
            <w:r>
              <w:t xml:space="preserve">Revoked Sub User</w:t>
            </w:r>
          </w:p>
        </w:tc>
      </w:tr>
    </w:tbl>
    <w:bookmarkEnd w:id="318"/>
    <w:bookmarkStart w:id="319" w:name="X22f83008c353b5be5398119400423483a9ef059"/>
    <w:p>
      <w:pPr>
        <w:pStyle w:val="Heading2"/>
      </w:pPr>
      <w:r>
        <w:t xml:space="preserve">A.2 Attendance Status Codes (see Chapter 4 Section 2)</w:t>
      </w:r>
    </w:p>
    <w:tbl>
      <w:tblPr>
        <w:tblStyle w:val="Table"/>
        <w:tblW w:type="pct" w:w="5000"/>
        <w:tblLook w:firstRow="1" w:lastRow="0" w:firstColumn="0" w:lastColumn="0" w:noHBand="0" w:noVBand="0" w:val="0020"/>
        <w:jc w:val="start"/>
      </w:tblPr>
      <w:tblGrid>
        <w:gridCol w:w="2828"/>
        <w:gridCol w:w="2828"/>
        <w:gridCol w:w="2262"/>
      </w:tblGrid>
      <w:tr>
        <w:trPr>
          <w:tblHeader w:val="true"/>
        </w:trPr>
        <w:tc>
          <w:tcPr/>
          <w:p>
            <w:pPr>
              <w:pStyle w:val="Compact"/>
              <w:jc w:val="center"/>
            </w:pPr>
            <w:r>
              <w:t xml:space="preserve">StatusValue</w:t>
            </w:r>
          </w:p>
        </w:tc>
        <w:tc>
          <w:tcPr/>
          <w:p>
            <w:pPr>
              <w:pStyle w:val="Compact"/>
              <w:jc w:val="center"/>
            </w:pPr>
            <w:r>
              <w:t xml:space="preserve">Symbol</w:t>
            </w:r>
          </w:p>
        </w:tc>
        <w:tc>
          <w:tcPr/>
          <w:p>
            <w:pPr>
              <w:pStyle w:val="Compact"/>
              <w:jc w:val="left"/>
            </w:pPr>
            <w:r>
              <w:t xml:space="preserve">Meaning</w:t>
            </w:r>
          </w:p>
        </w:tc>
      </w:tr>
      <w:tr>
        <w:tc>
          <w:tcPr/>
          <w:p>
            <w:pPr>
              <w:pStyle w:val="Compact"/>
              <w:jc w:val="center"/>
            </w:pPr>
            <w:r>
              <w:rPr>
                <w:rStyle w:val="VerbatimChar"/>
              </w:rPr>
              <w:t xml:space="preserve">1.0</w:t>
            </w:r>
          </w:p>
        </w:tc>
        <w:tc>
          <w:tcPr/>
          <w:p>
            <w:pPr>
              <w:pStyle w:val="Compact"/>
              <w:jc w:val="center"/>
            </w:pPr>
            <w:r>
              <w:t xml:space="preserve">P</w:t>
            </w:r>
          </w:p>
        </w:tc>
        <w:tc>
          <w:tcPr/>
          <w:p>
            <w:pPr>
              <w:pStyle w:val="Compact"/>
              <w:jc w:val="left"/>
            </w:pPr>
            <w:r>
              <w:t xml:space="preserve">Present</w:t>
            </w:r>
          </w:p>
        </w:tc>
      </w:tr>
      <w:tr>
        <w:tc>
          <w:tcPr/>
          <w:p>
            <w:pPr>
              <w:pStyle w:val="Compact"/>
              <w:jc w:val="center"/>
            </w:pPr>
            <w:r>
              <w:rPr>
                <w:rStyle w:val="VerbatimChar"/>
              </w:rPr>
              <w:t xml:space="preserve">0.0</w:t>
            </w:r>
            <w:r>
              <w:t xml:space="preserve"> </w:t>
            </w:r>
            <w:r>
              <w:t xml:space="preserve">/</w:t>
            </w:r>
            <w:r>
              <w:t xml:space="preserve"> </w:t>
            </w:r>
            <w:r>
              <w:rPr>
                <w:rStyle w:val="VerbatimChar"/>
              </w:rPr>
              <w:t xml:space="preserve">0</w:t>
            </w:r>
          </w:p>
        </w:tc>
        <w:tc>
          <w:tcPr/>
          <w:p>
            <w:pPr>
              <w:pStyle w:val="Compact"/>
              <w:jc w:val="center"/>
            </w:pPr>
            <w:r>
              <w:t xml:space="preserve">A</w:t>
            </w:r>
          </w:p>
        </w:tc>
        <w:tc>
          <w:tcPr/>
          <w:p>
            <w:pPr>
              <w:pStyle w:val="Compact"/>
              <w:jc w:val="left"/>
            </w:pPr>
            <w:r>
              <w:t xml:space="preserve">Absent</w:t>
            </w:r>
          </w:p>
        </w:tc>
      </w:tr>
      <w:tr>
        <w:tc>
          <w:tcPr/>
          <w:p>
            <w:pPr>
              <w:pStyle w:val="Compact"/>
              <w:jc w:val="center"/>
            </w:pPr>
            <w:r>
              <w:rPr>
                <w:rStyle w:val="VerbatimChar"/>
              </w:rPr>
              <w:t xml:space="preserve">2.0</w:t>
            </w:r>
            <w:r>
              <w:t xml:space="preserve"> </w:t>
            </w:r>
            <w:r>
              <w:t xml:space="preserve">(+ LeaveType</w:t>
            </w:r>
            <w:r>
              <w:t xml:space="preserve"> </w:t>
            </w:r>
            <w:r>
              <w:rPr>
                <w:rStyle w:val="VerbatimChar"/>
              </w:rPr>
              <w:t xml:space="preserve">CL</w:t>
            </w:r>
            <w:r>
              <w:t xml:space="preserve">/</w:t>
            </w:r>
            <w:r>
              <w:rPr>
                <w:rStyle w:val="VerbatimChar"/>
              </w:rPr>
              <w:t xml:space="preserve">EL</w:t>
            </w:r>
            <w:r>
              <w:t xml:space="preserve">)</w:t>
            </w:r>
          </w:p>
        </w:tc>
        <w:tc>
          <w:tcPr/>
          <w:p>
            <w:pPr>
              <w:pStyle w:val="Compact"/>
              <w:jc w:val="center"/>
            </w:pPr>
            <w:r>
              <w:t xml:space="preserve">L</w:t>
            </w:r>
          </w:p>
        </w:tc>
        <w:tc>
          <w:tcPr/>
          <w:p>
            <w:pPr>
              <w:pStyle w:val="Compact"/>
              <w:jc w:val="left"/>
            </w:pPr>
            <w:r>
              <w:t xml:space="preserve">Paid Leave</w:t>
            </w:r>
          </w:p>
        </w:tc>
      </w:tr>
      <w:tr>
        <w:tc>
          <w:tcPr/>
          <w:p>
            <w:pPr>
              <w:pStyle w:val="Compact"/>
              <w:jc w:val="center"/>
            </w:pPr>
            <w:r>
              <w:rPr>
                <w:rStyle w:val="VerbatimChar"/>
              </w:rPr>
              <w:t xml:space="preserve">3.0</w:t>
            </w:r>
            <w:r>
              <w:t xml:space="preserve"> </w:t>
            </w:r>
            <w:r>
              <w:t xml:space="preserve">(+ LeaveType</w:t>
            </w:r>
            <w:r>
              <w:t xml:space="preserve"> </w:t>
            </w:r>
            <w:r>
              <w:rPr>
                <w:rStyle w:val="VerbatimChar"/>
              </w:rPr>
              <w:t xml:space="preserve">LWP</w:t>
            </w:r>
            <w:r>
              <w:t xml:space="preserve">)</w:t>
            </w:r>
          </w:p>
        </w:tc>
        <w:tc>
          <w:tcPr/>
          <w:p>
            <w:pPr>
              <w:pStyle w:val="Compact"/>
              <w:jc w:val="center"/>
            </w:pPr>
            <w:r>
              <w:t xml:space="preserve">UL</w:t>
            </w:r>
          </w:p>
        </w:tc>
        <w:tc>
          <w:tcPr/>
          <w:p>
            <w:pPr>
              <w:pStyle w:val="Compact"/>
              <w:jc w:val="left"/>
            </w:pPr>
            <w:r>
              <w:t xml:space="preserve">Unpaid Leave</w:t>
            </w:r>
          </w:p>
        </w:tc>
      </w:tr>
      <w:tr>
        <w:tc>
          <w:tcPr/>
          <w:p>
            <w:pPr>
              <w:pStyle w:val="Compact"/>
              <w:jc w:val="center"/>
            </w:pPr>
            <w:r>
              <w:rPr>
                <w:rStyle w:val="VerbatimChar"/>
              </w:rPr>
              <w:t xml:space="preserve">NULL</w:t>
            </w:r>
            <w:r>
              <w:t xml:space="preserve"> </w:t>
            </w:r>
            <w:r>
              <w:t xml:space="preserve">+ IsHoliday=1</w:t>
            </w:r>
          </w:p>
        </w:tc>
        <w:tc>
          <w:tcPr/>
          <w:p>
            <w:pPr>
              <w:pStyle w:val="Compact"/>
              <w:jc w:val="center"/>
            </w:pPr>
            <w:r>
              <w:t xml:space="preserve">H</w:t>
            </w:r>
          </w:p>
        </w:tc>
        <w:tc>
          <w:tcPr/>
          <w:p>
            <w:pPr>
              <w:pStyle w:val="Compact"/>
              <w:jc w:val="left"/>
            </w:pPr>
            <w:r>
              <w:t xml:space="preserve">Declared Public Holiday</w:t>
            </w:r>
          </w:p>
        </w:tc>
      </w:tr>
      <w:tr>
        <w:tc>
          <w:tcPr/>
          <w:p>
            <w:pPr>
              <w:pStyle w:val="Compact"/>
              <w:jc w:val="center"/>
            </w:pPr>
            <w:r>
              <w:rPr>
                <w:rStyle w:val="VerbatimChar"/>
              </w:rPr>
              <w:t xml:space="preserve">NULL</w:t>
            </w:r>
            <w:r>
              <w:t xml:space="preserve"> </w:t>
            </w:r>
            <w:r>
              <w:t xml:space="preserve">+ AutoSat=1</w:t>
            </w:r>
          </w:p>
        </w:tc>
        <w:tc>
          <w:tcPr/>
          <w:p>
            <w:pPr>
              <w:pStyle w:val="Compact"/>
              <w:jc w:val="center"/>
            </w:pPr>
            <w:r>
              <w:t xml:space="preserve">S</w:t>
            </w:r>
          </w:p>
        </w:tc>
        <w:tc>
          <w:tcPr/>
          <w:p>
            <w:pPr>
              <w:pStyle w:val="Compact"/>
              <w:jc w:val="left"/>
            </w:pPr>
            <w:r>
              <w:t xml:space="preserve">Auto-Saturday Absence</w:t>
            </w:r>
          </w:p>
        </w:tc>
      </w:tr>
      <w:tr>
        <w:tc>
          <w:tcPr/>
          <w:p>
            <w:pPr>
              <w:pStyle w:val="Compact"/>
              <w:jc w:val="center"/>
            </w:pPr>
            <w:r>
              <w:rPr>
                <w:rStyle w:val="VerbatimChar"/>
              </w:rPr>
              <w:t xml:space="preserve">0.5</w:t>
            </w:r>
            <w:r>
              <w:t xml:space="preserve"> </w:t>
            </w:r>
            <w:r>
              <w:t xml:space="preserve">(+ LeaveType</w:t>
            </w:r>
            <w:r>
              <w:t xml:space="preserve"> </w:t>
            </w:r>
            <w:r>
              <w:rPr>
                <w:rStyle w:val="VerbatimChar"/>
              </w:rPr>
              <w:t xml:space="preserve">Carried</w:t>
            </w:r>
            <w:r>
              <w:t xml:space="preserve">/</w:t>
            </w:r>
            <w:r>
              <w:rPr>
                <w:rStyle w:val="VerbatimChar"/>
              </w:rPr>
              <w:t xml:space="preserve">Pending</w:t>
            </w:r>
            <w:r>
              <w:t xml:space="preserve">)</w:t>
            </w:r>
          </w:p>
        </w:tc>
        <w:tc>
          <w:tcPr/>
          <w:p>
            <w:pPr>
              <w:pStyle w:val="Compact"/>
              <w:jc w:val="center"/>
            </w:pPr>
            <w:r>
              <w:t xml:space="preserve">1/2</w:t>
            </w:r>
          </w:p>
        </w:tc>
        <w:tc>
          <w:tcPr/>
          <w:p>
            <w:pPr>
              <w:pStyle w:val="Compact"/>
              <w:jc w:val="left"/>
            </w:pPr>
            <w:r>
              <w:t xml:space="preserve">Half-Day / Paired Leave (staged only)</w:t>
            </w:r>
          </w:p>
        </w:tc>
      </w:tr>
    </w:tbl>
    <w:bookmarkEnd w:id="319"/>
    <w:bookmarkStart w:id="320" w:name="X58ec40019ab04c360ee5c458468d07fae37d259"/>
    <w:p>
      <w:pPr>
        <w:pStyle w:val="Heading2"/>
      </w:pPr>
      <w:r>
        <w:t xml:space="preserve">A.3 Employee Lifecycle Status Values (see Chapter 6)</w:t>
      </w:r>
    </w:p>
    <w:p>
      <w:pPr>
        <w:pStyle w:val="FirstParagraph"/>
      </w:pPr>
      <w:r>
        <w:rPr>
          <w:rStyle w:val="VerbatimChar"/>
        </w:rPr>
        <w:t xml:space="preserve">Active</w:t>
      </w:r>
      <w:r>
        <w:t xml:space="preserve">,</w:t>
      </w:r>
      <w:r>
        <w:t xml:space="preserve"> </w:t>
      </w:r>
      <w:r>
        <w:rPr>
          <w:rStyle w:val="VerbatimChar"/>
        </w:rPr>
        <w:t xml:space="preserve">Resigned</w:t>
      </w:r>
      <w:r>
        <w:t xml:space="preserve">,</w:t>
      </w:r>
      <w:r>
        <w:t xml:space="preserve"> </w:t>
      </w:r>
      <w:r>
        <w:rPr>
          <w:rStyle w:val="VerbatimChar"/>
        </w:rPr>
        <w:t xml:space="preserve">Relieved</w:t>
      </w:r>
      <w:r>
        <w:t xml:space="preserve">,</w:t>
      </w:r>
      <w:r>
        <w:t xml:space="preserve"> </w:t>
      </w:r>
      <w:r>
        <w:rPr>
          <w:rStyle w:val="VerbatimChar"/>
        </w:rPr>
        <w:t xml:space="preserve">System</w:t>
      </w:r>
      <w:r>
        <w:t xml:space="preserve"> </w:t>
      </w:r>
      <w:r>
        <w:t xml:space="preserve">(used only by the</w:t>
      </w:r>
      <w:r>
        <w:t xml:space="preserve"> </w:t>
      </w:r>
      <w:r>
        <w:rPr>
          <w:rStyle w:val="VerbatimChar"/>
        </w:rPr>
        <w:t xml:space="preserve">GLOBAL</w:t>
      </w:r>
      <w:r>
        <w:t xml:space="preserve"> </w:t>
      </w:r>
      <w:r>
        <w:t xml:space="preserve">seed employee, Chapter 1 Section 4).</w:t>
      </w:r>
    </w:p>
    <w:bookmarkEnd w:id="320"/>
    <w:bookmarkStart w:id="321" w:name="Xbd1a5e2a825c6b242949ab6861fd018d741a4b6"/>
    <w:p>
      <w:pPr>
        <w:pStyle w:val="Heading2"/>
      </w:pPr>
      <w:r>
        <w:t xml:space="preserve">A.4 Edit Mode / View Mode Policy Codes (see Chapter 5 Section 2, Chapter 10 Section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center"/>
            </w:pPr>
            <w:r>
              <w:t xml:space="preserve">Mode</w:t>
            </w:r>
          </w:p>
        </w:tc>
        <w:tc>
          <w:tcPr/>
          <w:p>
            <w:pPr>
              <w:pStyle w:val="Compact"/>
              <w:jc w:val="left"/>
            </w:pPr>
            <w:r>
              <w:t xml:space="preserve">Meaning</w:t>
            </w:r>
          </w:p>
        </w:tc>
      </w:tr>
      <w:tr>
        <w:tc>
          <w:tcPr/>
          <w:p>
            <w:pPr>
              <w:pStyle w:val="Compact"/>
              <w:jc w:val="left"/>
            </w:pPr>
            <w:r>
              <w:t xml:space="preserve">Edit Mode</w:t>
            </w:r>
          </w:p>
        </w:tc>
        <w:tc>
          <w:tcPr/>
          <w:p>
            <w:pPr>
              <w:pStyle w:val="Compact"/>
              <w:jc w:val="center"/>
            </w:pPr>
            <w:r>
              <w:rPr>
                <w:rStyle w:val="VerbatimChar"/>
              </w:rPr>
              <w:t xml:space="preserve">0</w:t>
            </w:r>
          </w:p>
        </w:tc>
        <w:tc>
          <w:tcPr/>
          <w:p>
            <w:pPr>
              <w:pStyle w:val="Compact"/>
              <w:jc w:val="left"/>
            </w:pPr>
            <w:r>
              <w:t xml:space="preserve">Retrospective Days Window</w:t>
            </w:r>
          </w:p>
        </w:tc>
      </w:tr>
      <w:tr>
        <w:tc>
          <w:tcPr/>
          <w:p>
            <w:pPr>
              <w:pStyle w:val="Compact"/>
              <w:jc w:val="left"/>
            </w:pPr>
            <w:r>
              <w:t xml:space="preserve">Edit Mode</w:t>
            </w:r>
          </w:p>
        </w:tc>
        <w:tc>
          <w:tcPr/>
          <w:p>
            <w:pPr>
              <w:pStyle w:val="Compact"/>
              <w:jc w:val="center"/>
            </w:pPr>
            <w:r>
              <w:rPr>
                <w:rStyle w:val="VerbatimChar"/>
              </w:rPr>
              <w:t xml:space="preserve">1</w:t>
            </w:r>
          </w:p>
        </w:tc>
        <w:tc>
          <w:tcPr/>
          <w:p>
            <w:pPr>
              <w:pStyle w:val="Compact"/>
              <w:jc w:val="left"/>
            </w:pPr>
            <w:r>
              <w:t xml:space="preserve">Strict Current Calendar Month Only</w:t>
            </w:r>
          </w:p>
        </w:tc>
      </w:tr>
      <w:tr>
        <w:tc>
          <w:tcPr/>
          <w:p>
            <w:pPr>
              <w:pStyle w:val="Compact"/>
              <w:jc w:val="left"/>
            </w:pPr>
            <w:r>
              <w:t xml:space="preserve">Edit Mode</w:t>
            </w:r>
          </w:p>
        </w:tc>
        <w:tc>
          <w:tcPr/>
          <w:p>
            <w:pPr>
              <w:pStyle w:val="Compact"/>
              <w:jc w:val="center"/>
            </w:pPr>
            <w:r>
              <w:rPr>
                <w:rStyle w:val="VerbatimChar"/>
              </w:rPr>
              <w:t xml:space="preserve">2</w:t>
            </w:r>
          </w:p>
        </w:tc>
        <w:tc>
          <w:tcPr/>
          <w:p>
            <w:pPr>
              <w:pStyle w:val="Compact"/>
              <w:jc w:val="left"/>
            </w:pPr>
            <w:r>
              <w:t xml:space="preserve">Grace Cutoff Day</w:t>
            </w:r>
          </w:p>
        </w:tc>
      </w:tr>
      <w:tr>
        <w:tc>
          <w:tcPr/>
          <w:p>
            <w:pPr>
              <w:pStyle w:val="Compact"/>
              <w:jc w:val="left"/>
            </w:pPr>
            <w:r>
              <w:t xml:space="preserve">View Mode</w:t>
            </w:r>
          </w:p>
        </w:tc>
        <w:tc>
          <w:tcPr/>
          <w:p>
            <w:pPr>
              <w:pStyle w:val="Compact"/>
              <w:jc w:val="center"/>
            </w:pPr>
            <w:r>
              <w:rPr>
                <w:rStyle w:val="VerbatimChar"/>
              </w:rPr>
              <w:t xml:space="preserve">0</w:t>
            </w:r>
          </w:p>
        </w:tc>
        <w:tc>
          <w:tcPr/>
          <w:p>
            <w:pPr>
              <w:pStyle w:val="Compact"/>
              <w:jc w:val="left"/>
            </w:pPr>
            <w:r>
              <w:t xml:space="preserve">Unlimited historical viewing</w:t>
            </w:r>
          </w:p>
        </w:tc>
      </w:tr>
      <w:tr>
        <w:tc>
          <w:tcPr/>
          <w:p>
            <w:pPr>
              <w:pStyle w:val="Compact"/>
              <w:jc w:val="left"/>
            </w:pPr>
            <w:r>
              <w:t xml:space="preserve">View Mode</w:t>
            </w:r>
          </w:p>
        </w:tc>
        <w:tc>
          <w:tcPr/>
          <w:p>
            <w:pPr>
              <w:pStyle w:val="Compact"/>
              <w:jc w:val="center"/>
            </w:pPr>
            <w:r>
              <w:rPr>
                <w:rStyle w:val="VerbatimChar"/>
              </w:rPr>
              <w:t xml:space="preserve">1</w:t>
            </w:r>
          </w:p>
        </w:tc>
        <w:tc>
          <w:tcPr/>
          <w:p>
            <w:pPr>
              <w:pStyle w:val="Compact"/>
              <w:jc w:val="left"/>
            </w:pPr>
            <w:r>
              <w:t xml:space="preserve">Fixed N historical months</w:t>
            </w:r>
          </w:p>
        </w:tc>
      </w:tr>
      <w:tr>
        <w:tc>
          <w:tcPr/>
          <w:p>
            <w:pPr>
              <w:pStyle w:val="Compact"/>
              <w:jc w:val="left"/>
            </w:pPr>
            <w:r>
              <w:t xml:space="preserve">View Mode</w:t>
            </w:r>
          </w:p>
        </w:tc>
        <w:tc>
          <w:tcPr/>
          <w:p>
            <w:pPr>
              <w:pStyle w:val="Compact"/>
              <w:jc w:val="center"/>
            </w:pPr>
            <w:r>
              <w:rPr>
                <w:rStyle w:val="VerbatimChar"/>
              </w:rPr>
              <w:t xml:space="preserve">2</w:t>
            </w:r>
          </w:p>
        </w:tc>
        <w:tc>
          <w:tcPr/>
          <w:p>
            <w:pPr>
              <w:pStyle w:val="Compact"/>
              <w:jc w:val="left"/>
            </w:pPr>
            <w:r>
              <w:t xml:space="preserve">Strict calendar cutoff date</w:t>
            </w:r>
          </w:p>
        </w:tc>
      </w:tr>
      <w:tr>
        <w:tc>
          <w:tcPr/>
          <w:p>
            <w:pPr>
              <w:pStyle w:val="Compact"/>
              <w:jc w:val="left"/>
            </w:pPr>
            <w:r>
              <w:t xml:space="preserve">View Mode</w:t>
            </w:r>
          </w:p>
        </w:tc>
        <w:tc>
          <w:tcPr/>
          <w:p>
            <w:pPr>
              <w:pStyle w:val="Compact"/>
              <w:jc w:val="center"/>
            </w:pPr>
            <w:r>
              <w:rPr>
                <w:rStyle w:val="VerbatimChar"/>
              </w:rPr>
              <w:t xml:space="preserve">3</w:t>
            </w:r>
          </w:p>
        </w:tc>
        <w:tc>
          <w:tcPr/>
          <w:p>
            <w:pPr>
              <w:pStyle w:val="Compact"/>
              <w:jc w:val="left"/>
            </w:pPr>
            <w:r>
              <w:t xml:space="preserve">Combined (most restrictive of 1 and 2)</w:t>
            </w:r>
          </w:p>
        </w:tc>
      </w:tr>
      <w:tr>
        <w:tc>
          <w:tcPr/>
          <w:p>
            <w:pPr>
              <w:pStyle w:val="Compact"/>
              <w:jc w:val="left"/>
            </w:pPr>
            <w:r>
              <w:t xml:space="preserve">View Mode</w:t>
            </w:r>
          </w:p>
        </w:tc>
        <w:tc>
          <w:tcPr/>
          <w:p>
            <w:pPr>
              <w:pStyle w:val="Compact"/>
              <w:jc w:val="center"/>
            </w:pPr>
            <w:r>
              <w:rPr>
                <w:rStyle w:val="VerbatimChar"/>
              </w:rPr>
              <w:t xml:space="preserve">4</w:t>
            </w:r>
          </w:p>
        </w:tc>
        <w:tc>
          <w:tcPr/>
          <w:p>
            <w:pPr>
              <w:pStyle w:val="Compact"/>
              <w:jc w:val="left"/>
            </w:pPr>
            <w:r>
              <w:t xml:space="preserve">Locked (no historical viewing)</w:t>
            </w:r>
          </w:p>
        </w:tc>
      </w:tr>
    </w:tbl>
    <w:bookmarkEnd w:id="321"/>
    <w:bookmarkStart w:id="322" w:name="X0c95a592eed74ae7663969b97a6b8129c6db864"/>
    <w:p>
      <w:pPr>
        <w:pStyle w:val="Heading2"/>
      </w:pPr>
      <w:r>
        <w:t xml:space="preserve">A.5 Key Session Variables (see Chapter 0 Section 6)</w:t>
      </w:r>
    </w:p>
    <w:p>
      <w:pPr>
        <w:pStyle w:val="FirstParagraph"/>
      </w:pPr>
      <w:r>
        <w:rPr>
          <w:rStyle w:val="VerbatimChar"/>
        </w:rPr>
        <w:t xml:space="preserve">Session["PCNO"]</w:t>
      </w:r>
      <w:r>
        <w:t xml:space="preserve">,</w:t>
      </w:r>
      <w:r>
        <w:t xml:space="preserve"> </w:t>
      </w:r>
      <w:r>
        <w:rPr>
          <w:rStyle w:val="VerbatimChar"/>
        </w:rPr>
        <w:t xml:space="preserve">Session["Role"]</w:t>
      </w:r>
      <w:r>
        <w:t xml:space="preserve">,</w:t>
      </w:r>
      <w:r>
        <w:t xml:space="preserve"> </w:t>
      </w:r>
      <w:r>
        <w:rPr>
          <w:rStyle w:val="VerbatimChar"/>
        </w:rPr>
        <w:t xml:space="preserve">Session["RoleMode"]</w:t>
      </w:r>
      <w:r>
        <w:t xml:space="preserve">,</w:t>
      </w:r>
      <w:r>
        <w:t xml:space="preserve"> </w:t>
      </w:r>
      <w:r>
        <w:rPr>
          <w:rStyle w:val="VerbatimChar"/>
        </w:rPr>
        <w:t xml:space="preserve">Session["Name"]</w:t>
      </w:r>
      <w:r>
        <w:t xml:space="preserve">,</w:t>
      </w:r>
      <w:r>
        <w:t xml:space="preserve"> </w:t>
      </w:r>
      <w:r>
        <w:rPr>
          <w:rStyle w:val="VerbatimChar"/>
        </w:rPr>
        <w:t xml:space="preserve">Session["Designation"]</w:t>
      </w:r>
      <w:r>
        <w:t xml:space="preserve">,</w:t>
      </w:r>
      <w:r>
        <w:t xml:space="preserve"> </w:t>
      </w:r>
      <w:r>
        <w:rPr>
          <w:rStyle w:val="VerbatimChar"/>
        </w:rPr>
        <w:t xml:space="preserve">Session["Division"]</w:t>
      </w:r>
      <w:r>
        <w:t xml:space="preserve">,</w:t>
      </w:r>
      <w:r>
        <w:t xml:space="preserve"> </w:t>
      </w:r>
      <w:r>
        <w:rPr>
          <w:rStyle w:val="VerbatimChar"/>
        </w:rPr>
        <w:t xml:space="preserve">Session["AllowedDivisions"]</w:t>
      </w:r>
      <w:r>
        <w:t xml:space="preserve">,</w:t>
      </w:r>
      <w:r>
        <w:t xml:space="preserve"> </w:t>
      </w:r>
      <w:r>
        <w:rPr>
          <w:rStyle w:val="VerbatimChar"/>
        </w:rPr>
        <w:t xml:space="preserve">Session["UserRoles"]</w:t>
      </w:r>
      <w:r>
        <w:t xml:space="preserve">,</w:t>
      </w:r>
      <w:r>
        <w:t xml:space="preserve"> </w:t>
      </w:r>
      <w:r>
        <w:rPr>
          <w:rStyle w:val="VerbatimChar"/>
        </w:rPr>
        <w:t xml:space="preserve">Session["PendingPCNO"]</w:t>
      </w:r>
      <w:r>
        <w:t xml:space="preserve">,</w:t>
      </w:r>
      <w:r>
        <w:t xml:space="preserve"> </w:t>
      </w:r>
      <w:r>
        <w:rPr>
          <w:rStyle w:val="VerbatimChar"/>
        </w:rPr>
        <w:t xml:space="preserve">Session["PendingRoles"]</w:t>
      </w:r>
      <w:r>
        <w:t xml:space="preserve">.</w:t>
      </w:r>
    </w:p>
    <w:bookmarkEnd w:id="322"/>
    <w:bookmarkStart w:id="323" w:name="a.6-core-tables-at-a-glance"/>
    <w:p>
      <w:pPr>
        <w:pStyle w:val="Heading2"/>
      </w:pPr>
      <w:r>
        <w:t xml:space="preserve">A.6 Core Tables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Key Tables</w:t>
            </w:r>
          </w:p>
        </w:tc>
      </w:tr>
      <w:tr>
        <w:tc>
          <w:tcPr/>
          <w:p>
            <w:pPr>
              <w:pStyle w:val="Compact"/>
              <w:jc w:val="left"/>
            </w:pPr>
            <w:r>
              <w:t xml:space="preserve">Access control</w:t>
            </w:r>
          </w:p>
        </w:tc>
        <w:tc>
          <w:tcPr/>
          <w:p>
            <w:pPr>
              <w:pStyle w:val="Compact"/>
              <w:jc w:val="left"/>
            </w:pPr>
            <w:r>
              <w:rPr>
                <w:rStyle w:val="VerbatimChar"/>
              </w:rPr>
              <w:t xml:space="preserve">AppUsers</w:t>
            </w:r>
            <w:r>
              <w:t xml:space="preserve">,</w:t>
            </w:r>
            <w:r>
              <w:t xml:space="preserve"> </w:t>
            </w:r>
            <w:r>
              <w:rPr>
                <w:rStyle w:val="VerbatimChar"/>
              </w:rPr>
              <w:t xml:space="preserve">UserDivisions</w:t>
            </w:r>
            <w:r>
              <w:t xml:space="preserve">,</w:t>
            </w:r>
            <w:r>
              <w:t xml:space="preserve"> </w:t>
            </w:r>
            <w:r>
              <w:rPr>
                <w:rStyle w:val="VerbatimChar"/>
              </w:rPr>
              <w:t xml:space="preserve">UserTiers</w:t>
            </w:r>
            <w:r>
              <w:t xml:space="preserve">,</w:t>
            </w:r>
            <w:r>
              <w:t xml:space="preserve"> </w:t>
            </w:r>
            <w:r>
              <w:rPr>
                <w:rStyle w:val="VerbatimChar"/>
              </w:rPr>
              <w:t xml:space="preserve">SubUserAnchor</w:t>
            </w:r>
            <w:r>
              <w:t xml:space="preserve">,</w:t>
            </w:r>
            <w:r>
              <w:t xml:space="preserve"> </w:t>
            </w:r>
            <w:r>
              <w:rPr>
                <w:rStyle w:val="VerbatimChar"/>
              </w:rPr>
              <w:t xml:space="preserve">CategoryShareGrant</w:t>
            </w:r>
          </w:p>
        </w:tc>
      </w:tr>
      <w:tr>
        <w:tc>
          <w:tcPr/>
          <w:p>
            <w:pPr>
              <w:pStyle w:val="Compact"/>
              <w:jc w:val="left"/>
            </w:pPr>
            <w:r>
              <w:t xml:space="preserve">Org structure</w:t>
            </w:r>
          </w:p>
        </w:tc>
        <w:tc>
          <w:tcPr/>
          <w:p>
            <w:pPr>
              <w:pStyle w:val="Compact"/>
              <w:jc w:val="left"/>
            </w:pPr>
            <w:r>
              <w:rPr>
                <w:rStyle w:val="VerbatimChar"/>
              </w:rPr>
              <w:t xml:space="preserve">MainCategory</w:t>
            </w:r>
            <w:r>
              <w:t xml:space="preserve">,</w:t>
            </w:r>
            <w:r>
              <w:t xml:space="preserve"> </w:t>
            </w:r>
            <w:r>
              <w:rPr>
                <w:rStyle w:val="VerbatimChar"/>
              </w:rPr>
              <w:t xml:space="preserve">Tiers</w:t>
            </w:r>
            <w:r>
              <w:t xml:space="preserve">,</w:t>
            </w:r>
            <w:r>
              <w:t xml:space="preserve"> </w:t>
            </w:r>
            <w:r>
              <w:rPr>
                <w:rStyle w:val="VerbatimChar"/>
              </w:rPr>
              <w:t xml:space="preserve">Divisions</w:t>
            </w:r>
          </w:p>
        </w:tc>
      </w:tr>
      <w:tr>
        <w:tc>
          <w:tcPr/>
          <w:p>
            <w:pPr>
              <w:pStyle w:val="Compact"/>
              <w:jc w:val="left"/>
            </w:pPr>
            <w:r>
              <w:t xml:space="preserve">Vendors &amp; contracts</w:t>
            </w:r>
          </w:p>
        </w:tc>
        <w:tc>
          <w:tcPr/>
          <w:p>
            <w:pPr>
              <w:pStyle w:val="Compact"/>
              <w:jc w:val="left"/>
            </w:pPr>
            <w:r>
              <w:rPr>
                <w:rStyle w:val="VerbatimChar"/>
              </w:rPr>
              <w:t xml:space="preserve">Vendors</w:t>
            </w:r>
            <w:r>
              <w:t xml:space="preserve">,</w:t>
            </w:r>
            <w:r>
              <w:t xml:space="preserve"> </w:t>
            </w:r>
            <w:r>
              <w:rPr>
                <w:rStyle w:val="VerbatimChar"/>
              </w:rPr>
              <w:t xml:space="preserve">VendorContacts</w:t>
            </w:r>
            <w:r>
              <w:t xml:space="preserve">,</w:t>
            </w:r>
            <w:r>
              <w:t xml:space="preserve"> </w:t>
            </w:r>
            <w:r>
              <w:rPr>
                <w:rStyle w:val="VerbatimChar"/>
              </w:rPr>
              <w:t xml:space="preserve">ContractPeriods</w:t>
            </w:r>
            <w:r>
              <w:t xml:space="preserve">,</w:t>
            </w:r>
            <w:r>
              <w:t xml:space="preserve"> </w:t>
            </w:r>
            <w:r>
              <w:rPr>
                <w:rStyle w:val="VerbatimChar"/>
              </w:rPr>
              <w:t xml:space="preserve">ContractPeriodVendors</w:t>
            </w:r>
            <w:r>
              <w:t xml:space="preserve">,</w:t>
            </w:r>
            <w:r>
              <w:t xml:space="preserve"> </w:t>
            </w:r>
            <w:r>
              <w:rPr>
                <w:rStyle w:val="VerbatimChar"/>
              </w:rPr>
              <w:t xml:space="preserve">ContractExtensions</w:t>
            </w:r>
          </w:p>
        </w:tc>
      </w:tr>
      <w:tr>
        <w:tc>
          <w:tcPr/>
          <w:p>
            <w:pPr>
              <w:pStyle w:val="Compact"/>
              <w:jc w:val="left"/>
            </w:pPr>
            <w:r>
              <w:t xml:space="preserve">Employees</w:t>
            </w:r>
          </w:p>
        </w:tc>
        <w:tc>
          <w:tcPr/>
          <w:p>
            <w:pPr>
              <w:pStyle w:val="Compact"/>
              <w:jc w:val="left"/>
            </w:pPr>
            <w:r>
              <w:rPr>
                <w:rStyle w:val="VerbatimChar"/>
              </w:rPr>
              <w:t xml:space="preserve">Employees</w:t>
            </w:r>
            <w:r>
              <w:t xml:space="preserve">,</w:t>
            </w:r>
            <w:r>
              <w:t xml:space="preserve"> </w:t>
            </w:r>
            <w:r>
              <w:rPr>
                <w:rStyle w:val="VerbatimChar"/>
              </w:rPr>
              <w:t xml:space="preserve">EmployeeEngagements</w:t>
            </w:r>
            <w:r>
              <w:t xml:space="preserve">,</w:t>
            </w:r>
            <w:r>
              <w:t xml:space="preserve"> </w:t>
            </w:r>
            <w:r>
              <w:rPr>
                <w:rStyle w:val="VerbatimChar"/>
              </w:rPr>
              <w:t xml:space="preserve">EmployeeLeaveCredits</w:t>
            </w:r>
          </w:p>
        </w:tc>
      </w:tr>
      <w:tr>
        <w:tc>
          <w:tcPr/>
          <w:p>
            <w:pPr>
              <w:pStyle w:val="Compact"/>
              <w:jc w:val="left"/>
            </w:pPr>
            <w:r>
              <w:t xml:space="preserve">Attendance</w:t>
            </w:r>
          </w:p>
        </w:tc>
        <w:tc>
          <w:tcPr/>
          <w:p>
            <w:pPr>
              <w:pStyle w:val="Compact"/>
              <w:jc w:val="left"/>
            </w:pPr>
            <w:r>
              <w:rPr>
                <w:rStyle w:val="VerbatimChar"/>
              </w:rPr>
              <w:t xml:space="preserve">Attendance</w:t>
            </w:r>
            <w:r>
              <w:t xml:space="preserve">,</w:t>
            </w:r>
            <w:r>
              <w:t xml:space="preserve"> </w:t>
            </w:r>
            <w:r>
              <w:rPr>
                <w:rStyle w:val="VerbatimChar"/>
              </w:rPr>
              <w:t xml:space="preserve">AttendanceDraft</w:t>
            </w:r>
            <w:r>
              <w:t xml:space="preserve">,</w:t>
            </w:r>
            <w:r>
              <w:t xml:space="preserve"> </w:t>
            </w:r>
            <w:r>
              <w:rPr>
                <w:rStyle w:val="VerbatimChar"/>
              </w:rPr>
              <w:t xml:space="preserve">Attendance_Audit_Log</w:t>
            </w:r>
            <w:r>
              <w:t xml:space="preserve">,</w:t>
            </w:r>
            <w:r>
              <w:t xml:space="preserve"> </w:t>
            </w:r>
            <w:r>
              <w:rPr>
                <w:rStyle w:val="VerbatimChar"/>
              </w:rPr>
              <w:t xml:space="preserve">AttPocEditRemarks</w:t>
            </w:r>
          </w:p>
        </w:tc>
      </w:tr>
      <w:tr>
        <w:tc>
          <w:tcPr/>
          <w:p>
            <w:pPr>
              <w:pStyle w:val="Compact"/>
              <w:jc w:val="left"/>
            </w:pPr>
            <w:r>
              <w:t xml:space="preserve">Payroll</w:t>
            </w:r>
          </w:p>
        </w:tc>
        <w:tc>
          <w:tcPr/>
          <w:p>
            <w:pPr>
              <w:pStyle w:val="Compact"/>
              <w:jc w:val="left"/>
            </w:pPr>
            <w:r>
              <w:rPr>
                <w:rStyle w:val="VerbatimChar"/>
              </w:rPr>
              <w:t xml:space="preserve">WageOrders</w:t>
            </w:r>
            <w:r>
              <w:t xml:space="preserve">,</w:t>
            </w:r>
            <w:r>
              <w:t xml:space="preserve"> </w:t>
            </w:r>
            <w:r>
              <w:rPr>
                <w:rStyle w:val="VerbatimChar"/>
              </w:rPr>
              <w:t xml:space="preserve">CategoryWages</w:t>
            </w:r>
            <w:r>
              <w:t xml:space="preserve">,</w:t>
            </w:r>
            <w:r>
              <w:t xml:space="preserve"> </w:t>
            </w:r>
            <w:r>
              <w:rPr>
                <w:rStyle w:val="VerbatimChar"/>
              </w:rPr>
              <w:t xml:space="preserve">StatutoryOrders</w:t>
            </w:r>
            <w:r>
              <w:t xml:space="preserve">,</w:t>
            </w:r>
            <w:r>
              <w:t xml:space="preserve"> </w:t>
            </w:r>
            <w:r>
              <w:rPr>
                <w:rStyle w:val="VerbatimChar"/>
              </w:rPr>
              <w:t xml:space="preserve">CalculationOverrides</w:t>
            </w:r>
            <w:r>
              <w:t xml:space="preserve">,</w:t>
            </w:r>
            <w:r>
              <w:t xml:space="preserve"> </w:t>
            </w:r>
            <w:r>
              <w:rPr>
                <w:rStyle w:val="VerbatimChar"/>
              </w:rPr>
              <w:t xml:space="preserve">CalculationWages</w:t>
            </w:r>
          </w:p>
        </w:tc>
      </w:tr>
      <w:tr>
        <w:tc>
          <w:tcPr/>
          <w:p>
            <w:pPr>
              <w:pStyle w:val="Compact"/>
              <w:jc w:val="left"/>
            </w:pPr>
            <w:r>
              <w:t xml:space="preserve">Communication</w:t>
            </w:r>
          </w:p>
        </w:tc>
        <w:tc>
          <w:tcPr/>
          <w:p>
            <w:pPr>
              <w:pStyle w:val="Compact"/>
              <w:jc w:val="left"/>
            </w:pPr>
            <w:r>
              <w:rPr>
                <w:rStyle w:val="VerbatimChar"/>
              </w:rPr>
              <w:t xml:space="preserve">Notices</w:t>
            </w:r>
            <w:r>
              <w:t xml:space="preserve">,</w:t>
            </w:r>
            <w:r>
              <w:t xml:space="preserve"> </w:t>
            </w:r>
            <w:r>
              <w:rPr>
                <w:rStyle w:val="VerbatimChar"/>
              </w:rPr>
              <w:t xml:space="preserve">NoticeReads</w:t>
            </w:r>
            <w:r>
              <w:t xml:space="preserve">,</w:t>
            </w:r>
            <w:r>
              <w:t xml:space="preserve"> </w:t>
            </w:r>
            <w:r>
              <w:rPr>
                <w:rStyle w:val="VerbatimChar"/>
              </w:rPr>
              <w:t xml:space="preserve">AttendanceRemarks</w:t>
            </w:r>
          </w:p>
        </w:tc>
      </w:tr>
      <w:tr>
        <w:tc>
          <w:tcPr/>
          <w:p>
            <w:pPr>
              <w:pStyle w:val="Compact"/>
              <w:jc w:val="left"/>
            </w:pPr>
            <w:r>
              <w:t xml:space="preserve">Audit</w:t>
            </w:r>
          </w:p>
        </w:tc>
        <w:tc>
          <w:tcPr/>
          <w:p>
            <w:pPr>
              <w:pStyle w:val="Compact"/>
              <w:jc w:val="left"/>
            </w:pPr>
            <w:r>
              <w:rPr>
                <w:rStyle w:val="VerbatimChar"/>
              </w:rPr>
              <w:t xml:space="preserve">EmployeeActionLogs</w:t>
            </w:r>
            <w:r>
              <w:t xml:space="preserve">,</w:t>
            </w:r>
            <w:r>
              <w:t xml:space="preserve"> </w:t>
            </w:r>
            <w:r>
              <w:rPr>
                <w:rStyle w:val="VerbatimChar"/>
              </w:rPr>
              <w:t xml:space="preserve">AdminActionLog</w:t>
            </w:r>
            <w:r>
              <w:t xml:space="preserve">,</w:t>
            </w:r>
            <w:r>
              <w:t xml:space="preserve"> </w:t>
            </w:r>
            <w:r>
              <w:rPr>
                <w:rStyle w:val="VerbatimChar"/>
              </w:rPr>
              <w:t xml:space="preserve">ActionLog</w:t>
            </w:r>
          </w:p>
        </w:tc>
      </w:tr>
      <w:tr>
        <w:tc>
          <w:tcPr/>
          <w:p>
            <w:pPr>
              <w:pStyle w:val="Compact"/>
              <w:jc w:val="left"/>
            </w:pPr>
            <w:r>
              <w:t xml:space="preserve">Documents</w:t>
            </w:r>
          </w:p>
        </w:tc>
        <w:tc>
          <w:tcPr/>
          <w:p>
            <w:pPr>
              <w:pStyle w:val="Compact"/>
              <w:jc w:val="left"/>
            </w:pPr>
            <w:r>
              <w:rPr>
                <w:rStyle w:val="VerbatimChar"/>
              </w:rPr>
              <w:t xml:space="preserve">CertificateTemplates</w:t>
            </w:r>
          </w:p>
        </w:tc>
      </w:tr>
    </w:tbl>
    <w:bookmarkEnd w:id="323"/>
    <w:bookmarkStart w:id="324" w:name="a.7-where-to-look-when-you-need-to"/>
    <w:p>
      <w:pPr>
        <w:pStyle w:val="Heading2"/>
      </w:pPr>
      <w:r>
        <w:t xml:space="preserve">A.7 Where to Look When You Need 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Start in</w:t>
            </w:r>
          </w:p>
        </w:tc>
      </w:tr>
      <w:tr>
        <w:tc>
          <w:tcPr/>
          <w:p>
            <w:pPr>
              <w:pStyle w:val="Compact"/>
              <w:jc w:val="left"/>
            </w:pPr>
            <w:r>
              <w:t xml:space="preserve">Add a field to an existing table</w:t>
            </w:r>
          </w:p>
        </w:tc>
        <w:tc>
          <w:tcPr/>
          <w:p>
            <w:pPr>
              <w:pStyle w:val="Compact"/>
              <w:jc w:val="left"/>
            </w:pPr>
            <w:r>
              <w:t xml:space="preserve">Chapter 12, Recipe 1</w:t>
            </w:r>
          </w:p>
        </w:tc>
      </w:tr>
      <w:tr>
        <w:tc>
          <w:tcPr/>
          <w:p>
            <w:pPr>
              <w:pStyle w:val="Compact"/>
              <w:jc w:val="left"/>
            </w:pPr>
            <w:r>
              <w:t xml:space="preserve">Add a brand-new page/module</w:t>
            </w:r>
          </w:p>
        </w:tc>
        <w:tc>
          <w:tcPr/>
          <w:p>
            <w:pPr>
              <w:pStyle w:val="Compact"/>
              <w:jc w:val="left"/>
            </w:pPr>
            <w:r>
              <w:t xml:space="preserve">Chapter 12, Recipe 2</w:t>
            </w:r>
          </w:p>
        </w:tc>
      </w:tr>
      <w:tr>
        <w:tc>
          <w:tcPr/>
          <w:p>
            <w:pPr>
              <w:pStyle w:val="Compact"/>
              <w:jc w:val="left"/>
            </w:pPr>
            <w:r>
              <w:t xml:space="preserve">Change the Saturday rule or wage formula</w:t>
            </w:r>
          </w:p>
        </w:tc>
        <w:tc>
          <w:tcPr/>
          <w:p>
            <w:pPr>
              <w:pStyle w:val="Compact"/>
              <w:jc w:val="left"/>
            </w:pPr>
            <w:r>
              <w:t xml:space="preserve">Chapter 12, Recipe 3</w:t>
            </w:r>
          </w:p>
        </w:tc>
      </w:tr>
      <w:tr>
        <w:tc>
          <w:tcPr/>
          <w:p>
            <w:pPr>
              <w:pStyle w:val="Compact"/>
              <w:jc w:val="left"/>
            </w:pPr>
            <w:r>
              <w:t xml:space="preserve">Fix LDAP / local login</w:t>
            </w:r>
          </w:p>
        </w:tc>
        <w:tc>
          <w:tcPr/>
          <w:p>
            <w:pPr>
              <w:pStyle w:val="Compact"/>
              <w:jc w:val="left"/>
            </w:pPr>
            <w:r>
              <w:t xml:space="preserve">Chapter 12, Recipe 4</w:t>
            </w:r>
          </w:p>
        </w:tc>
      </w:tr>
      <w:tr>
        <w:tc>
          <w:tcPr/>
          <w:p>
            <w:pPr>
              <w:pStyle w:val="Compact"/>
              <w:jc w:val="left"/>
            </w:pPr>
            <w:r>
              <w:t xml:space="preserve">Fix an Oracle connection issue</w:t>
            </w:r>
          </w:p>
        </w:tc>
        <w:tc>
          <w:tcPr/>
          <w:p>
            <w:pPr>
              <w:pStyle w:val="Compact"/>
              <w:jc w:val="left"/>
            </w:pPr>
            <w:r>
              <w:t xml:space="preserve">Chapter 12, Recipe 5</w:t>
            </w:r>
          </w:p>
        </w:tc>
      </w:tr>
      <w:tr>
        <w:tc>
          <w:tcPr/>
          <w:p>
            <w:pPr>
              <w:pStyle w:val="Compact"/>
              <w:jc w:val="left"/>
            </w:pPr>
            <w:r>
              <w:t xml:space="preserve">Deploy to production IIS</w:t>
            </w:r>
          </w:p>
        </w:tc>
        <w:tc>
          <w:tcPr/>
          <w:p>
            <w:pPr>
              <w:pStyle w:val="Compact"/>
              <w:jc w:val="left"/>
            </w:pPr>
            <w:r>
              <w:t xml:space="preserve">Chapter 12, Recipe 6</w:t>
            </w:r>
          </w:p>
        </w:tc>
      </w:tr>
      <w:tr>
        <w:tc>
          <w:tcPr/>
          <w:p>
            <w:pPr>
              <w:pStyle w:val="Compact"/>
              <w:jc w:val="left"/>
            </w:pPr>
            <w:r>
              <w:t xml:space="preserve">Understand a specific table’s columns</w:t>
            </w:r>
          </w:p>
        </w:tc>
        <w:tc>
          <w:tcPr/>
          <w:p>
            <w:pPr>
              <w:pStyle w:val="Compact"/>
              <w:jc w:val="left"/>
            </w:pPr>
            <w:r>
              <w:t xml:space="preserve">Chapter 1</w:t>
            </w:r>
          </w:p>
        </w:tc>
      </w:tr>
      <w:tr>
        <w:tc>
          <w:tcPr/>
          <w:p>
            <w:pPr>
              <w:pStyle w:val="Compact"/>
              <w:jc w:val="left"/>
            </w:pPr>
            <w:r>
              <w:t xml:space="preserve">Understand a page’s business logic</w:t>
            </w:r>
          </w:p>
        </w:tc>
        <w:tc>
          <w:tcPr/>
          <w:p>
            <w:pPr>
              <w:pStyle w:val="Compact"/>
              <w:jc w:val="left"/>
            </w:pPr>
            <w:r>
              <w:t xml:space="preserve">Chapters 3-11 (matching module)</w:t>
            </w:r>
          </w:p>
        </w:tc>
      </w:tr>
      <w:tr>
        <w:tc>
          <w:tcPr/>
          <w:p>
            <w:pPr>
              <w:pStyle w:val="Compact"/>
              <w:jc w:val="left"/>
            </w:pPr>
            <w:r>
              <w:t xml:space="preserve">Know what’s undocumented / still needs cleanup</w:t>
            </w:r>
          </w:p>
        </w:tc>
        <w:tc>
          <w:tcPr/>
          <w:p>
            <w:pPr>
              <w:pStyle w:val="Compact"/>
              <w:jc w:val="left"/>
            </w:pPr>
            <w:r>
              <w:t xml:space="preserve">Chapter 13</w:t>
            </w:r>
          </w:p>
        </w:tc>
      </w:tr>
    </w:tbl>
    <w:bookmarkEnd w:id="324"/>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109" Target="media/rId109.png" /><Relationship Type="http://schemas.openxmlformats.org/officeDocument/2006/relationships/image" Id="rId140" Target="media/rId140.png" /><Relationship Type="http://schemas.openxmlformats.org/officeDocument/2006/relationships/image" Id="rId156" Target="media/rId156.png" /><Relationship Type="http://schemas.openxmlformats.org/officeDocument/2006/relationships/image" Id="rId168" Target="media/rId168.png" /><Relationship Type="http://schemas.openxmlformats.org/officeDocument/2006/relationships/image" Id="rId185" Target="media/rId185.png" /><Relationship Type="http://schemas.openxmlformats.org/officeDocument/2006/relationships/image" Id="rId203" Target="media/rId203.png" /><Relationship Type="http://schemas.openxmlformats.org/officeDocument/2006/relationships/image" Id="rId209" Target="media/rId209.png" /><Relationship Type="http://schemas.openxmlformats.org/officeDocument/2006/relationships/image" Id="rId222" Target="media/rId222.png" /><Relationship Type="http://schemas.openxmlformats.org/officeDocument/2006/relationships/image" Id="rId237" Target="media/rId237.png" /><Relationship Type="http://schemas.openxmlformats.org/officeDocument/2006/relationships/image" Id="rId254" Target="media/rId254.png" /><Relationship Type="http://schemas.openxmlformats.org/officeDocument/2006/relationships/image" Id="rId262" Target="media/rId262.png" /><Relationship Type="http://schemas.openxmlformats.org/officeDocument/2006/relationships/image" Id="rId267" Target="media/rId267.png" /><Relationship Type="http://schemas.openxmlformats.org/officeDocument/2006/relationships/image" Id="rId277" Target="media/rId277.png" /><Relationship Type="http://schemas.openxmlformats.org/officeDocument/2006/relationships/image" Id="rId282" Target="media/rId282.png" /><Relationship Type="http://schemas.openxmlformats.org/officeDocument/2006/relationships/image" Id="rId59" Target="media/rId59.png" /><Relationship Type="http://schemas.openxmlformats.org/officeDocument/2006/relationships/hyperlink" Id="rId250" Target="file:///e:/attendence/AdminManagement.aspx" TargetMode="External" /><Relationship Type="http://schemas.openxmlformats.org/officeDocument/2006/relationships/hyperlink" Id="rId251" Target="file:///e:/attendence/AdminManagement.aspx.cs" TargetMode="External" /><Relationship Type="http://schemas.openxmlformats.org/officeDocument/2006/relationships/hyperlink" Id="rId154" Target="file:///e:/attendence/Attendance.aspx" TargetMode="External" /><Relationship Type="http://schemas.openxmlformats.org/officeDocument/2006/relationships/hyperlink" Id="rId155" Target="file:///e:/attendence/Attendance.aspx.cs" TargetMode="External" /><Relationship Type="http://schemas.openxmlformats.org/officeDocument/2006/relationships/hyperlink" Id="rId220" Target="file:///e:/attendence/Calculation.aspx" TargetMode="External" /><Relationship Type="http://schemas.openxmlformats.org/officeDocument/2006/relationships/hyperlink" Id="rId221" Target="file:///e:/attendence/Calculation.aspx.cs" TargetMode="External" /><Relationship Type="http://schemas.openxmlformats.org/officeDocument/2006/relationships/hyperlink" Id="rId200" Target="file:///e:/attendence/Contracts.aspx" TargetMode="External" /><Relationship Type="http://schemas.openxmlformats.org/officeDocument/2006/relationships/hyperlink" Id="rId201" Target="file:///e:/attendence/Contracts.aspx.cs" TargetMode="External" /><Relationship Type="http://schemas.openxmlformats.org/officeDocument/2006/relationships/hyperlink" Id="rId235" Target="file:///e:/attendence/Documents.aspx" TargetMode="External" /><Relationship Type="http://schemas.openxmlformats.org/officeDocument/2006/relationships/hyperlink" Id="rId236" Target="file:///e:/attendence/Documents.aspx.cs" TargetMode="External" /><Relationship Type="http://schemas.openxmlformats.org/officeDocument/2006/relationships/hyperlink" Id="rId181" Target="file:///e:/attendence/Employee.aspx" TargetMode="External" /><Relationship Type="http://schemas.openxmlformats.org/officeDocument/2006/relationships/hyperlink" Id="rId182" Target="file:///e:/attendence/Employee.aspx.cs" TargetMode="External" /><Relationship Type="http://schemas.openxmlformats.org/officeDocument/2006/relationships/hyperlink" Id="rId276" Target="file:///e:/attendence/Ledger.aspx" TargetMode="External" /><Relationship Type="http://schemas.openxmlformats.org/officeDocument/2006/relationships/hyperlink" Id="rId136" Target="file:///e:/attendence/Login.aspx" TargetMode="External" /><Relationship Type="http://schemas.openxmlformats.org/officeDocument/2006/relationships/hyperlink" Id="rId137" Target="file:///e:/attendence/Login.aspx.cs" TargetMode="External" /><Relationship Type="http://schemas.openxmlformats.org/officeDocument/2006/relationships/hyperlink" Id="rId273" Target="file:///e:/attendence/Notices.aspx" TargetMode="External" /><Relationship Type="http://schemas.openxmlformats.org/officeDocument/2006/relationships/hyperlink" Id="rId274" Target="file:///e:/attendence/Remarks.aspx" TargetMode="External" /><Relationship Type="http://schemas.openxmlformats.org/officeDocument/2006/relationships/hyperlink" Id="rId252" Target="file:///e:/attendence/Settings.aspx" TargetMode="External" /><Relationship Type="http://schemas.openxmlformats.org/officeDocument/2006/relationships/hyperlink" Id="rId253" Target="file:///e:/attendence/Settings.aspx.cs" TargetMode="External" /><Relationship Type="http://schemas.openxmlformats.org/officeDocument/2006/relationships/hyperlink" Id="rId138" Target="file:///e:/attendence/Site.Master" TargetMode="External" /><Relationship Type="http://schemas.openxmlformats.org/officeDocument/2006/relationships/hyperlink" Id="rId139" Target="file:///e:/attendence/Site.Master.cs" TargetMode="External" /><Relationship Type="http://schemas.openxmlformats.org/officeDocument/2006/relationships/hyperlink" Id="rId275" Target="file:///e:/attendence/UserRemarks.aspx" TargetMode="External" /><Relationship Type="http://schemas.openxmlformats.org/officeDocument/2006/relationships/hyperlink" Id="rId106" Target="file:///e:/attendence/Utils/ADHelper.cs" TargetMode="External" /><Relationship Type="http://schemas.openxmlformats.org/officeDocument/2006/relationships/hyperlink" Id="rId107" Target="file:///e:/attendence/Utils/ActionLogger.cs" TargetMode="External" /><Relationship Type="http://schemas.openxmlformats.org/officeDocument/2006/relationships/hyperlink" Id="rId108" Target="file:///e:/attendence/Utils/DBHelper.cs" TargetMode="External" /><Relationship Type="http://schemas.openxmlformats.org/officeDocument/2006/relationships/hyperlink" Id="rId198" Target="file:///e:/attendence/Vendors.aspx" TargetMode="External" /><Relationship Type="http://schemas.openxmlformats.org/officeDocument/2006/relationships/hyperlink" Id="rId199" Target="file:///e:/attendence/Vendors.aspx.cs" TargetMode="External" /><Relationship Type="http://schemas.openxmlformats.org/officeDocument/2006/relationships/hyperlink" Id="rId218" Target="file:///e:/attendence/Wages.aspx" TargetMode="External" /><Relationship Type="http://schemas.openxmlformats.org/officeDocument/2006/relationships/hyperlink" Id="rId219" Target="file:///e:/attendence/Wages.aspx.cs" TargetMode="External" /><Relationship Type="http://schemas.openxmlformats.org/officeDocument/2006/relationships/hyperlink" Id="rId301" Target="file:///e:/attendence/Web.config" TargetMode="External" /><Relationship Type="http://schemas.openxmlformats.org/officeDocument/2006/relationships/hyperlink" Id="rId21" Target="file:///e:/attendence/docs/developer_handover/00_MASTER_INDEX_AND_ARCHITECTURE.md" TargetMode="External" /><Relationship Type="http://schemas.openxmlformats.org/officeDocument/2006/relationships/hyperlink" Id="rId22" Target="file:///e:/attendence/docs/developer_handover/01_DATABASE_SCHEMA_AND_RELATIONS.md" TargetMode="External" /><Relationship Type="http://schemas.openxmlformats.org/officeDocument/2006/relationships/hyperlink" Id="rId23" Target="file:///e:/attendence/docs/developer_handover/02_CORE_UTILITIES_DBHELPER_LOGGER_AD.md" TargetMode="External" /><Relationship Type="http://schemas.openxmlformats.org/officeDocument/2006/relationships/hyperlink" Id="rId24" Target="file:///e:/attendence/docs/developer_handover/03_AUTHENTICATION_AND_LAYOUT_LOGIN_SITEMASTER.md" TargetMode="External" /><Relationship Type="http://schemas.openxmlformats.org/officeDocument/2006/relationships/hyperlink" Id="rId25" Target="file:///e:/attendence/docs/developer_handover/04_ATTENDANCE_MODULE_PART1_CORE_AND_LOGIC.md" TargetMode="External" /><Relationship Type="http://schemas.openxmlformats.org/officeDocument/2006/relationships/hyperlink" Id="rId26" Target="file:///e:/attendence/docs/developer_handover/05_ATTENDANCE_MODULE_PART2_DRAFTS_PERMISSIONS_AUDIT.md" TargetMode="External" /><Relationship Type="http://schemas.openxmlformats.org/officeDocument/2006/relationships/hyperlink" Id="rId27" Target="file:///e:/attendence/docs/developer_handover/06_EMPLOYEE_MANAGEMENT_MODULE.md" TargetMode="External" /><Relationship Type="http://schemas.openxmlformats.org/officeDocument/2006/relationships/hyperlink" Id="rId28" Target="file:///e:/attendence/docs/developer_handover/07_CONTRACTS_AND_VENDORS_MODULE.md" TargetMode="External" /><Relationship Type="http://schemas.openxmlformats.org/officeDocument/2006/relationships/hyperlink" Id="rId29" Target="file:///e:/attendence/docs/developer_handover/08_CALCULATION_AND_WAGES_PAYROLL_MODULE.md" TargetMode="External" /><Relationship Type="http://schemas.openxmlformats.org/officeDocument/2006/relationships/hyperlink" Id="rId30" Target="file:///e:/attendence/docs/developer_handover/09_DOCUMENT_GENERATION_AND_TEMPLATES.md" TargetMode="External" /><Relationship Type="http://schemas.openxmlformats.org/officeDocument/2006/relationships/hyperlink" Id="rId31" Target="file:///e:/attendence/docs/developer_handover/10_ADMIN_MANAGEMENT_AND_SECURITY_POLICIES.md" TargetMode="External" /><Relationship Type="http://schemas.openxmlformats.org/officeDocument/2006/relationships/hyperlink" Id="rId32" Target="file:///e:/attendence/docs/developer_handover/11_NOTICES_REMARKS_AND_LEDGER_MODULES.md" TargetMode="External" /><Relationship Type="http://schemas.openxmlformats.org/officeDocument/2006/relationships/hyperlink" Id="rId33" Target="file:///e:/attendence/docs/developer_handover/12_DEVELOPER_MAINTENANCE_AND_MODIFICATION_GUIDE.md" TargetMode="External" /><Relationship Type="http://schemas.openxmlformats.org/officeDocument/2006/relationships/hyperlink" Id="rId35" Target="file:///e:/attendence/oracle_setup.sql" TargetMode="External" /></Relationships>
</file>

<file path=word/_rels/footnotes.xml.rels><?xml version="1.0" encoding="UTF-8"?><Relationships xmlns="http://schemas.openxmlformats.org/package/2006/relationships"><Relationship Type="http://schemas.openxmlformats.org/officeDocument/2006/relationships/hyperlink" Id="rId250" Target="file:///e:/attendence/AdminManagement.aspx" TargetMode="External" /><Relationship Type="http://schemas.openxmlformats.org/officeDocument/2006/relationships/hyperlink" Id="rId251" Target="file:///e:/attendence/AdminManagement.aspx.cs" TargetMode="External" /><Relationship Type="http://schemas.openxmlformats.org/officeDocument/2006/relationships/hyperlink" Id="rId154" Target="file:///e:/attendence/Attendance.aspx" TargetMode="External" /><Relationship Type="http://schemas.openxmlformats.org/officeDocument/2006/relationships/hyperlink" Id="rId155" Target="file:///e:/attendence/Attendance.aspx.cs" TargetMode="External" /><Relationship Type="http://schemas.openxmlformats.org/officeDocument/2006/relationships/hyperlink" Id="rId220" Target="file:///e:/attendence/Calculation.aspx" TargetMode="External" /><Relationship Type="http://schemas.openxmlformats.org/officeDocument/2006/relationships/hyperlink" Id="rId221" Target="file:///e:/attendence/Calculation.aspx.cs" TargetMode="External" /><Relationship Type="http://schemas.openxmlformats.org/officeDocument/2006/relationships/hyperlink" Id="rId200" Target="file:///e:/attendence/Contracts.aspx" TargetMode="External" /><Relationship Type="http://schemas.openxmlformats.org/officeDocument/2006/relationships/hyperlink" Id="rId201" Target="file:///e:/attendence/Contracts.aspx.cs" TargetMode="External" /><Relationship Type="http://schemas.openxmlformats.org/officeDocument/2006/relationships/hyperlink" Id="rId235" Target="file:///e:/attendence/Documents.aspx" TargetMode="External" /><Relationship Type="http://schemas.openxmlformats.org/officeDocument/2006/relationships/hyperlink" Id="rId236" Target="file:///e:/attendence/Documents.aspx.cs" TargetMode="External" /><Relationship Type="http://schemas.openxmlformats.org/officeDocument/2006/relationships/hyperlink" Id="rId181" Target="file:///e:/attendence/Employee.aspx" TargetMode="External" /><Relationship Type="http://schemas.openxmlformats.org/officeDocument/2006/relationships/hyperlink" Id="rId182" Target="file:///e:/attendence/Employee.aspx.cs" TargetMode="External" /><Relationship Type="http://schemas.openxmlformats.org/officeDocument/2006/relationships/hyperlink" Id="rId276" Target="file:///e:/attendence/Ledger.aspx" TargetMode="External" /><Relationship Type="http://schemas.openxmlformats.org/officeDocument/2006/relationships/hyperlink" Id="rId136" Target="file:///e:/attendence/Login.aspx" TargetMode="External" /><Relationship Type="http://schemas.openxmlformats.org/officeDocument/2006/relationships/hyperlink" Id="rId137" Target="file:///e:/attendence/Login.aspx.cs" TargetMode="External" /><Relationship Type="http://schemas.openxmlformats.org/officeDocument/2006/relationships/hyperlink" Id="rId273" Target="file:///e:/attendence/Notices.aspx" TargetMode="External" /><Relationship Type="http://schemas.openxmlformats.org/officeDocument/2006/relationships/hyperlink" Id="rId274" Target="file:///e:/attendence/Remarks.aspx" TargetMode="External" /><Relationship Type="http://schemas.openxmlformats.org/officeDocument/2006/relationships/hyperlink" Id="rId252" Target="file:///e:/attendence/Settings.aspx" TargetMode="External" /><Relationship Type="http://schemas.openxmlformats.org/officeDocument/2006/relationships/hyperlink" Id="rId253" Target="file:///e:/attendence/Settings.aspx.cs" TargetMode="External" /><Relationship Type="http://schemas.openxmlformats.org/officeDocument/2006/relationships/hyperlink" Id="rId138" Target="file:///e:/attendence/Site.Master" TargetMode="External" /><Relationship Type="http://schemas.openxmlformats.org/officeDocument/2006/relationships/hyperlink" Id="rId139" Target="file:///e:/attendence/Site.Master.cs" TargetMode="External" /><Relationship Type="http://schemas.openxmlformats.org/officeDocument/2006/relationships/hyperlink" Id="rId275" Target="file:///e:/attendence/UserRemarks.aspx" TargetMode="External" /><Relationship Type="http://schemas.openxmlformats.org/officeDocument/2006/relationships/hyperlink" Id="rId106" Target="file:///e:/attendence/Utils/ADHelper.cs" TargetMode="External" /><Relationship Type="http://schemas.openxmlformats.org/officeDocument/2006/relationships/hyperlink" Id="rId107" Target="file:///e:/attendence/Utils/ActionLogger.cs" TargetMode="External" /><Relationship Type="http://schemas.openxmlformats.org/officeDocument/2006/relationships/hyperlink" Id="rId108" Target="file:///e:/attendence/Utils/DBHelper.cs" TargetMode="External" /><Relationship Type="http://schemas.openxmlformats.org/officeDocument/2006/relationships/hyperlink" Id="rId198" Target="file:///e:/attendence/Vendors.aspx" TargetMode="External" /><Relationship Type="http://schemas.openxmlformats.org/officeDocument/2006/relationships/hyperlink" Id="rId199" Target="file:///e:/attendence/Vendors.aspx.cs" TargetMode="External" /><Relationship Type="http://schemas.openxmlformats.org/officeDocument/2006/relationships/hyperlink" Id="rId218" Target="file:///e:/attendence/Wages.aspx" TargetMode="External" /><Relationship Type="http://schemas.openxmlformats.org/officeDocument/2006/relationships/hyperlink" Id="rId219" Target="file:///e:/attendence/Wages.aspx.cs" TargetMode="External" /><Relationship Type="http://schemas.openxmlformats.org/officeDocument/2006/relationships/hyperlink" Id="rId301" Target="file:///e:/attendence/Web.config" TargetMode="External" /><Relationship Type="http://schemas.openxmlformats.org/officeDocument/2006/relationships/hyperlink" Id="rId21" Target="file:///e:/attendence/docs/developer_handover/00_MASTER_INDEX_AND_ARCHITECTURE.md" TargetMode="External" /><Relationship Type="http://schemas.openxmlformats.org/officeDocument/2006/relationships/hyperlink" Id="rId22" Target="file:///e:/attendence/docs/developer_handover/01_DATABASE_SCHEMA_AND_RELATIONS.md" TargetMode="External" /><Relationship Type="http://schemas.openxmlformats.org/officeDocument/2006/relationships/hyperlink" Id="rId23" Target="file:///e:/attendence/docs/developer_handover/02_CORE_UTILITIES_DBHELPER_LOGGER_AD.md" TargetMode="External" /><Relationship Type="http://schemas.openxmlformats.org/officeDocument/2006/relationships/hyperlink" Id="rId24" Target="file:///e:/attendence/docs/developer_handover/03_AUTHENTICATION_AND_LAYOUT_LOGIN_SITEMASTER.md" TargetMode="External" /><Relationship Type="http://schemas.openxmlformats.org/officeDocument/2006/relationships/hyperlink" Id="rId25" Target="file:///e:/attendence/docs/developer_handover/04_ATTENDANCE_MODULE_PART1_CORE_AND_LOGIC.md" TargetMode="External" /><Relationship Type="http://schemas.openxmlformats.org/officeDocument/2006/relationships/hyperlink" Id="rId26" Target="file:///e:/attendence/docs/developer_handover/05_ATTENDANCE_MODULE_PART2_DRAFTS_PERMISSIONS_AUDIT.md" TargetMode="External" /><Relationship Type="http://schemas.openxmlformats.org/officeDocument/2006/relationships/hyperlink" Id="rId27" Target="file:///e:/attendence/docs/developer_handover/06_EMPLOYEE_MANAGEMENT_MODULE.md" TargetMode="External" /><Relationship Type="http://schemas.openxmlformats.org/officeDocument/2006/relationships/hyperlink" Id="rId28" Target="file:///e:/attendence/docs/developer_handover/07_CONTRACTS_AND_VENDORS_MODULE.md" TargetMode="External" /><Relationship Type="http://schemas.openxmlformats.org/officeDocument/2006/relationships/hyperlink" Id="rId29" Target="file:///e:/attendence/docs/developer_handover/08_CALCULATION_AND_WAGES_PAYROLL_MODULE.md" TargetMode="External" /><Relationship Type="http://schemas.openxmlformats.org/officeDocument/2006/relationships/hyperlink" Id="rId30" Target="file:///e:/attendence/docs/developer_handover/09_DOCUMENT_GENERATION_AND_TEMPLATES.md" TargetMode="External" /><Relationship Type="http://schemas.openxmlformats.org/officeDocument/2006/relationships/hyperlink" Id="rId31" Target="file:///e:/attendence/docs/developer_handover/10_ADMIN_MANAGEMENT_AND_SECURITY_POLICIES.md" TargetMode="External" /><Relationship Type="http://schemas.openxmlformats.org/officeDocument/2006/relationships/hyperlink" Id="rId32" Target="file:///e:/attendence/docs/developer_handover/11_NOTICES_REMARKS_AND_LEDGER_MODULES.md" TargetMode="External" /><Relationship Type="http://schemas.openxmlformats.org/officeDocument/2006/relationships/hyperlink" Id="rId33" Target="file:///e:/attendence/docs/developer_handover/12_DEVELOPER_MAINTENANCE_AND_MODIFICATION_GUIDE.md" TargetMode="External" /><Relationship Type="http://schemas.openxmlformats.org/officeDocument/2006/relationships/hyperlink" Id="rId35" Target="file:///e:/attendence/oracle_setup.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Management System (AMS)</dc:title>
  <dc:creator/>
  <cp:keywords/>
  <dcterms:created xsi:type="dcterms:W3CDTF">2026-08-29T12:26:50Z</dcterms:created>
  <dcterms:modified xsi:type="dcterms:W3CDTF">2026-08-29T12:26:50Z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Developer Handover and Technical Architecture Manual</vt:lpwstr>
  </property>
</Properties>
</file>