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r>
        <w:t xml:space="preserve">RTx </w:t>
      </w:r>
      <w:r w:rsidR="0038073D">
        <w:t>Manual Remote</w:t>
      </w:r>
      <w:r>
        <w:t xml:space="preserve"> </w:t>
      </w:r>
      <w:r w:rsidR="00F95EE0">
        <w:t xml:space="preserve">Adapter </w:t>
      </w:r>
      <w:r>
        <w:t>Design</w:t>
      </w:r>
      <w:r w:rsidR="00F86B4E">
        <w:t xml:space="preserve"> Document</w:t>
      </w:r>
    </w:p>
    <w:p w:rsidR="007336F6" w:rsidRPr="007336F6" w:rsidRDefault="008E74CD" w:rsidP="007336F6">
      <w:pPr>
        <w:pStyle w:val="Subtitle"/>
        <w:rPr>
          <w:i w:val="0"/>
          <w:iCs w:val="0"/>
        </w:rPr>
      </w:pPr>
      <w:r>
        <w:rPr>
          <w:rStyle w:val="Emphasis"/>
        </w:rPr>
        <w:t>RocketTracks Capstone 2014</w:t>
      </w:r>
    </w:p>
    <w:p w:rsidR="007336F6" w:rsidRDefault="007336F6">
      <w:pPr>
        <w:rPr>
          <w:i/>
          <w:iCs/>
        </w:rPr>
      </w:pPr>
      <w:r>
        <w:rPr>
          <w:b/>
          <w:bCs/>
          <w:i/>
          <w:iCs/>
        </w:rPr>
        <w:br w:type="page"/>
      </w:r>
    </w:p>
    <w:sdt>
      <w:sdtPr>
        <w:rPr>
          <w:rFonts w:asciiTheme="minorHAnsi" w:eastAsiaTheme="minorHAnsi" w:hAnsiTheme="minorHAnsi" w:cstheme="minorBidi"/>
          <w:b w:val="0"/>
          <w:bCs w:val="0"/>
          <w:i/>
          <w:iCs/>
          <w:color w:val="auto"/>
          <w:sz w:val="22"/>
          <w:szCs w:val="22"/>
        </w:rPr>
        <w:id w:val="243753606"/>
        <w:docPartObj>
          <w:docPartGallery w:val="Table of Contents"/>
          <w:docPartUnique/>
        </w:docPartObj>
      </w:sdtPr>
      <w:sdtContent>
        <w:p w:rsidR="00113883" w:rsidRDefault="00113883">
          <w:pPr>
            <w:pStyle w:val="TOCHeading"/>
          </w:pPr>
          <w:r>
            <w:t>Table of Contents</w:t>
          </w:r>
        </w:p>
        <w:p w:rsidR="00252FF1" w:rsidRDefault="003C5778">
          <w:pPr>
            <w:pStyle w:val="TOC1"/>
            <w:tabs>
              <w:tab w:val="left" w:pos="440"/>
              <w:tab w:val="right" w:leader="dot" w:pos="10790"/>
            </w:tabs>
            <w:rPr>
              <w:rFonts w:eastAsiaTheme="minorEastAsia"/>
              <w:noProof/>
            </w:rPr>
          </w:pPr>
          <w:r>
            <w:fldChar w:fldCharType="begin"/>
          </w:r>
          <w:r w:rsidR="00113883">
            <w:instrText xml:space="preserve"> TOC \o "1-3" \h \z \u </w:instrText>
          </w:r>
          <w:r>
            <w:fldChar w:fldCharType="separate"/>
          </w:r>
          <w:hyperlink w:anchor="_Toc379035187" w:history="1">
            <w:r w:rsidR="00252FF1" w:rsidRPr="00FF6954">
              <w:rPr>
                <w:rStyle w:val="Hyperlink"/>
                <w:noProof/>
              </w:rPr>
              <w:t>I.</w:t>
            </w:r>
            <w:r w:rsidR="00252FF1">
              <w:rPr>
                <w:rFonts w:eastAsiaTheme="minorEastAsia"/>
                <w:noProof/>
              </w:rPr>
              <w:tab/>
            </w:r>
            <w:r w:rsidR="00252FF1" w:rsidRPr="00FF6954">
              <w:rPr>
                <w:rStyle w:val="Hyperlink"/>
                <w:noProof/>
              </w:rPr>
              <w:t>Axis Manual Inputs</w:t>
            </w:r>
            <w:r w:rsidR="00252FF1">
              <w:rPr>
                <w:noProof/>
                <w:webHidden/>
              </w:rPr>
              <w:tab/>
            </w:r>
            <w:r>
              <w:rPr>
                <w:noProof/>
                <w:webHidden/>
              </w:rPr>
              <w:fldChar w:fldCharType="begin"/>
            </w:r>
            <w:r w:rsidR="00252FF1">
              <w:rPr>
                <w:noProof/>
                <w:webHidden/>
              </w:rPr>
              <w:instrText xml:space="preserve"> PAGEREF _Toc379035187 \h </w:instrText>
            </w:r>
            <w:r>
              <w:rPr>
                <w:noProof/>
                <w:webHidden/>
              </w:rPr>
            </w:r>
            <w:r>
              <w:rPr>
                <w:noProof/>
                <w:webHidden/>
              </w:rPr>
              <w:fldChar w:fldCharType="separate"/>
            </w:r>
            <w:r w:rsidR="00252FF1">
              <w:rPr>
                <w:noProof/>
                <w:webHidden/>
              </w:rPr>
              <w:t>3</w:t>
            </w:r>
            <w:r>
              <w:rPr>
                <w:noProof/>
                <w:webHidden/>
              </w:rPr>
              <w:fldChar w:fldCharType="end"/>
            </w:r>
          </w:hyperlink>
        </w:p>
        <w:p w:rsidR="00252FF1" w:rsidRDefault="003C5778">
          <w:pPr>
            <w:pStyle w:val="TOC2"/>
            <w:tabs>
              <w:tab w:val="left" w:pos="660"/>
              <w:tab w:val="right" w:leader="dot" w:pos="10790"/>
            </w:tabs>
            <w:rPr>
              <w:rFonts w:eastAsiaTheme="minorEastAsia"/>
              <w:noProof/>
            </w:rPr>
          </w:pPr>
          <w:hyperlink w:anchor="_Toc379035188" w:history="1">
            <w:r w:rsidR="00252FF1" w:rsidRPr="00FF6954">
              <w:rPr>
                <w:rStyle w:val="Hyperlink"/>
                <w:noProof/>
              </w:rPr>
              <w:t>A.</w:t>
            </w:r>
            <w:r w:rsidR="00252FF1">
              <w:rPr>
                <w:rFonts w:eastAsiaTheme="minorEastAsia"/>
                <w:noProof/>
              </w:rPr>
              <w:tab/>
            </w:r>
            <w:r w:rsidR="00252FF1" w:rsidRPr="00FF6954">
              <w:rPr>
                <w:rStyle w:val="Hyperlink"/>
                <w:noProof/>
              </w:rPr>
              <w:t>Axis Manual Inputs Overview</w:t>
            </w:r>
            <w:r w:rsidR="00252FF1">
              <w:rPr>
                <w:noProof/>
                <w:webHidden/>
              </w:rPr>
              <w:tab/>
            </w:r>
            <w:r>
              <w:rPr>
                <w:noProof/>
                <w:webHidden/>
              </w:rPr>
              <w:fldChar w:fldCharType="begin"/>
            </w:r>
            <w:r w:rsidR="00252FF1">
              <w:rPr>
                <w:noProof/>
                <w:webHidden/>
              </w:rPr>
              <w:instrText xml:space="preserve"> PAGEREF _Toc379035188 \h </w:instrText>
            </w:r>
            <w:r>
              <w:rPr>
                <w:noProof/>
                <w:webHidden/>
              </w:rPr>
            </w:r>
            <w:r>
              <w:rPr>
                <w:noProof/>
                <w:webHidden/>
              </w:rPr>
              <w:fldChar w:fldCharType="separate"/>
            </w:r>
            <w:r w:rsidR="00252FF1">
              <w:rPr>
                <w:noProof/>
                <w:webHidden/>
              </w:rPr>
              <w:t>3</w:t>
            </w:r>
            <w:r>
              <w:rPr>
                <w:noProof/>
                <w:webHidden/>
              </w:rPr>
              <w:fldChar w:fldCharType="end"/>
            </w:r>
          </w:hyperlink>
        </w:p>
        <w:p w:rsidR="00252FF1" w:rsidRDefault="003C5778">
          <w:pPr>
            <w:pStyle w:val="TOC2"/>
            <w:tabs>
              <w:tab w:val="left" w:pos="660"/>
              <w:tab w:val="right" w:leader="dot" w:pos="10790"/>
            </w:tabs>
            <w:rPr>
              <w:rFonts w:eastAsiaTheme="minorEastAsia"/>
              <w:noProof/>
            </w:rPr>
          </w:pPr>
          <w:hyperlink w:anchor="_Toc379035189" w:history="1">
            <w:r w:rsidR="00252FF1" w:rsidRPr="00FF6954">
              <w:rPr>
                <w:rStyle w:val="Hyperlink"/>
                <w:noProof/>
              </w:rPr>
              <w:t>B.</w:t>
            </w:r>
            <w:r w:rsidR="00252FF1">
              <w:rPr>
                <w:rFonts w:eastAsiaTheme="minorEastAsia"/>
                <w:noProof/>
              </w:rPr>
              <w:tab/>
            </w:r>
            <w:r w:rsidR="00252FF1" w:rsidRPr="00FF6954">
              <w:rPr>
                <w:rStyle w:val="Hyperlink"/>
                <w:noProof/>
              </w:rPr>
              <w:t>Low-Pass Filters for Manual Input ADC’s</w:t>
            </w:r>
            <w:r w:rsidR="00252FF1">
              <w:rPr>
                <w:noProof/>
                <w:webHidden/>
              </w:rPr>
              <w:tab/>
            </w:r>
            <w:r>
              <w:rPr>
                <w:noProof/>
                <w:webHidden/>
              </w:rPr>
              <w:fldChar w:fldCharType="begin"/>
            </w:r>
            <w:r w:rsidR="00252FF1">
              <w:rPr>
                <w:noProof/>
                <w:webHidden/>
              </w:rPr>
              <w:instrText xml:space="preserve"> PAGEREF _Toc379035189 \h </w:instrText>
            </w:r>
            <w:r>
              <w:rPr>
                <w:noProof/>
                <w:webHidden/>
              </w:rPr>
            </w:r>
            <w:r>
              <w:rPr>
                <w:noProof/>
                <w:webHidden/>
              </w:rPr>
              <w:fldChar w:fldCharType="separate"/>
            </w:r>
            <w:r w:rsidR="00252FF1">
              <w:rPr>
                <w:noProof/>
                <w:webHidden/>
              </w:rPr>
              <w:t>3</w:t>
            </w:r>
            <w:r>
              <w:rPr>
                <w:noProof/>
                <w:webHidden/>
              </w:rPr>
              <w:fldChar w:fldCharType="end"/>
            </w:r>
          </w:hyperlink>
        </w:p>
        <w:p w:rsidR="00252FF1" w:rsidRDefault="003C5778">
          <w:pPr>
            <w:pStyle w:val="TOC3"/>
            <w:tabs>
              <w:tab w:val="left" w:pos="880"/>
              <w:tab w:val="right" w:leader="dot" w:pos="10790"/>
            </w:tabs>
            <w:rPr>
              <w:rFonts w:eastAsiaTheme="minorEastAsia"/>
              <w:noProof/>
            </w:rPr>
          </w:pPr>
          <w:hyperlink w:anchor="_Toc379035190" w:history="1">
            <w:r w:rsidR="00252FF1" w:rsidRPr="00FF6954">
              <w:rPr>
                <w:rStyle w:val="Hyperlink"/>
                <w:noProof/>
              </w:rPr>
              <w:t>1.</w:t>
            </w:r>
            <w:r w:rsidR="00252FF1">
              <w:rPr>
                <w:rFonts w:eastAsiaTheme="minorEastAsia"/>
                <w:noProof/>
              </w:rPr>
              <w:tab/>
            </w:r>
            <w:r w:rsidR="00252FF1" w:rsidRPr="00FF6954">
              <w:rPr>
                <w:rStyle w:val="Hyperlink"/>
                <w:noProof/>
              </w:rPr>
              <w:t>Component List</w:t>
            </w:r>
            <w:r w:rsidR="00252FF1">
              <w:rPr>
                <w:noProof/>
                <w:webHidden/>
              </w:rPr>
              <w:tab/>
            </w:r>
            <w:r>
              <w:rPr>
                <w:noProof/>
                <w:webHidden/>
              </w:rPr>
              <w:fldChar w:fldCharType="begin"/>
            </w:r>
            <w:r w:rsidR="00252FF1">
              <w:rPr>
                <w:noProof/>
                <w:webHidden/>
              </w:rPr>
              <w:instrText xml:space="preserve"> PAGEREF _Toc379035190 \h </w:instrText>
            </w:r>
            <w:r>
              <w:rPr>
                <w:noProof/>
                <w:webHidden/>
              </w:rPr>
            </w:r>
            <w:r>
              <w:rPr>
                <w:noProof/>
                <w:webHidden/>
              </w:rPr>
              <w:fldChar w:fldCharType="separate"/>
            </w:r>
            <w:r w:rsidR="00252FF1">
              <w:rPr>
                <w:noProof/>
                <w:webHidden/>
              </w:rPr>
              <w:t>3</w:t>
            </w:r>
            <w:r>
              <w:rPr>
                <w:noProof/>
                <w:webHidden/>
              </w:rPr>
              <w:fldChar w:fldCharType="end"/>
            </w:r>
          </w:hyperlink>
        </w:p>
        <w:p w:rsidR="00252FF1" w:rsidRDefault="003C5778">
          <w:pPr>
            <w:pStyle w:val="TOC3"/>
            <w:tabs>
              <w:tab w:val="left" w:pos="880"/>
              <w:tab w:val="right" w:leader="dot" w:pos="10790"/>
            </w:tabs>
            <w:rPr>
              <w:rFonts w:eastAsiaTheme="minorEastAsia"/>
              <w:noProof/>
            </w:rPr>
          </w:pPr>
          <w:hyperlink w:anchor="_Toc379035191" w:history="1">
            <w:r w:rsidR="00252FF1" w:rsidRPr="00FF6954">
              <w:rPr>
                <w:rStyle w:val="Hyperlink"/>
                <w:noProof/>
              </w:rPr>
              <w:t>2.</w:t>
            </w:r>
            <w:r w:rsidR="00252FF1">
              <w:rPr>
                <w:rFonts w:eastAsiaTheme="minorEastAsia"/>
                <w:noProof/>
              </w:rPr>
              <w:tab/>
            </w:r>
            <w:r w:rsidR="00252FF1" w:rsidRPr="00FF6954">
              <w:rPr>
                <w:rStyle w:val="Hyperlink"/>
                <w:noProof/>
              </w:rPr>
              <w:t>Design Overview/Component Choice</w:t>
            </w:r>
            <w:r w:rsidR="00252FF1">
              <w:rPr>
                <w:noProof/>
                <w:webHidden/>
              </w:rPr>
              <w:tab/>
            </w:r>
            <w:r>
              <w:rPr>
                <w:noProof/>
                <w:webHidden/>
              </w:rPr>
              <w:fldChar w:fldCharType="begin"/>
            </w:r>
            <w:r w:rsidR="00252FF1">
              <w:rPr>
                <w:noProof/>
                <w:webHidden/>
              </w:rPr>
              <w:instrText xml:space="preserve"> PAGEREF _Toc379035191 \h </w:instrText>
            </w:r>
            <w:r>
              <w:rPr>
                <w:noProof/>
                <w:webHidden/>
              </w:rPr>
            </w:r>
            <w:r>
              <w:rPr>
                <w:noProof/>
                <w:webHidden/>
              </w:rPr>
              <w:fldChar w:fldCharType="separate"/>
            </w:r>
            <w:r w:rsidR="00252FF1">
              <w:rPr>
                <w:noProof/>
                <w:webHidden/>
              </w:rPr>
              <w:t>3</w:t>
            </w:r>
            <w:r>
              <w:rPr>
                <w:noProof/>
                <w:webHidden/>
              </w:rPr>
              <w:fldChar w:fldCharType="end"/>
            </w:r>
          </w:hyperlink>
        </w:p>
        <w:p w:rsidR="00252FF1" w:rsidRDefault="003C5778">
          <w:pPr>
            <w:pStyle w:val="TOC3"/>
            <w:tabs>
              <w:tab w:val="left" w:pos="880"/>
              <w:tab w:val="right" w:leader="dot" w:pos="10790"/>
            </w:tabs>
            <w:rPr>
              <w:rFonts w:eastAsiaTheme="minorEastAsia"/>
              <w:noProof/>
            </w:rPr>
          </w:pPr>
          <w:hyperlink w:anchor="_Toc379035192" w:history="1">
            <w:r w:rsidR="00252FF1" w:rsidRPr="00FF6954">
              <w:rPr>
                <w:rStyle w:val="Hyperlink"/>
                <w:noProof/>
              </w:rPr>
              <w:t>3.</w:t>
            </w:r>
            <w:r w:rsidR="00252FF1">
              <w:rPr>
                <w:rFonts w:eastAsiaTheme="minorEastAsia"/>
                <w:noProof/>
              </w:rPr>
              <w:tab/>
            </w:r>
            <w:r w:rsidR="00252FF1" w:rsidRPr="00FF6954">
              <w:rPr>
                <w:rStyle w:val="Hyperlink"/>
                <w:noProof/>
              </w:rPr>
              <w:t>Consequences</w:t>
            </w:r>
            <w:r w:rsidR="00252FF1">
              <w:rPr>
                <w:noProof/>
                <w:webHidden/>
              </w:rPr>
              <w:tab/>
            </w:r>
            <w:r>
              <w:rPr>
                <w:noProof/>
                <w:webHidden/>
              </w:rPr>
              <w:fldChar w:fldCharType="begin"/>
            </w:r>
            <w:r w:rsidR="00252FF1">
              <w:rPr>
                <w:noProof/>
                <w:webHidden/>
              </w:rPr>
              <w:instrText xml:space="preserve"> PAGEREF _Toc379035192 \h </w:instrText>
            </w:r>
            <w:r>
              <w:rPr>
                <w:noProof/>
                <w:webHidden/>
              </w:rPr>
            </w:r>
            <w:r>
              <w:rPr>
                <w:noProof/>
                <w:webHidden/>
              </w:rPr>
              <w:fldChar w:fldCharType="separate"/>
            </w:r>
            <w:r w:rsidR="00252FF1">
              <w:rPr>
                <w:noProof/>
                <w:webHidden/>
              </w:rPr>
              <w:t>4</w:t>
            </w:r>
            <w:r>
              <w:rPr>
                <w:noProof/>
                <w:webHidden/>
              </w:rPr>
              <w:fldChar w:fldCharType="end"/>
            </w:r>
          </w:hyperlink>
        </w:p>
        <w:p w:rsidR="00252FF1" w:rsidRDefault="003C5778">
          <w:pPr>
            <w:pStyle w:val="TOC3"/>
            <w:tabs>
              <w:tab w:val="left" w:pos="880"/>
              <w:tab w:val="right" w:leader="dot" w:pos="10790"/>
            </w:tabs>
            <w:rPr>
              <w:rFonts w:eastAsiaTheme="minorEastAsia"/>
              <w:noProof/>
            </w:rPr>
          </w:pPr>
          <w:hyperlink w:anchor="_Toc379035193" w:history="1">
            <w:r w:rsidR="00252FF1" w:rsidRPr="00FF6954">
              <w:rPr>
                <w:rStyle w:val="Hyperlink"/>
                <w:noProof/>
              </w:rPr>
              <w:t>4.</w:t>
            </w:r>
            <w:r w:rsidR="00252FF1">
              <w:rPr>
                <w:rFonts w:eastAsiaTheme="minorEastAsia"/>
                <w:noProof/>
              </w:rPr>
              <w:tab/>
            </w:r>
            <w:r w:rsidR="00252FF1" w:rsidRPr="00FF6954">
              <w:rPr>
                <w:rStyle w:val="Hyperlink"/>
                <w:noProof/>
              </w:rPr>
              <w:t>Summary of Parameters</w:t>
            </w:r>
            <w:r w:rsidR="00252FF1">
              <w:rPr>
                <w:noProof/>
                <w:webHidden/>
              </w:rPr>
              <w:tab/>
            </w:r>
            <w:r>
              <w:rPr>
                <w:noProof/>
                <w:webHidden/>
              </w:rPr>
              <w:fldChar w:fldCharType="begin"/>
            </w:r>
            <w:r w:rsidR="00252FF1">
              <w:rPr>
                <w:noProof/>
                <w:webHidden/>
              </w:rPr>
              <w:instrText xml:space="preserve"> PAGEREF _Toc379035193 \h </w:instrText>
            </w:r>
            <w:r>
              <w:rPr>
                <w:noProof/>
                <w:webHidden/>
              </w:rPr>
            </w:r>
            <w:r>
              <w:rPr>
                <w:noProof/>
                <w:webHidden/>
              </w:rPr>
              <w:fldChar w:fldCharType="separate"/>
            </w:r>
            <w:r w:rsidR="00252FF1">
              <w:rPr>
                <w:noProof/>
                <w:webHidden/>
              </w:rPr>
              <w:t>4</w:t>
            </w:r>
            <w:r>
              <w:rPr>
                <w:noProof/>
                <w:webHidden/>
              </w:rPr>
              <w:fldChar w:fldCharType="end"/>
            </w:r>
          </w:hyperlink>
        </w:p>
        <w:p w:rsidR="00252FF1" w:rsidRDefault="003C5778">
          <w:pPr>
            <w:pStyle w:val="TOC1"/>
            <w:tabs>
              <w:tab w:val="left" w:pos="440"/>
              <w:tab w:val="right" w:leader="dot" w:pos="10790"/>
            </w:tabs>
            <w:rPr>
              <w:rFonts w:eastAsiaTheme="minorEastAsia"/>
              <w:noProof/>
            </w:rPr>
          </w:pPr>
          <w:hyperlink w:anchor="_Toc379035194" w:history="1">
            <w:r w:rsidR="00252FF1" w:rsidRPr="00FF6954">
              <w:rPr>
                <w:rStyle w:val="Hyperlink"/>
                <w:noProof/>
              </w:rPr>
              <w:t>II.</w:t>
            </w:r>
            <w:r w:rsidR="00252FF1">
              <w:rPr>
                <w:rFonts w:eastAsiaTheme="minorEastAsia"/>
                <w:noProof/>
              </w:rPr>
              <w:tab/>
            </w:r>
            <w:r w:rsidR="00252FF1" w:rsidRPr="00FF6954">
              <w:rPr>
                <w:rStyle w:val="Hyperlink"/>
                <w:noProof/>
              </w:rPr>
              <w:t>Drive Enable Switch</w:t>
            </w:r>
            <w:r w:rsidR="00252FF1">
              <w:rPr>
                <w:noProof/>
                <w:webHidden/>
              </w:rPr>
              <w:tab/>
            </w:r>
            <w:r>
              <w:rPr>
                <w:noProof/>
                <w:webHidden/>
              </w:rPr>
              <w:fldChar w:fldCharType="begin"/>
            </w:r>
            <w:r w:rsidR="00252FF1">
              <w:rPr>
                <w:noProof/>
                <w:webHidden/>
              </w:rPr>
              <w:instrText xml:space="preserve"> PAGEREF _Toc379035194 \h </w:instrText>
            </w:r>
            <w:r>
              <w:rPr>
                <w:noProof/>
                <w:webHidden/>
              </w:rPr>
            </w:r>
            <w:r>
              <w:rPr>
                <w:noProof/>
                <w:webHidden/>
              </w:rPr>
              <w:fldChar w:fldCharType="separate"/>
            </w:r>
            <w:r w:rsidR="00252FF1">
              <w:rPr>
                <w:noProof/>
                <w:webHidden/>
              </w:rPr>
              <w:t>4</w:t>
            </w:r>
            <w:r>
              <w:rPr>
                <w:noProof/>
                <w:webHidden/>
              </w:rPr>
              <w:fldChar w:fldCharType="end"/>
            </w:r>
          </w:hyperlink>
        </w:p>
        <w:p w:rsidR="00252FF1" w:rsidRDefault="003C5778">
          <w:pPr>
            <w:pStyle w:val="TOC2"/>
            <w:tabs>
              <w:tab w:val="left" w:pos="660"/>
              <w:tab w:val="right" w:leader="dot" w:pos="10790"/>
            </w:tabs>
            <w:rPr>
              <w:rFonts w:eastAsiaTheme="minorEastAsia"/>
              <w:noProof/>
            </w:rPr>
          </w:pPr>
          <w:hyperlink w:anchor="_Toc379035195" w:history="1">
            <w:r w:rsidR="00252FF1" w:rsidRPr="00FF6954">
              <w:rPr>
                <w:rStyle w:val="Hyperlink"/>
                <w:noProof/>
              </w:rPr>
              <w:t>A.</w:t>
            </w:r>
            <w:r w:rsidR="00252FF1">
              <w:rPr>
                <w:rFonts w:eastAsiaTheme="minorEastAsia"/>
                <w:noProof/>
              </w:rPr>
              <w:tab/>
            </w:r>
            <w:r w:rsidR="00252FF1" w:rsidRPr="00FF6954">
              <w:rPr>
                <w:rStyle w:val="Hyperlink"/>
                <w:noProof/>
              </w:rPr>
              <w:t>Drive Enable Switch Overview</w:t>
            </w:r>
            <w:r w:rsidR="00252FF1">
              <w:rPr>
                <w:noProof/>
                <w:webHidden/>
              </w:rPr>
              <w:tab/>
            </w:r>
            <w:r>
              <w:rPr>
                <w:noProof/>
                <w:webHidden/>
              </w:rPr>
              <w:fldChar w:fldCharType="begin"/>
            </w:r>
            <w:r w:rsidR="00252FF1">
              <w:rPr>
                <w:noProof/>
                <w:webHidden/>
              </w:rPr>
              <w:instrText xml:space="preserve"> PAGEREF _Toc379035195 \h </w:instrText>
            </w:r>
            <w:r>
              <w:rPr>
                <w:noProof/>
                <w:webHidden/>
              </w:rPr>
            </w:r>
            <w:r>
              <w:rPr>
                <w:noProof/>
                <w:webHidden/>
              </w:rPr>
              <w:fldChar w:fldCharType="separate"/>
            </w:r>
            <w:r w:rsidR="00252FF1">
              <w:rPr>
                <w:noProof/>
                <w:webHidden/>
              </w:rPr>
              <w:t>4</w:t>
            </w:r>
            <w:r>
              <w:rPr>
                <w:noProof/>
                <w:webHidden/>
              </w:rPr>
              <w:fldChar w:fldCharType="end"/>
            </w:r>
          </w:hyperlink>
        </w:p>
        <w:p w:rsidR="00252FF1" w:rsidRDefault="003C5778">
          <w:pPr>
            <w:pStyle w:val="TOC2"/>
            <w:tabs>
              <w:tab w:val="left" w:pos="660"/>
              <w:tab w:val="right" w:leader="dot" w:pos="10790"/>
            </w:tabs>
            <w:rPr>
              <w:rFonts w:eastAsiaTheme="minorEastAsia"/>
              <w:noProof/>
            </w:rPr>
          </w:pPr>
          <w:hyperlink w:anchor="_Toc379035196" w:history="1">
            <w:r w:rsidR="00252FF1" w:rsidRPr="00FF6954">
              <w:rPr>
                <w:rStyle w:val="Hyperlink"/>
                <w:noProof/>
              </w:rPr>
              <w:t>B.</w:t>
            </w:r>
            <w:r w:rsidR="00252FF1">
              <w:rPr>
                <w:rFonts w:eastAsiaTheme="minorEastAsia"/>
                <w:noProof/>
              </w:rPr>
              <w:tab/>
            </w:r>
            <w:r w:rsidR="00252FF1" w:rsidRPr="00FF6954">
              <w:rPr>
                <w:rStyle w:val="Hyperlink"/>
                <w:noProof/>
              </w:rPr>
              <w:t>Drive Enable Switch Circuit</w:t>
            </w:r>
            <w:r w:rsidR="00252FF1">
              <w:rPr>
                <w:noProof/>
                <w:webHidden/>
              </w:rPr>
              <w:tab/>
            </w:r>
            <w:r>
              <w:rPr>
                <w:noProof/>
                <w:webHidden/>
              </w:rPr>
              <w:fldChar w:fldCharType="begin"/>
            </w:r>
            <w:r w:rsidR="00252FF1">
              <w:rPr>
                <w:noProof/>
                <w:webHidden/>
              </w:rPr>
              <w:instrText xml:space="preserve"> PAGEREF _Toc379035196 \h </w:instrText>
            </w:r>
            <w:r>
              <w:rPr>
                <w:noProof/>
                <w:webHidden/>
              </w:rPr>
            </w:r>
            <w:r>
              <w:rPr>
                <w:noProof/>
                <w:webHidden/>
              </w:rPr>
              <w:fldChar w:fldCharType="separate"/>
            </w:r>
            <w:r w:rsidR="00252FF1">
              <w:rPr>
                <w:noProof/>
                <w:webHidden/>
              </w:rPr>
              <w:t>4</w:t>
            </w:r>
            <w:r>
              <w:rPr>
                <w:noProof/>
                <w:webHidden/>
              </w:rPr>
              <w:fldChar w:fldCharType="end"/>
            </w:r>
          </w:hyperlink>
        </w:p>
        <w:p w:rsidR="00252FF1" w:rsidRDefault="003C5778">
          <w:pPr>
            <w:pStyle w:val="TOC3"/>
            <w:tabs>
              <w:tab w:val="left" w:pos="880"/>
              <w:tab w:val="right" w:leader="dot" w:pos="10790"/>
            </w:tabs>
            <w:rPr>
              <w:rFonts w:eastAsiaTheme="minorEastAsia"/>
              <w:noProof/>
            </w:rPr>
          </w:pPr>
          <w:hyperlink w:anchor="_Toc379035197" w:history="1">
            <w:r w:rsidR="00252FF1" w:rsidRPr="00FF6954">
              <w:rPr>
                <w:rStyle w:val="Hyperlink"/>
                <w:noProof/>
              </w:rPr>
              <w:t>1.</w:t>
            </w:r>
            <w:r w:rsidR="00252FF1">
              <w:rPr>
                <w:rFonts w:eastAsiaTheme="minorEastAsia"/>
                <w:noProof/>
              </w:rPr>
              <w:tab/>
            </w:r>
            <w:r w:rsidR="00252FF1" w:rsidRPr="00FF6954">
              <w:rPr>
                <w:rStyle w:val="Hyperlink"/>
                <w:noProof/>
              </w:rPr>
              <w:t>Component List</w:t>
            </w:r>
            <w:r w:rsidR="00252FF1">
              <w:rPr>
                <w:noProof/>
                <w:webHidden/>
              </w:rPr>
              <w:tab/>
            </w:r>
            <w:r>
              <w:rPr>
                <w:noProof/>
                <w:webHidden/>
              </w:rPr>
              <w:fldChar w:fldCharType="begin"/>
            </w:r>
            <w:r w:rsidR="00252FF1">
              <w:rPr>
                <w:noProof/>
                <w:webHidden/>
              </w:rPr>
              <w:instrText xml:space="preserve"> PAGEREF _Toc379035197 \h </w:instrText>
            </w:r>
            <w:r>
              <w:rPr>
                <w:noProof/>
                <w:webHidden/>
              </w:rPr>
            </w:r>
            <w:r>
              <w:rPr>
                <w:noProof/>
                <w:webHidden/>
              </w:rPr>
              <w:fldChar w:fldCharType="separate"/>
            </w:r>
            <w:r w:rsidR="00252FF1">
              <w:rPr>
                <w:noProof/>
                <w:webHidden/>
              </w:rPr>
              <w:t>4</w:t>
            </w:r>
            <w:r>
              <w:rPr>
                <w:noProof/>
                <w:webHidden/>
              </w:rPr>
              <w:fldChar w:fldCharType="end"/>
            </w:r>
          </w:hyperlink>
        </w:p>
        <w:p w:rsidR="00252FF1" w:rsidRDefault="003C5778">
          <w:pPr>
            <w:pStyle w:val="TOC3"/>
            <w:tabs>
              <w:tab w:val="left" w:pos="880"/>
              <w:tab w:val="right" w:leader="dot" w:pos="10790"/>
            </w:tabs>
            <w:rPr>
              <w:rFonts w:eastAsiaTheme="minorEastAsia"/>
              <w:noProof/>
            </w:rPr>
          </w:pPr>
          <w:hyperlink w:anchor="_Toc379035198" w:history="1">
            <w:r w:rsidR="00252FF1" w:rsidRPr="00FF6954">
              <w:rPr>
                <w:rStyle w:val="Hyperlink"/>
                <w:noProof/>
              </w:rPr>
              <w:t>2.</w:t>
            </w:r>
            <w:r w:rsidR="00252FF1">
              <w:rPr>
                <w:rFonts w:eastAsiaTheme="minorEastAsia"/>
                <w:noProof/>
              </w:rPr>
              <w:tab/>
            </w:r>
            <w:r w:rsidR="00252FF1" w:rsidRPr="00FF6954">
              <w:rPr>
                <w:rStyle w:val="Hyperlink"/>
                <w:noProof/>
              </w:rPr>
              <w:t>Design Overview/Component Choice</w:t>
            </w:r>
            <w:r w:rsidR="00252FF1">
              <w:rPr>
                <w:noProof/>
                <w:webHidden/>
              </w:rPr>
              <w:tab/>
            </w:r>
            <w:r>
              <w:rPr>
                <w:noProof/>
                <w:webHidden/>
              </w:rPr>
              <w:fldChar w:fldCharType="begin"/>
            </w:r>
            <w:r w:rsidR="00252FF1">
              <w:rPr>
                <w:noProof/>
                <w:webHidden/>
              </w:rPr>
              <w:instrText xml:space="preserve"> PAGEREF _Toc379035198 \h </w:instrText>
            </w:r>
            <w:r>
              <w:rPr>
                <w:noProof/>
                <w:webHidden/>
              </w:rPr>
            </w:r>
            <w:r>
              <w:rPr>
                <w:noProof/>
                <w:webHidden/>
              </w:rPr>
              <w:fldChar w:fldCharType="separate"/>
            </w:r>
            <w:r w:rsidR="00252FF1">
              <w:rPr>
                <w:noProof/>
                <w:webHidden/>
              </w:rPr>
              <w:t>4</w:t>
            </w:r>
            <w:r>
              <w:rPr>
                <w:noProof/>
                <w:webHidden/>
              </w:rPr>
              <w:fldChar w:fldCharType="end"/>
            </w:r>
          </w:hyperlink>
        </w:p>
        <w:p w:rsidR="00252FF1" w:rsidRDefault="003C5778">
          <w:pPr>
            <w:pStyle w:val="TOC1"/>
            <w:tabs>
              <w:tab w:val="left" w:pos="660"/>
              <w:tab w:val="right" w:leader="dot" w:pos="10790"/>
            </w:tabs>
            <w:rPr>
              <w:rFonts w:eastAsiaTheme="minorEastAsia"/>
              <w:noProof/>
            </w:rPr>
          </w:pPr>
          <w:hyperlink w:anchor="_Toc379035199" w:history="1">
            <w:r w:rsidR="00252FF1" w:rsidRPr="00FF6954">
              <w:rPr>
                <w:rStyle w:val="Hyperlink"/>
                <w:noProof/>
              </w:rPr>
              <w:t>III.</w:t>
            </w:r>
            <w:r w:rsidR="00252FF1">
              <w:rPr>
                <w:rFonts w:eastAsiaTheme="minorEastAsia"/>
                <w:noProof/>
              </w:rPr>
              <w:tab/>
            </w:r>
            <w:r w:rsidR="00252FF1" w:rsidRPr="00FF6954">
              <w:rPr>
                <w:rStyle w:val="Hyperlink"/>
                <w:noProof/>
              </w:rPr>
              <w:t>Mode/Aux Selectors</w:t>
            </w:r>
            <w:r w:rsidR="00252FF1">
              <w:rPr>
                <w:noProof/>
                <w:webHidden/>
              </w:rPr>
              <w:tab/>
            </w:r>
            <w:r>
              <w:rPr>
                <w:noProof/>
                <w:webHidden/>
              </w:rPr>
              <w:fldChar w:fldCharType="begin"/>
            </w:r>
            <w:r w:rsidR="00252FF1">
              <w:rPr>
                <w:noProof/>
                <w:webHidden/>
              </w:rPr>
              <w:instrText xml:space="preserve"> PAGEREF _Toc379035199 \h </w:instrText>
            </w:r>
            <w:r>
              <w:rPr>
                <w:noProof/>
                <w:webHidden/>
              </w:rPr>
            </w:r>
            <w:r>
              <w:rPr>
                <w:noProof/>
                <w:webHidden/>
              </w:rPr>
              <w:fldChar w:fldCharType="separate"/>
            </w:r>
            <w:r w:rsidR="00252FF1">
              <w:rPr>
                <w:noProof/>
                <w:webHidden/>
              </w:rPr>
              <w:t>5</w:t>
            </w:r>
            <w:r>
              <w:rPr>
                <w:noProof/>
                <w:webHidden/>
              </w:rPr>
              <w:fldChar w:fldCharType="end"/>
            </w:r>
          </w:hyperlink>
        </w:p>
        <w:p w:rsidR="00252FF1" w:rsidRDefault="003C5778">
          <w:pPr>
            <w:pStyle w:val="TOC2"/>
            <w:tabs>
              <w:tab w:val="left" w:pos="660"/>
              <w:tab w:val="right" w:leader="dot" w:pos="10790"/>
            </w:tabs>
            <w:rPr>
              <w:rFonts w:eastAsiaTheme="minorEastAsia"/>
              <w:noProof/>
            </w:rPr>
          </w:pPr>
          <w:hyperlink w:anchor="_Toc379035200" w:history="1">
            <w:r w:rsidR="00252FF1" w:rsidRPr="00FF6954">
              <w:rPr>
                <w:rStyle w:val="Hyperlink"/>
                <w:noProof/>
              </w:rPr>
              <w:t>A.</w:t>
            </w:r>
            <w:r w:rsidR="00252FF1">
              <w:rPr>
                <w:rFonts w:eastAsiaTheme="minorEastAsia"/>
                <w:noProof/>
              </w:rPr>
              <w:tab/>
            </w:r>
            <w:r w:rsidR="00252FF1" w:rsidRPr="00FF6954">
              <w:rPr>
                <w:rStyle w:val="Hyperlink"/>
                <w:noProof/>
              </w:rPr>
              <w:t>Mode/Aux Selector Overview</w:t>
            </w:r>
            <w:r w:rsidR="00252FF1">
              <w:rPr>
                <w:noProof/>
                <w:webHidden/>
              </w:rPr>
              <w:tab/>
            </w:r>
            <w:r>
              <w:rPr>
                <w:noProof/>
                <w:webHidden/>
              </w:rPr>
              <w:fldChar w:fldCharType="begin"/>
            </w:r>
            <w:r w:rsidR="00252FF1">
              <w:rPr>
                <w:noProof/>
                <w:webHidden/>
              </w:rPr>
              <w:instrText xml:space="preserve"> PAGEREF _Toc379035200 \h </w:instrText>
            </w:r>
            <w:r>
              <w:rPr>
                <w:noProof/>
                <w:webHidden/>
              </w:rPr>
            </w:r>
            <w:r>
              <w:rPr>
                <w:noProof/>
                <w:webHidden/>
              </w:rPr>
              <w:fldChar w:fldCharType="separate"/>
            </w:r>
            <w:r w:rsidR="00252FF1">
              <w:rPr>
                <w:noProof/>
                <w:webHidden/>
              </w:rPr>
              <w:t>5</w:t>
            </w:r>
            <w:r>
              <w:rPr>
                <w:noProof/>
                <w:webHidden/>
              </w:rPr>
              <w:fldChar w:fldCharType="end"/>
            </w:r>
          </w:hyperlink>
        </w:p>
        <w:p w:rsidR="00252FF1" w:rsidRDefault="003C5778">
          <w:pPr>
            <w:pStyle w:val="TOC2"/>
            <w:tabs>
              <w:tab w:val="left" w:pos="660"/>
              <w:tab w:val="right" w:leader="dot" w:pos="10790"/>
            </w:tabs>
            <w:rPr>
              <w:rFonts w:eastAsiaTheme="minorEastAsia"/>
              <w:noProof/>
            </w:rPr>
          </w:pPr>
          <w:hyperlink w:anchor="_Toc379035201" w:history="1">
            <w:r w:rsidR="00252FF1" w:rsidRPr="00FF6954">
              <w:rPr>
                <w:rStyle w:val="Hyperlink"/>
                <w:noProof/>
              </w:rPr>
              <w:t>B.</w:t>
            </w:r>
            <w:r w:rsidR="00252FF1">
              <w:rPr>
                <w:rFonts w:eastAsiaTheme="minorEastAsia"/>
                <w:noProof/>
              </w:rPr>
              <w:tab/>
            </w:r>
            <w:r w:rsidR="00252FF1" w:rsidRPr="00FF6954">
              <w:rPr>
                <w:rStyle w:val="Hyperlink"/>
                <w:noProof/>
              </w:rPr>
              <w:t>Mode/Aux Switch Circuits</w:t>
            </w:r>
            <w:r w:rsidR="00252FF1">
              <w:rPr>
                <w:noProof/>
                <w:webHidden/>
              </w:rPr>
              <w:tab/>
            </w:r>
            <w:r>
              <w:rPr>
                <w:noProof/>
                <w:webHidden/>
              </w:rPr>
              <w:fldChar w:fldCharType="begin"/>
            </w:r>
            <w:r w:rsidR="00252FF1">
              <w:rPr>
                <w:noProof/>
                <w:webHidden/>
              </w:rPr>
              <w:instrText xml:space="preserve"> PAGEREF _Toc379035201 \h </w:instrText>
            </w:r>
            <w:r>
              <w:rPr>
                <w:noProof/>
                <w:webHidden/>
              </w:rPr>
            </w:r>
            <w:r>
              <w:rPr>
                <w:noProof/>
                <w:webHidden/>
              </w:rPr>
              <w:fldChar w:fldCharType="separate"/>
            </w:r>
            <w:r w:rsidR="00252FF1">
              <w:rPr>
                <w:noProof/>
                <w:webHidden/>
              </w:rPr>
              <w:t>5</w:t>
            </w:r>
            <w:r>
              <w:rPr>
                <w:noProof/>
                <w:webHidden/>
              </w:rPr>
              <w:fldChar w:fldCharType="end"/>
            </w:r>
          </w:hyperlink>
        </w:p>
        <w:p w:rsidR="00113883" w:rsidRDefault="003C5778">
          <w:r>
            <w:fldChar w:fldCharType="end"/>
          </w:r>
        </w:p>
      </w:sdtContent>
    </w:sdt>
    <w:p w:rsidR="00113883" w:rsidRDefault="00113883">
      <w:pPr>
        <w:rPr>
          <w:rFonts w:asciiTheme="majorHAnsi" w:eastAsiaTheme="majorEastAsia" w:hAnsiTheme="majorHAnsi" w:cstheme="majorBidi"/>
          <w:b/>
          <w:bCs/>
          <w:color w:val="365F91" w:themeColor="accent1" w:themeShade="BF"/>
          <w:sz w:val="28"/>
          <w:szCs w:val="28"/>
        </w:rPr>
      </w:pPr>
      <w:r>
        <w:br w:type="page"/>
      </w:r>
    </w:p>
    <w:p w:rsidR="00486163" w:rsidRDefault="00E93658" w:rsidP="00E93658">
      <w:pPr>
        <w:pStyle w:val="Heading1"/>
      </w:pPr>
      <w:bookmarkStart w:id="0" w:name="_Toc379035187"/>
      <w:r>
        <w:lastRenderedPageBreak/>
        <w:t xml:space="preserve">Axis </w:t>
      </w:r>
      <w:r w:rsidR="0038073D">
        <w:t>Manual Input</w:t>
      </w:r>
      <w:r w:rsidR="009177FC">
        <w:t>s</w:t>
      </w:r>
      <w:bookmarkEnd w:id="0"/>
    </w:p>
    <w:p w:rsidR="009177FC" w:rsidRDefault="009177FC" w:rsidP="009177FC">
      <w:pPr>
        <w:pStyle w:val="Heading2"/>
      </w:pPr>
      <w:bookmarkStart w:id="1" w:name="_Toc379035188"/>
      <w:r>
        <w:t>Axis Manual Inputs Overview</w:t>
      </w:r>
      <w:bookmarkEnd w:id="1"/>
    </w:p>
    <w:p w:rsidR="00496F9C" w:rsidRPr="001F7E51" w:rsidRDefault="009177FC" w:rsidP="009177FC">
      <w:pPr>
        <w:ind w:left="720"/>
      </w:pPr>
      <w:r>
        <w:t>The axis manual inputs are potentiometers which are turned by the user to change the position or velocity of each axis.</w:t>
      </w:r>
      <w:r w:rsidR="00973935">
        <w:t xml:space="preserve"> The</w:t>
      </w:r>
      <w:r w:rsidR="001D7C21">
        <w:t xml:space="preserve"> potentiometer positions are measured via the on-chip ADC’s on the</w:t>
      </w:r>
      <w:r w:rsidR="00973935">
        <w:t xml:space="preserve"> STM32F407 microcont</w:t>
      </w:r>
      <w:r w:rsidR="001D7C21">
        <w:t>roller on the STM32-E407 development board.</w:t>
      </w:r>
    </w:p>
    <w:p w:rsidR="00E93658" w:rsidRDefault="00E93658" w:rsidP="00E93658">
      <w:pPr>
        <w:pStyle w:val="Heading2"/>
      </w:pPr>
      <w:bookmarkStart w:id="2" w:name="_Toc379035189"/>
      <w:r>
        <w:t xml:space="preserve">Low-Pass Filters for </w:t>
      </w:r>
      <w:r w:rsidR="009177FC">
        <w:t>Manual Input</w:t>
      </w:r>
      <w:r>
        <w:t xml:space="preserve"> ADC’s</w:t>
      </w:r>
      <w:bookmarkEnd w:id="2"/>
    </w:p>
    <w:p w:rsidR="00E93658" w:rsidRDefault="00E93658" w:rsidP="00E93658">
      <w:pPr>
        <w:pStyle w:val="Heading3"/>
      </w:pPr>
      <w:bookmarkStart w:id="3" w:name="_Toc379035190"/>
      <w:r>
        <w:t>Component List</w:t>
      </w:r>
      <w:bookmarkEnd w:id="3"/>
    </w:p>
    <w:p w:rsidR="00B65616" w:rsidRDefault="009177FC" w:rsidP="00E93658">
      <w:pPr>
        <w:pStyle w:val="Heading4"/>
      </w:pPr>
      <w:r>
        <w:t>Vertical Axis</w:t>
      </w:r>
      <w:r w:rsidR="00E93658">
        <w:t xml:space="preserve"> LPF</w:t>
      </w:r>
    </w:p>
    <w:tbl>
      <w:tblPr>
        <w:tblStyle w:val="TableGrid"/>
        <w:tblW w:w="0" w:type="auto"/>
        <w:tblInd w:w="2268" w:type="dxa"/>
        <w:tblLook w:val="04A0"/>
      </w:tblPr>
      <w:tblGrid>
        <w:gridCol w:w="558"/>
        <w:gridCol w:w="630"/>
      </w:tblGrid>
      <w:tr w:rsidR="007336F6" w:rsidTr="007336F6">
        <w:tc>
          <w:tcPr>
            <w:tcW w:w="558" w:type="dxa"/>
          </w:tcPr>
          <w:p w:rsidR="007336F6" w:rsidRDefault="007336F6" w:rsidP="007336F6">
            <w:r>
              <w:t>C1</w:t>
            </w:r>
          </w:p>
        </w:tc>
        <w:tc>
          <w:tcPr>
            <w:tcW w:w="630" w:type="dxa"/>
          </w:tcPr>
          <w:p w:rsidR="007336F6" w:rsidRDefault="007336F6" w:rsidP="007336F6">
            <w:r>
              <w:t>R1</w:t>
            </w:r>
          </w:p>
        </w:tc>
      </w:tr>
    </w:tbl>
    <w:p w:rsidR="00E93658" w:rsidRDefault="009177FC" w:rsidP="00E93658">
      <w:pPr>
        <w:pStyle w:val="Heading4"/>
      </w:pPr>
      <w:r>
        <w:t>Lateral Axis</w:t>
      </w:r>
      <w:r w:rsidR="00E93658">
        <w:t xml:space="preserve"> LPF</w:t>
      </w:r>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C2</w:t>
            </w:r>
          </w:p>
        </w:tc>
        <w:tc>
          <w:tcPr>
            <w:tcW w:w="630" w:type="dxa"/>
          </w:tcPr>
          <w:p w:rsidR="007336F6" w:rsidRDefault="007336F6" w:rsidP="007E539E">
            <w:r>
              <w:t>R2</w:t>
            </w:r>
          </w:p>
        </w:tc>
      </w:tr>
    </w:tbl>
    <w:p w:rsidR="00E93658" w:rsidRDefault="009177FC" w:rsidP="00E93658">
      <w:pPr>
        <w:pStyle w:val="Heading4"/>
      </w:pPr>
      <w:proofErr w:type="gramStart"/>
      <w:r>
        <w:t xml:space="preserve">Axis3 </w:t>
      </w:r>
      <w:r w:rsidR="00E93658">
        <w:t xml:space="preserve"> LPF</w:t>
      </w:r>
      <w:proofErr w:type="gramEnd"/>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C3</w:t>
            </w:r>
          </w:p>
        </w:tc>
        <w:tc>
          <w:tcPr>
            <w:tcW w:w="630" w:type="dxa"/>
          </w:tcPr>
          <w:p w:rsidR="007336F6" w:rsidRDefault="007336F6" w:rsidP="007E539E">
            <w:r>
              <w:t>R3</w:t>
            </w:r>
          </w:p>
        </w:tc>
      </w:tr>
    </w:tbl>
    <w:p w:rsidR="00E93658" w:rsidRDefault="009177FC" w:rsidP="00E93658">
      <w:pPr>
        <w:pStyle w:val="Heading4"/>
      </w:pPr>
      <w:r>
        <w:t>Axis4</w:t>
      </w:r>
      <w:r w:rsidR="00E93658">
        <w:t xml:space="preserve"> LPF</w:t>
      </w:r>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C4</w:t>
            </w:r>
          </w:p>
        </w:tc>
        <w:tc>
          <w:tcPr>
            <w:tcW w:w="630" w:type="dxa"/>
          </w:tcPr>
          <w:p w:rsidR="007336F6" w:rsidRDefault="007336F6" w:rsidP="007336F6">
            <w:r>
              <w:t>R4</w:t>
            </w:r>
          </w:p>
        </w:tc>
      </w:tr>
    </w:tbl>
    <w:p w:rsidR="00E93658" w:rsidRDefault="00E93658" w:rsidP="00E93658">
      <w:pPr>
        <w:pStyle w:val="Heading3"/>
      </w:pPr>
      <w:bookmarkStart w:id="4" w:name="_Toc379035191"/>
      <w:r>
        <w:t>Design Overview</w:t>
      </w:r>
      <w:r w:rsidR="002E7AAE">
        <w:t>/Component Choice</w:t>
      </w:r>
      <w:bookmarkEnd w:id="4"/>
    </w:p>
    <w:p w:rsidR="000E0956" w:rsidRPr="000E0956" w:rsidRDefault="000E0956" w:rsidP="000E0956">
      <w:pPr>
        <w:pStyle w:val="Heading4"/>
      </w:pPr>
      <w:r>
        <w:t>Control Bandwidth and Cutoff Frequency</w:t>
      </w:r>
    </w:p>
    <w:p w:rsidR="000E0956" w:rsidRDefault="00353047" w:rsidP="000E0956">
      <w:pPr>
        <w:ind w:left="2160"/>
        <w:rPr>
          <w:rFonts w:eastAsiaTheme="minorEastAsia"/>
        </w:rPr>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rsidR="00CA7F09">
        <w:rPr>
          <w:rFonts w:eastAsiaTheme="minorEastAsia"/>
        </w:rPr>
        <w:t xml:space="preserve">for the ADC input LPF </w:t>
      </w:r>
      <w:r>
        <w:rPr>
          <w:rFonts w:eastAsiaTheme="minorEastAsia"/>
        </w:rPr>
        <w:t>is</w:t>
      </w:r>
      <w:r w:rsidR="00CA7F09">
        <w:rPr>
          <w:rFonts w:eastAsiaTheme="minorEastAsia"/>
        </w:rPr>
        <w:t xml:space="preserve"> specified to be</w:t>
      </w:r>
      <w:r w:rsidR="00694C61">
        <w:rPr>
          <w:rFonts w:eastAsiaTheme="minorEastAsia"/>
        </w:rPr>
        <w:t xml:space="preserve"> one decade higher than</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Pr>
          <w:rFonts w:eastAsiaTheme="minorEastAsia"/>
        </w:rPr>
        <w:t xml:space="preserve">. </w:t>
      </w:r>
      <w:r w:rsidR="00D95B3F">
        <w:rPr>
          <w:rFonts w:eastAsiaTheme="minorEastAsia"/>
        </w:rPr>
        <w:t xml:space="preserve">This </w:t>
      </w:r>
      <w:r w:rsidR="00694C61">
        <w:rPr>
          <w:rFonts w:eastAsiaTheme="minorEastAsia"/>
        </w:rPr>
        <w:t>convention places</w:t>
      </w:r>
      <w:r w:rsidR="00D95B3F">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rPr>
          <w:rFonts w:eastAsiaTheme="minorEastAsia"/>
        </w:rPr>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while still providing satisfactory noise filtering.</w:t>
      </w:r>
      <w:r w:rsidR="00C161A6">
        <w:rPr>
          <w:rFonts w:eastAsiaTheme="minorEastAsia"/>
        </w:rPr>
        <w:t xml:space="preserve"> </w:t>
      </w:r>
    </w:p>
    <w:p w:rsidR="00F23916" w:rsidRDefault="003C5778"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3C5778"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0E0956">
      <w:pPr>
        <w:pStyle w:val="Heading4"/>
        <w:rPr>
          <w:rFonts w:eastAsiaTheme="minorEastAsia"/>
        </w:rPr>
      </w:pPr>
      <w:r>
        <w:rPr>
          <w:rFonts w:eastAsiaTheme="minorEastAsia"/>
        </w:rPr>
        <w:t xml:space="preserve">ADC </w:t>
      </w:r>
      <w:r w:rsidR="00435D3C">
        <w:rPr>
          <w:rFonts w:eastAsiaTheme="minorEastAsia"/>
        </w:rPr>
        <w:t>1-bit</w:t>
      </w:r>
      <w:r>
        <w:rPr>
          <w:rFonts w:eastAsiaTheme="minorEastAsia"/>
        </w:rPr>
        <w:t xml:space="preserve"> Frequency</w:t>
      </w:r>
      <w:r w:rsidR="006A0CBF">
        <w:rPr>
          <w:rFonts w:eastAsiaTheme="minorEastAsia"/>
        </w:rPr>
        <w:t>,</w:t>
      </w:r>
      <w:r>
        <w:rPr>
          <w:rFonts w:eastAsiaTheme="minorEastAsia"/>
        </w:rPr>
        <w:t xml:space="preserve"> desired noise level</w:t>
      </w:r>
      <w:r w:rsidR="006A0CBF">
        <w:rPr>
          <w:rFonts w:eastAsiaTheme="minorEastAsia"/>
        </w:rPr>
        <w:t xml:space="preserve"> and Filter Order</w:t>
      </w:r>
    </w:p>
    <w:p w:rsidR="00C161A6" w:rsidRDefault="00B8182D" w:rsidP="00B8182D">
      <w:pPr>
        <w:ind w:left="2160"/>
        <w:rPr>
          <w:rFonts w:eastAsiaTheme="minorEastAsia"/>
        </w:rPr>
      </w:pPr>
      <w:r>
        <w:rPr>
          <w:rFonts w:eastAsiaTheme="minorEastAsia"/>
        </w:rPr>
        <w:t xml:space="preserve">The frequency of the </w:t>
      </w:r>
      <w:r w:rsidR="001351CD">
        <w:rPr>
          <w:rFonts w:eastAsiaTheme="minorEastAsia"/>
        </w:rPr>
        <w:t xml:space="preserve">ADC’s </w:t>
      </w:r>
      <w:r>
        <w:rPr>
          <w:rFonts w:eastAsiaTheme="minorEastAsia"/>
        </w:rP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rPr>
          <w:rFonts w:eastAsiaTheme="minorEastAsia"/>
        </w:rPr>
        <w:t xml:space="preserve"> is the</w:t>
      </w:r>
      <w:r w:rsidR="00D157F9">
        <w:rPr>
          <w:rFonts w:eastAsiaTheme="minorEastAsia"/>
        </w:rPr>
        <w:t xml:space="preserve"> minimum</w:t>
      </w:r>
      <w:r w:rsidR="001351CD">
        <w:rPr>
          <w:rFonts w:eastAsiaTheme="minorEastAsia"/>
        </w:rPr>
        <w:t xml:space="preserve"> frequency at which </w:t>
      </w:r>
      <w:r w:rsidR="00D157F9">
        <w:rPr>
          <w:rFonts w:eastAsiaTheme="minorEastAsia"/>
        </w:rPr>
        <w:t xml:space="preserve">we </w:t>
      </w:r>
      <w:r w:rsidR="001351CD">
        <w:rPr>
          <w:rFonts w:eastAsiaTheme="minorEastAsia"/>
        </w:rPr>
        <w:t xml:space="preserve">will </w:t>
      </w:r>
      <w:r w:rsidR="00D157F9">
        <w:rPr>
          <w:rFonts w:eastAsiaTheme="minorEastAsia"/>
        </w:rPr>
        <w:t xml:space="preserve">observe a </w:t>
      </w:r>
      <w:r w:rsidR="001351CD">
        <w:rPr>
          <w:rFonts w:eastAsiaTheme="minorEastAsia"/>
        </w:rPr>
        <w:t>change</w:t>
      </w:r>
      <w:r w:rsidR="00D157F9">
        <w:rPr>
          <w:rFonts w:eastAsiaTheme="minorEastAsia"/>
        </w:rPr>
        <w:t xml:space="preserve"> on the least significant bit</w:t>
      </w:r>
      <w:r w:rsidR="00F23916">
        <w:rPr>
          <w:rFonts w:eastAsiaTheme="minorEastAsia"/>
        </w:rPr>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rPr>
          <w:rFonts w:eastAsiaTheme="minorEastAsia"/>
        </w:rPr>
        <w:t xml:space="preserve"> is -96dβ.</w:t>
      </w:r>
      <w:r w:rsidR="00D157F9">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rPr>
          <w:rFonts w:eastAsiaTheme="minorEastAsia"/>
        </w:rPr>
        <w:t xml:space="preserve"> </w:t>
      </w:r>
      <w:proofErr w:type="gramStart"/>
      <w:r w:rsidR="00D157F9">
        <w:rPr>
          <w:rFonts w:eastAsiaTheme="minorEastAsia"/>
        </w:rPr>
        <w:t>must</w:t>
      </w:r>
      <w:proofErr w:type="gramEnd"/>
      <w:r w:rsidR="00D157F9">
        <w:rPr>
          <w:rFonts w:eastAsiaTheme="minorEastAsia"/>
        </w:rPr>
        <w:t xml:space="preserve"> be a low enough frequency such that the Nyquist rate is reasonable given our choice of ADC’s and microcontroller.</w:t>
      </w:r>
      <w:r w:rsidR="006A0CBF">
        <w:rPr>
          <w:rFonts w:eastAsiaTheme="minorEastAsia"/>
        </w:rPr>
        <w:t xml:space="preserve"> With a 3</w:t>
      </w:r>
      <w:r w:rsidR="006A0CBF" w:rsidRPr="006A0CBF">
        <w:rPr>
          <w:rFonts w:eastAsiaTheme="minorEastAsia"/>
          <w:vertAlign w:val="superscript"/>
        </w:rPr>
        <w:t>rd</w:t>
      </w:r>
      <w:r w:rsidR="006A0CBF">
        <w:rPr>
          <w:rFonts w:eastAsiaTheme="minorEastAsia"/>
        </w:rPr>
        <w:t xml:space="preserve"> Order LPF with </w:t>
      </w:r>
      <w:proofErr w:type="gramStart"/>
      <w:r w:rsidR="006A0CBF">
        <w:rPr>
          <w:rFonts w:eastAsiaTheme="minorEastAsia"/>
        </w:rPr>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=25Hz</m:t>
        </m:r>
      </m:oMath>
      <w:r w:rsidR="006A0CBF">
        <w:rPr>
          <w:rFonts w:eastAsiaTheme="minorEastAsia"/>
        </w:rPr>
        <w:t>, we have:</w:t>
      </w:r>
    </w:p>
    <w:p w:rsidR="006A0CBF" w:rsidRDefault="003C5778" w:rsidP="00B8182D">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m:t>
          </m:r>
          <m:r>
            <w:rPr>
              <w:rFonts w:ascii="Cambria Math" w:eastAsiaTheme="minorEastAsia" w:hAnsi="Cambria Math"/>
            </w:rPr>
            <m:t>995Hz</m:t>
          </m:r>
        </m:oMath>
      </m:oMathPara>
    </w:p>
    <w:p w:rsidR="004507FE" w:rsidRDefault="006A0CBF" w:rsidP="004507FE">
      <w:pPr>
        <w:ind w:left="2160"/>
        <w:rPr>
          <w:rFonts w:eastAsiaTheme="minorEastAsia"/>
        </w:rPr>
      </w:pPr>
      <w:r>
        <w:rPr>
          <w:rFonts w:eastAsiaTheme="minorEastAsia"/>
        </w:rPr>
        <w:t xml:space="preserve">The Nyquist rate, or minimum rate we must sample the ADC’s </w:t>
      </w:r>
      <w:r w:rsidR="004507FE">
        <w:rPr>
          <w:rFonts w:eastAsiaTheme="minorEastAsia"/>
        </w:rPr>
        <w:t xml:space="preserve">is </w:t>
      </w:r>
      <w:proofErr w:type="gramStart"/>
      <w:r w:rsidR="004507FE">
        <w:rPr>
          <w:rFonts w:eastAsiaTheme="minorEastAsia"/>
        </w:rPr>
        <w:t xml:space="preserve">then </w:t>
      </w:r>
      <m:oMath>
        <w:proofErr w:type="gramEnd"/>
        <m:r>
          <w:rPr>
            <w:rFonts w:ascii="Cambria Math" w:hAnsi="Cambria Math"/>
          </w:rPr>
          <m:t>995Hz*2=1090Hz</m:t>
        </m:r>
      </m:oMath>
      <w:r w:rsidR="004507FE">
        <w:rPr>
          <w:rFonts w:eastAsiaTheme="minorEastAsia"/>
        </w:rPr>
        <w:t>, which is a reasonable sample rate for the system.</w:t>
      </w:r>
    </w:p>
    <w:p w:rsidR="00FC4F74" w:rsidRDefault="00FC4F74" w:rsidP="00FC4F74">
      <w:pPr>
        <w:pStyle w:val="Heading3"/>
      </w:pPr>
      <w:bookmarkStart w:id="5" w:name="_Toc379035192"/>
      <w:r>
        <w:lastRenderedPageBreak/>
        <w:t>Consequences</w:t>
      </w:r>
      <w:bookmarkEnd w:id="5"/>
    </w:p>
    <w:p w:rsidR="00FC4F74" w:rsidRDefault="00FC4F74" w:rsidP="00FC4F74">
      <w:pPr>
        <w:pStyle w:val="Heading4"/>
      </w:pPr>
      <w:r>
        <w:t>Control Rate and ADC Sampling</w:t>
      </w:r>
    </w:p>
    <w:p w:rsidR="00FC4F74" w:rsidRPr="00FC4F74" w:rsidRDefault="00FC4F74" w:rsidP="00FC4F74">
      <w:pPr>
        <w:ind w:left="2160"/>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rPr>
          <w:rFonts w:eastAsiaTheme="minorEastAsia"/>
        </w:rPr>
        <w:t>, then:</w:t>
      </w:r>
    </w:p>
    <w:p w:rsidR="00FC4F74" w:rsidRDefault="003C5778"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FC4F74">
      <w:pPr>
        <w:rPr>
          <w:rFonts w:eastAsiaTheme="minorEastAsia"/>
        </w:rPr>
      </w:pPr>
      <w:r>
        <w:rPr>
          <w:rFonts w:eastAsiaTheme="minorEastAsia"/>
        </w:rPr>
        <w:tab/>
      </w:r>
      <w:r>
        <w:rPr>
          <w:rFonts w:eastAsiaTheme="minorEastAsia"/>
        </w:rPr>
        <w:tab/>
      </w:r>
      <w:r>
        <w:rPr>
          <w:rFonts w:eastAsiaTheme="minorEastAsia"/>
        </w:rPr>
        <w:tab/>
        <w:t xml:space="preserve">The Nyquist rate must also be satisfied, so the sample rate must be: </w:t>
      </w:r>
    </w:p>
    <w:p w:rsidR="00CE5AE8" w:rsidRDefault="003C5778"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CE5AE8">
      <w:pPr>
        <w:ind w:left="2160"/>
        <w:rPr>
          <w:rFonts w:eastAsiaTheme="minorEastAsia"/>
        </w:rPr>
      </w:pPr>
      <w:r>
        <w:rPr>
          <w:rFonts w:eastAsiaTheme="minorEastAsia"/>
        </w:rP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rPr>
          <w:rFonts w:eastAsiaTheme="minorEastAsia"/>
        </w:rPr>
        <w:t xml:space="preserve"> gives us 20 samples per control loop iteration.</w:t>
      </w:r>
    </w:p>
    <w:p w:rsidR="00CE5AE8" w:rsidRDefault="00CE5AE8" w:rsidP="00CE5AE8">
      <w:pPr>
        <w:pStyle w:val="Heading3"/>
      </w:pPr>
      <w:bookmarkStart w:id="6" w:name="_Toc379035193"/>
      <w:r>
        <w:t>Summary of Parameters</w:t>
      </w:r>
      <w:bookmarkEnd w:id="6"/>
    </w:p>
    <w:p w:rsidR="00CE5AE8" w:rsidRPr="000972A5" w:rsidRDefault="003C5778"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3C5778"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3C5778"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Default="003C5778" w:rsidP="000972A5">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7336F6" w:rsidRDefault="007336F6" w:rsidP="007336F6">
      <w:pPr>
        <w:pStyle w:val="Heading1"/>
      </w:pPr>
      <w:bookmarkStart w:id="7" w:name="_Toc379035194"/>
      <w:r>
        <w:t>Drive Enable Switch</w:t>
      </w:r>
      <w:bookmarkEnd w:id="7"/>
    </w:p>
    <w:p w:rsidR="007336F6" w:rsidRDefault="007336F6" w:rsidP="007336F6">
      <w:pPr>
        <w:pStyle w:val="Heading2"/>
      </w:pPr>
      <w:bookmarkStart w:id="8" w:name="_Toc379035195"/>
      <w:r>
        <w:t>Drive Enable Switch Overview</w:t>
      </w:r>
      <w:bookmarkEnd w:id="8"/>
    </w:p>
    <w:p w:rsidR="007336F6" w:rsidRDefault="007336F6" w:rsidP="007336F6">
      <w:pPr>
        <w:ind w:left="720"/>
      </w:pPr>
      <w:r>
        <w:t>The Drive Enable switch toggles an input to the microcontroller to</w:t>
      </w:r>
      <w:r w:rsidR="00AD3AD6">
        <w:t xml:space="preserve"> enable or disable the RTx motor drivers. The circuit is pulled low by default, and is pulled high when the switch is closed to enable. The switch is de</w:t>
      </w:r>
      <w:r w:rsidR="004A4DAF">
        <w:t>-</w:t>
      </w:r>
      <w:r w:rsidR="00AD3AD6">
        <w:t>bounced with a capacitor and its pull-up/pull-down resistors.</w:t>
      </w:r>
    </w:p>
    <w:p w:rsidR="00AD3AD6" w:rsidRDefault="00AD3AD6" w:rsidP="00AD3AD6">
      <w:pPr>
        <w:pStyle w:val="Heading2"/>
      </w:pPr>
      <w:bookmarkStart w:id="9" w:name="_Toc379035196"/>
      <w:r>
        <w:t>Drive Enable Switch Circuit</w:t>
      </w:r>
      <w:bookmarkEnd w:id="9"/>
    </w:p>
    <w:p w:rsidR="007E539E" w:rsidRPr="007E539E" w:rsidRDefault="00AD3AD6" w:rsidP="007E539E">
      <w:pPr>
        <w:pStyle w:val="Heading3"/>
      </w:pPr>
      <w:bookmarkStart w:id="10" w:name="_Toc379035197"/>
      <w:r>
        <w:t>Component List</w:t>
      </w:r>
      <w:bookmarkEnd w:id="10"/>
    </w:p>
    <w:tbl>
      <w:tblPr>
        <w:tblStyle w:val="TableGrid"/>
        <w:tblW w:w="0" w:type="auto"/>
        <w:tblInd w:w="2268" w:type="dxa"/>
        <w:tblLook w:val="04A0"/>
      </w:tblPr>
      <w:tblGrid>
        <w:gridCol w:w="558"/>
        <w:gridCol w:w="630"/>
        <w:gridCol w:w="630"/>
        <w:gridCol w:w="630"/>
        <w:gridCol w:w="630"/>
      </w:tblGrid>
      <w:tr w:rsidR="0038596D" w:rsidTr="00192EB4">
        <w:tc>
          <w:tcPr>
            <w:tcW w:w="558" w:type="dxa"/>
          </w:tcPr>
          <w:p w:rsidR="0038596D" w:rsidRDefault="0038596D" w:rsidP="007E539E">
            <w:r>
              <w:t>C9</w:t>
            </w:r>
          </w:p>
        </w:tc>
        <w:tc>
          <w:tcPr>
            <w:tcW w:w="630" w:type="dxa"/>
          </w:tcPr>
          <w:p w:rsidR="0038596D" w:rsidRDefault="0038596D" w:rsidP="007E539E">
            <w:r>
              <w:t>R13</w:t>
            </w:r>
          </w:p>
        </w:tc>
        <w:tc>
          <w:tcPr>
            <w:tcW w:w="630" w:type="dxa"/>
          </w:tcPr>
          <w:p w:rsidR="0038596D" w:rsidRDefault="0038596D" w:rsidP="007E539E">
            <w:r>
              <w:t>R14</w:t>
            </w:r>
          </w:p>
        </w:tc>
        <w:tc>
          <w:tcPr>
            <w:tcW w:w="630" w:type="dxa"/>
          </w:tcPr>
          <w:p w:rsidR="0038596D" w:rsidRDefault="0038596D" w:rsidP="007E539E">
            <w:r>
              <w:t>JP4</w:t>
            </w:r>
          </w:p>
        </w:tc>
        <w:tc>
          <w:tcPr>
            <w:tcW w:w="630" w:type="dxa"/>
          </w:tcPr>
          <w:p w:rsidR="0038596D" w:rsidRDefault="0038596D" w:rsidP="007E539E">
            <w:r>
              <w:t>JP5</w:t>
            </w:r>
          </w:p>
        </w:tc>
      </w:tr>
    </w:tbl>
    <w:p w:rsidR="007E539E" w:rsidRPr="007E539E" w:rsidRDefault="007E539E" w:rsidP="007E539E">
      <w:pPr>
        <w:pStyle w:val="Heading3"/>
      </w:pPr>
      <w:bookmarkStart w:id="11" w:name="_Toc379035198"/>
      <w:r>
        <w:t>Design Overview/Component Choice</w:t>
      </w:r>
      <w:bookmarkEnd w:id="11"/>
    </w:p>
    <w:p w:rsidR="007E539E" w:rsidRDefault="007E539E" w:rsidP="007E539E">
      <w:pPr>
        <w:pStyle w:val="Heading4"/>
      </w:pPr>
      <w:r>
        <w:t>Pull-up/Pull-down resistors</w:t>
      </w:r>
    </w:p>
    <w:p w:rsidR="007E539E" w:rsidRDefault="007E539E" w:rsidP="007E539E">
      <w:pPr>
        <w:ind w:left="2160"/>
      </w:pPr>
      <w:r>
        <w:t>A pull-up value of 1kOhm and a pull-down of 10kOhms results in a closed-switch voltage of:</w:t>
      </w:r>
    </w:p>
    <w:p w:rsidR="007E539E" w:rsidRDefault="003C5778" w:rsidP="007E539E">
      <w:pPr>
        <w:ind w:left="21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CL</m:t>
              </m:r>
            </m:sub>
          </m:sSub>
          <m:r>
            <w:rPr>
              <w:rFonts w:ascii="Cambria Math" w:hAnsi="Cambria Math"/>
            </w:rPr>
            <m:t>=3.3V*</m:t>
          </m:r>
          <m:f>
            <m:fPr>
              <m:ctrlPr>
                <w:rPr>
                  <w:rFonts w:ascii="Cambria Math" w:hAnsi="Cambria Math"/>
                  <w:i/>
                </w:rPr>
              </m:ctrlPr>
            </m:fPr>
            <m:num>
              <m:r>
                <w:rPr>
                  <w:rFonts w:ascii="Cambria Math" w:hAnsi="Cambria Math"/>
                </w:rPr>
                <m:t>10kΩ</m:t>
              </m:r>
            </m:num>
            <m:den>
              <m:r>
                <w:rPr>
                  <w:rFonts w:ascii="Cambria Math" w:hAnsi="Cambria Math"/>
                </w:rPr>
                <m:t>1kΩ+10kΩ</m:t>
              </m:r>
            </m:den>
          </m:f>
          <m:r>
            <w:rPr>
              <w:rFonts w:ascii="Cambria Math" w:hAnsi="Cambria Math"/>
            </w:rPr>
            <m:t>=3V</m:t>
          </m:r>
        </m:oMath>
      </m:oMathPara>
    </w:p>
    <w:p w:rsidR="007E539E" w:rsidRDefault="007E539E" w:rsidP="007E539E">
      <w:pPr>
        <w:ind w:left="2160"/>
        <w:rPr>
          <w:rFonts w:eastAsiaTheme="minorEastAsia"/>
        </w:rPr>
      </w:pPr>
      <w:proofErr w:type="gramStart"/>
      <w:r>
        <w:rPr>
          <w:rFonts w:eastAsiaTheme="minorEastAsia"/>
        </w:rPr>
        <w:t xml:space="preserve">Which exceeds the microcontroller’s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IH,m</m:t>
            </m:r>
            <m:r>
              <w:rPr>
                <w:rFonts w:ascii="Cambria Math" w:eastAsiaTheme="minorEastAsia" w:hAnsi="Cambria Math"/>
              </w:rPr>
              <m:t>ax</m:t>
            </m:r>
          </m:sub>
        </m:sSub>
      </m:oMath>
      <w:r>
        <w:rPr>
          <w:rFonts w:eastAsiaTheme="minorEastAsia"/>
        </w:rPr>
        <w:t xml:space="preserve"> threshold.</w:t>
      </w:r>
      <w:proofErr w:type="gramEnd"/>
      <w:r>
        <w:rPr>
          <w:rFonts w:eastAsiaTheme="minorEastAsia"/>
        </w:rPr>
        <w:t xml:space="preserve"> The current-limiting effect of the pull-up resistor also results in a max current of:</w:t>
      </w:r>
    </w:p>
    <w:p w:rsidR="007E539E" w:rsidRDefault="003C5778" w:rsidP="007E539E">
      <w:pPr>
        <w:ind w:left="21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1k</m:t>
              </m:r>
              <m:r>
                <w:rPr>
                  <w:rFonts w:ascii="Cambria Math" w:eastAsiaTheme="minorEastAsia" w:hAnsi="Cambria Math"/>
                </w:rPr>
                <m:t>Ω</m:t>
              </m:r>
              <m:ctrlPr>
                <w:rPr>
                  <w:rFonts w:ascii="Cambria Math" w:eastAsiaTheme="minorEastAsia" w:hAnsi="Cambria Math"/>
                  <w:i/>
                </w:rPr>
              </m:ctrlPr>
            </m:den>
          </m:f>
          <m:r>
            <w:rPr>
              <w:rFonts w:ascii="Cambria Math" w:eastAsiaTheme="minorEastAsia" w:hAnsi="Cambria Math"/>
            </w:rPr>
            <m:t>=3.3mA</m:t>
          </m:r>
        </m:oMath>
      </m:oMathPara>
    </w:p>
    <w:p w:rsidR="004A4DAF" w:rsidRDefault="004A4DAF" w:rsidP="004A4DAF">
      <w:pPr>
        <w:ind w:left="2160"/>
      </w:pPr>
      <w:proofErr w:type="gramStart"/>
      <w:r>
        <w:lastRenderedPageBreak/>
        <w:t>W</w:t>
      </w:r>
      <w:r w:rsidR="007E539E">
        <w:t xml:space="preserve">hich is well below the max </w:t>
      </w:r>
      <w:r>
        <w:t>current rating for GPIO pins on the microcontroller.</w:t>
      </w:r>
      <w:proofErr w:type="gramEnd"/>
    </w:p>
    <w:p w:rsidR="004A4DAF" w:rsidRDefault="004A4DAF" w:rsidP="004A4DAF">
      <w:pPr>
        <w:pStyle w:val="Heading4"/>
      </w:pPr>
      <w:r>
        <w:t>Switch De-bounce</w:t>
      </w:r>
    </w:p>
    <w:p w:rsidR="004A4DAF" w:rsidRDefault="004A4DAF" w:rsidP="004A4DAF">
      <w:pPr>
        <w:ind w:left="2160"/>
      </w:pPr>
      <w:r>
        <w:t>Switch de-bouncing is not critical for this circuit, so a rule-of-thumb value of 1uF was used as a de-bounce capacitor. As the circuit uses both pull-up and pull-down resistors, no additional resistance is required for the capacitor to act as a de-bounce filter.</w:t>
      </w:r>
    </w:p>
    <w:p w:rsidR="004A4DAF" w:rsidRDefault="004A4DAF" w:rsidP="004A4DAF">
      <w:pPr>
        <w:pStyle w:val="Heading1"/>
      </w:pPr>
      <w:bookmarkStart w:id="12" w:name="_Toc379035199"/>
      <w:r>
        <w:t>Mode/Aux S</w:t>
      </w:r>
      <w:r w:rsidR="00F671D1">
        <w:t>electors</w:t>
      </w:r>
      <w:bookmarkEnd w:id="12"/>
    </w:p>
    <w:p w:rsidR="004A4DAF" w:rsidRDefault="004A4DAF" w:rsidP="004A4DAF">
      <w:pPr>
        <w:pStyle w:val="Heading2"/>
      </w:pPr>
      <w:bookmarkStart w:id="13" w:name="_Toc379035200"/>
      <w:r>
        <w:t xml:space="preserve">Mode/Aux </w:t>
      </w:r>
      <w:r w:rsidR="00F671D1">
        <w:t>Selector</w:t>
      </w:r>
      <w:r>
        <w:t xml:space="preserve"> Overview</w:t>
      </w:r>
      <w:bookmarkEnd w:id="13"/>
    </w:p>
    <w:p w:rsidR="004A4DAF" w:rsidRDefault="004A4DAF" w:rsidP="004A4DAF">
      <w:pPr>
        <w:ind w:left="720"/>
      </w:pPr>
      <w:r>
        <w:t xml:space="preserve">The Manual Remote features 2 toggle switches with indicator LEDs. The right switch acts as a Mode selector switch to change between position and velocity </w:t>
      </w:r>
      <w:r w:rsidR="00F671D1">
        <w:t xml:space="preserve">control modes, and the left switch is supported for future functionality. Each switch circuit is configured similarly to the Drive Enable Switch circuit above, with pull-down, pull-up resistors and a de-bounce capacitor. The </w:t>
      </w:r>
      <w:proofErr w:type="gramStart"/>
      <w:r w:rsidR="00F671D1">
        <w:t>indicator LEDs for the switches are</w:t>
      </w:r>
      <w:proofErr w:type="gramEnd"/>
      <w:r w:rsidR="00F671D1">
        <w:t xml:space="preserve"> driven with active-low GPIO outputs by the microcontroller, through current-limiting resistors.</w:t>
      </w:r>
    </w:p>
    <w:p w:rsidR="00252FF1" w:rsidRDefault="00F671D1" w:rsidP="00252FF1">
      <w:pPr>
        <w:pStyle w:val="Heading2"/>
      </w:pPr>
      <w:bookmarkStart w:id="14" w:name="_Toc379035201"/>
      <w:r>
        <w:t>Mode/Aux Switch Circuits</w:t>
      </w:r>
      <w:bookmarkEnd w:id="14"/>
    </w:p>
    <w:p w:rsidR="00252FF1" w:rsidRDefault="00252FF1" w:rsidP="00252FF1">
      <w:pPr>
        <w:pStyle w:val="Heading3"/>
      </w:pPr>
      <w:r>
        <w:t>Component List</w:t>
      </w:r>
    </w:p>
    <w:p w:rsidR="00252FF1" w:rsidRDefault="00252FF1" w:rsidP="00252FF1">
      <w:pPr>
        <w:pStyle w:val="Heading4"/>
      </w:pPr>
      <w:r>
        <w:t>Mode Switch</w:t>
      </w:r>
    </w:p>
    <w:tbl>
      <w:tblPr>
        <w:tblStyle w:val="TableGrid"/>
        <w:tblW w:w="0" w:type="auto"/>
        <w:tblInd w:w="2268" w:type="dxa"/>
        <w:tblLook w:val="04A0"/>
      </w:tblPr>
      <w:tblGrid>
        <w:gridCol w:w="558"/>
        <w:gridCol w:w="630"/>
        <w:gridCol w:w="630"/>
        <w:gridCol w:w="630"/>
        <w:gridCol w:w="630"/>
      </w:tblGrid>
      <w:tr w:rsidR="00252FF1" w:rsidTr="00252FF1">
        <w:tc>
          <w:tcPr>
            <w:tcW w:w="558" w:type="dxa"/>
          </w:tcPr>
          <w:p w:rsidR="00252FF1" w:rsidRDefault="00252FF1" w:rsidP="00252FF1">
            <w:r>
              <w:t>C8</w:t>
            </w:r>
          </w:p>
        </w:tc>
        <w:tc>
          <w:tcPr>
            <w:tcW w:w="630" w:type="dxa"/>
          </w:tcPr>
          <w:p w:rsidR="00252FF1" w:rsidRDefault="00252FF1" w:rsidP="00252FF1">
            <w:r>
              <w:t>R9</w:t>
            </w:r>
          </w:p>
        </w:tc>
        <w:tc>
          <w:tcPr>
            <w:tcW w:w="630" w:type="dxa"/>
          </w:tcPr>
          <w:p w:rsidR="00252FF1" w:rsidRDefault="00252FF1" w:rsidP="00252FF1">
            <w:r>
              <w:t>R16</w:t>
            </w:r>
          </w:p>
        </w:tc>
        <w:tc>
          <w:tcPr>
            <w:tcW w:w="630" w:type="dxa"/>
          </w:tcPr>
          <w:p w:rsidR="00252FF1" w:rsidRDefault="00252FF1" w:rsidP="00252FF1">
            <w:r>
              <w:t>JP2</w:t>
            </w:r>
          </w:p>
        </w:tc>
        <w:tc>
          <w:tcPr>
            <w:tcW w:w="630" w:type="dxa"/>
          </w:tcPr>
          <w:p w:rsidR="00252FF1" w:rsidRDefault="00252FF1" w:rsidP="00252FF1">
            <w:r>
              <w:t>JP</w:t>
            </w:r>
            <w:r w:rsidR="0038596D">
              <w:t>10</w:t>
            </w:r>
          </w:p>
        </w:tc>
      </w:tr>
    </w:tbl>
    <w:p w:rsidR="0038596D" w:rsidRDefault="0038596D" w:rsidP="0038596D">
      <w:pPr>
        <w:pStyle w:val="Heading4"/>
      </w:pPr>
      <w:r>
        <w:t>Aux Switch</w:t>
      </w:r>
    </w:p>
    <w:tbl>
      <w:tblPr>
        <w:tblStyle w:val="TableGrid"/>
        <w:tblW w:w="0" w:type="auto"/>
        <w:tblInd w:w="2268" w:type="dxa"/>
        <w:tblLook w:val="04A0"/>
      </w:tblPr>
      <w:tblGrid>
        <w:gridCol w:w="558"/>
        <w:gridCol w:w="630"/>
        <w:gridCol w:w="630"/>
        <w:gridCol w:w="630"/>
        <w:gridCol w:w="630"/>
      </w:tblGrid>
      <w:tr w:rsidR="0038596D" w:rsidTr="00192EB4">
        <w:tc>
          <w:tcPr>
            <w:tcW w:w="558" w:type="dxa"/>
          </w:tcPr>
          <w:p w:rsidR="0038596D" w:rsidRDefault="0038596D" w:rsidP="00192EB4">
            <w:r>
              <w:t>C7</w:t>
            </w:r>
          </w:p>
        </w:tc>
        <w:tc>
          <w:tcPr>
            <w:tcW w:w="630" w:type="dxa"/>
          </w:tcPr>
          <w:p w:rsidR="0038596D" w:rsidRDefault="0038596D" w:rsidP="00192EB4">
            <w:r>
              <w:t>R12</w:t>
            </w:r>
          </w:p>
        </w:tc>
        <w:tc>
          <w:tcPr>
            <w:tcW w:w="630" w:type="dxa"/>
          </w:tcPr>
          <w:p w:rsidR="0038596D" w:rsidRDefault="0038596D" w:rsidP="00192EB4">
            <w:r>
              <w:t>R15</w:t>
            </w:r>
          </w:p>
        </w:tc>
        <w:tc>
          <w:tcPr>
            <w:tcW w:w="630" w:type="dxa"/>
          </w:tcPr>
          <w:p w:rsidR="0038596D" w:rsidRDefault="0038596D" w:rsidP="00192EB4">
            <w:r>
              <w:t>JP9</w:t>
            </w:r>
          </w:p>
        </w:tc>
        <w:tc>
          <w:tcPr>
            <w:tcW w:w="630" w:type="dxa"/>
          </w:tcPr>
          <w:p w:rsidR="0038596D" w:rsidRDefault="0038596D" w:rsidP="00192EB4">
            <w:r>
              <w:t>JP10</w:t>
            </w:r>
          </w:p>
        </w:tc>
      </w:tr>
    </w:tbl>
    <w:p w:rsidR="0038596D" w:rsidRDefault="0038596D" w:rsidP="0038596D">
      <w:pPr>
        <w:pStyle w:val="Heading3"/>
      </w:pPr>
      <w:r>
        <w:t>Design Overview/Component Choice</w:t>
      </w:r>
    </w:p>
    <w:p w:rsidR="0038596D" w:rsidRDefault="0038596D" w:rsidP="0038596D">
      <w:pPr>
        <w:ind w:left="1440"/>
      </w:pPr>
      <w:r>
        <w:t>The values for pull-up, pull-down and de-bounce capacitors were chosen with the same requirements and parameters as those for the Drive Enable Switch Circuit above.</w:t>
      </w:r>
    </w:p>
    <w:p w:rsidR="00501F7B" w:rsidRDefault="00501F7B" w:rsidP="00501F7B">
      <w:pPr>
        <w:pStyle w:val="Heading2"/>
      </w:pPr>
      <w:r>
        <w:t>Mode/Aux Indicator LED Circuits</w:t>
      </w:r>
    </w:p>
    <w:p w:rsidR="00501F7B" w:rsidRDefault="00501F7B" w:rsidP="00501F7B">
      <w:pPr>
        <w:pStyle w:val="Heading3"/>
      </w:pPr>
      <w:r>
        <w:t>Component List</w:t>
      </w:r>
    </w:p>
    <w:p w:rsidR="00501F7B" w:rsidRDefault="00501F7B" w:rsidP="00501F7B">
      <w:pPr>
        <w:pStyle w:val="Heading4"/>
      </w:pPr>
      <w:r>
        <w:t>Mode Indicator LEDs</w:t>
      </w:r>
    </w:p>
    <w:tbl>
      <w:tblPr>
        <w:tblStyle w:val="TableGrid"/>
        <w:tblW w:w="0" w:type="auto"/>
        <w:tblInd w:w="2268" w:type="dxa"/>
        <w:tblLook w:val="04A0"/>
      </w:tblPr>
      <w:tblGrid>
        <w:gridCol w:w="630"/>
        <w:gridCol w:w="630"/>
        <w:gridCol w:w="630"/>
        <w:gridCol w:w="630"/>
      </w:tblGrid>
      <w:tr w:rsidR="00501F7B" w:rsidTr="00192EB4">
        <w:tc>
          <w:tcPr>
            <w:tcW w:w="630" w:type="dxa"/>
          </w:tcPr>
          <w:p w:rsidR="00501F7B" w:rsidRDefault="00501F7B" w:rsidP="00192EB4">
            <w:r>
              <w:t>R7</w:t>
            </w:r>
          </w:p>
        </w:tc>
        <w:tc>
          <w:tcPr>
            <w:tcW w:w="630" w:type="dxa"/>
          </w:tcPr>
          <w:p w:rsidR="00501F7B" w:rsidRDefault="00501F7B" w:rsidP="00192EB4">
            <w:r>
              <w:t>R8</w:t>
            </w:r>
          </w:p>
        </w:tc>
        <w:tc>
          <w:tcPr>
            <w:tcW w:w="630" w:type="dxa"/>
          </w:tcPr>
          <w:p w:rsidR="00501F7B" w:rsidRDefault="00501F7B" w:rsidP="00192EB4">
            <w:r>
              <w:t>JP2</w:t>
            </w:r>
          </w:p>
        </w:tc>
        <w:tc>
          <w:tcPr>
            <w:tcW w:w="630" w:type="dxa"/>
          </w:tcPr>
          <w:p w:rsidR="00501F7B" w:rsidRDefault="00501F7B" w:rsidP="00192EB4">
            <w:r>
              <w:t>JP5</w:t>
            </w:r>
          </w:p>
        </w:tc>
      </w:tr>
    </w:tbl>
    <w:p w:rsidR="00501F7B" w:rsidRDefault="00501F7B" w:rsidP="00501F7B">
      <w:pPr>
        <w:pStyle w:val="Heading4"/>
      </w:pPr>
      <w:r>
        <w:t>Aux Indicator LEDs</w:t>
      </w:r>
    </w:p>
    <w:tbl>
      <w:tblPr>
        <w:tblStyle w:val="TableGrid"/>
        <w:tblW w:w="0" w:type="auto"/>
        <w:tblInd w:w="2268" w:type="dxa"/>
        <w:tblLook w:val="04A0"/>
      </w:tblPr>
      <w:tblGrid>
        <w:gridCol w:w="630"/>
        <w:gridCol w:w="630"/>
        <w:gridCol w:w="630"/>
        <w:gridCol w:w="630"/>
      </w:tblGrid>
      <w:tr w:rsidR="00501F7B" w:rsidTr="00192EB4">
        <w:tc>
          <w:tcPr>
            <w:tcW w:w="630" w:type="dxa"/>
          </w:tcPr>
          <w:p w:rsidR="00501F7B" w:rsidRDefault="00501F7B" w:rsidP="00192EB4">
            <w:r>
              <w:t>R7</w:t>
            </w:r>
          </w:p>
        </w:tc>
        <w:tc>
          <w:tcPr>
            <w:tcW w:w="630" w:type="dxa"/>
          </w:tcPr>
          <w:p w:rsidR="00501F7B" w:rsidRDefault="00501F7B" w:rsidP="00192EB4">
            <w:r>
              <w:t>R8</w:t>
            </w:r>
          </w:p>
        </w:tc>
        <w:tc>
          <w:tcPr>
            <w:tcW w:w="630" w:type="dxa"/>
          </w:tcPr>
          <w:p w:rsidR="00501F7B" w:rsidRDefault="00054CED" w:rsidP="00192EB4">
            <w:r>
              <w:t>JP9</w:t>
            </w:r>
          </w:p>
        </w:tc>
        <w:tc>
          <w:tcPr>
            <w:tcW w:w="630" w:type="dxa"/>
          </w:tcPr>
          <w:p w:rsidR="00501F7B" w:rsidRDefault="00501F7B" w:rsidP="00192EB4">
            <w:r>
              <w:t>JP5</w:t>
            </w:r>
          </w:p>
        </w:tc>
      </w:tr>
    </w:tbl>
    <w:p w:rsidR="00501F7B" w:rsidRDefault="00501F7B" w:rsidP="00501F7B">
      <w:pPr>
        <w:pStyle w:val="Heading3"/>
      </w:pPr>
      <w:r>
        <w:t>Design Overview/Component Choice</w:t>
      </w:r>
    </w:p>
    <w:p w:rsidR="00501F7B" w:rsidRDefault="00501F7B" w:rsidP="00501F7B">
      <w:pPr>
        <w:pStyle w:val="Heading4"/>
      </w:pPr>
      <w:r>
        <w:t>Supply Voltage and topology</w:t>
      </w:r>
    </w:p>
    <w:p w:rsidR="00501F7B" w:rsidRDefault="00501F7B" w:rsidP="00501F7B">
      <w:pPr>
        <w:ind w:left="2160"/>
      </w:pPr>
      <w:r>
        <w:t xml:space="preserve">The LEDs used on the Manual Control box are large, through-hole style components with relatively high forward voltages and current requirements, so the available 5V supply was chosen to power the LEDs. This configuration allows the microcontroller to sink rather than </w:t>
      </w:r>
      <w:r>
        <w:lastRenderedPageBreak/>
        <w:t>source current in order to illuminate the LEDs, and also eliminates the constraint of microcontroller IO voltage.</w:t>
      </w:r>
    </w:p>
    <w:p w:rsidR="00501F7B" w:rsidRDefault="00501F7B" w:rsidP="00501F7B">
      <w:pPr>
        <w:pStyle w:val="Heading4"/>
      </w:pPr>
      <w:r>
        <w:t>Current Limiting Resistors</w:t>
      </w:r>
    </w:p>
    <w:p w:rsidR="00501F7B" w:rsidRDefault="00192EB4" w:rsidP="00501F7B">
      <w:pPr>
        <w:ind w:left="2160"/>
      </w:pPr>
      <w:r>
        <w:t>The green LEDs used in the Manual Control box have a forward voltage of approximately 2.2V. A target forward operating current of 10mA was chosen, as it should provide ample brightness without approaching the current limit of the LEDs or of the GPIO pins. The resistor values are then:</w:t>
      </w:r>
    </w:p>
    <w:p w:rsidR="00192EB4" w:rsidRPr="00501F7B" w:rsidRDefault="003C5778" w:rsidP="00501F7B">
      <w:pPr>
        <w:ind w:left="2160"/>
      </w:pPr>
      <m:oMathPara>
        <m:oMath>
          <m:sSub>
            <m:sSubPr>
              <m:ctrlPr>
                <w:rPr>
                  <w:rFonts w:ascii="Cambria Math" w:hAnsi="Cambria Math"/>
                  <w:i/>
                </w:rPr>
              </m:ctrlPr>
            </m:sSubPr>
            <m:e>
              <m:r>
                <w:rPr>
                  <w:rFonts w:ascii="Cambria Math" w:hAnsi="Cambria Math"/>
                </w:rPr>
                <m:t>R</m:t>
              </m:r>
            </m:e>
            <m:sub>
              <m:r>
                <w:rPr>
                  <w:rFonts w:ascii="Cambria Math" w:hAnsi="Cambria Math"/>
                </w:rPr>
                <m:t>LED</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5V-2.2V</m:t>
              </m:r>
            </m:num>
            <m:den>
              <m:r>
                <w:rPr>
                  <w:rFonts w:ascii="Cambria Math" w:eastAsiaTheme="minorEastAsia" w:hAnsi="Cambria Math"/>
                </w:rPr>
                <m:t>10mA</m:t>
              </m:r>
            </m:den>
          </m:f>
          <m:r>
            <w:rPr>
              <w:rFonts w:ascii="Cambria Math" w:eastAsiaTheme="minorEastAsia" w:hAnsi="Cambria Math"/>
            </w:rPr>
            <m:t>=280Ω</m:t>
          </m:r>
        </m:oMath>
      </m:oMathPara>
    </w:p>
    <w:p w:rsidR="0038596D" w:rsidRDefault="009D46BF" w:rsidP="009D46BF">
      <w:pPr>
        <w:pStyle w:val="Heading2"/>
      </w:pPr>
      <w:r>
        <w:t>Mode/Aux Selector Connector Pin-out</w:t>
      </w:r>
    </w:p>
    <w:p w:rsidR="009D46BF" w:rsidRDefault="009D46BF" w:rsidP="009D46BF">
      <w:pPr>
        <w:pStyle w:val="Heading3"/>
      </w:pPr>
      <w:r>
        <w:t>Component List</w:t>
      </w:r>
    </w:p>
    <w:p w:rsidR="009D46BF" w:rsidRDefault="009D46BF" w:rsidP="009D46BF">
      <w:pPr>
        <w:pStyle w:val="Heading4"/>
      </w:pPr>
      <w:r>
        <w:t>Mode Selector</w:t>
      </w:r>
    </w:p>
    <w:tbl>
      <w:tblPr>
        <w:tblStyle w:val="TableGrid"/>
        <w:tblW w:w="0" w:type="auto"/>
        <w:tblInd w:w="2268" w:type="dxa"/>
        <w:tblLook w:val="04A0"/>
      </w:tblPr>
      <w:tblGrid>
        <w:gridCol w:w="630"/>
      </w:tblGrid>
      <w:tr w:rsidR="009D46BF" w:rsidTr="00F95EE0">
        <w:tc>
          <w:tcPr>
            <w:tcW w:w="630" w:type="dxa"/>
          </w:tcPr>
          <w:p w:rsidR="009D46BF" w:rsidRDefault="009D46BF" w:rsidP="00F95EE0">
            <w:r>
              <w:t>JP2</w:t>
            </w:r>
          </w:p>
        </w:tc>
      </w:tr>
    </w:tbl>
    <w:p w:rsidR="009D46BF" w:rsidRDefault="009D46BF" w:rsidP="009D46BF">
      <w:pPr>
        <w:pStyle w:val="Heading4"/>
      </w:pPr>
      <w:r>
        <w:t>Mode Selector</w:t>
      </w:r>
    </w:p>
    <w:tbl>
      <w:tblPr>
        <w:tblStyle w:val="TableGrid"/>
        <w:tblW w:w="0" w:type="auto"/>
        <w:tblInd w:w="2268" w:type="dxa"/>
        <w:tblLook w:val="04A0"/>
      </w:tblPr>
      <w:tblGrid>
        <w:gridCol w:w="630"/>
      </w:tblGrid>
      <w:tr w:rsidR="009D46BF" w:rsidTr="00F95EE0">
        <w:tc>
          <w:tcPr>
            <w:tcW w:w="630" w:type="dxa"/>
          </w:tcPr>
          <w:p w:rsidR="009D46BF" w:rsidRDefault="009D46BF" w:rsidP="00F95EE0">
            <w:r>
              <w:t>JP9</w:t>
            </w:r>
          </w:p>
        </w:tc>
      </w:tr>
    </w:tbl>
    <w:p w:rsidR="009D46BF" w:rsidRDefault="009D46BF" w:rsidP="009D46BF">
      <w:pPr>
        <w:pStyle w:val="Heading3"/>
      </w:pPr>
      <w:r>
        <w:t>Design Overview</w:t>
      </w:r>
    </w:p>
    <w:p w:rsidR="009D46BF" w:rsidRPr="009D46BF" w:rsidRDefault="009D46BF" w:rsidP="009D46BF">
      <w:pPr>
        <w:ind w:left="1440"/>
      </w:pPr>
      <w:r>
        <w:t>The pin-out of the Mode and Aux Selector connectors prevents functioning of the switches if the</w:t>
      </w:r>
      <w:r w:rsidR="00491072">
        <w:t xml:space="preserve"> two </w:t>
      </w:r>
      <w:r>
        <w:t>connectors are swapped. In addition, the pin-out prevents overvoltage/</w:t>
      </w:r>
      <w:proofErr w:type="spellStart"/>
      <w:r>
        <w:t>overcurrent</w:t>
      </w:r>
      <w:proofErr w:type="spellEnd"/>
      <w:r>
        <w:t xml:space="preserve"> and </w:t>
      </w:r>
      <w:proofErr w:type="gramStart"/>
      <w:r>
        <w:t>short-circuit</w:t>
      </w:r>
      <w:proofErr w:type="gramEnd"/>
      <w:r>
        <w:t xml:space="preserve"> conditions from occurring in the event the connectors are </w:t>
      </w:r>
      <w:r w:rsidR="00F95EE0">
        <w:t>inserted</w:t>
      </w:r>
      <w:r>
        <w:t xml:space="preserve"> backwards. </w:t>
      </w:r>
    </w:p>
    <w:p w:rsidR="0038596D" w:rsidRDefault="00491072" w:rsidP="00491072">
      <w:pPr>
        <w:pStyle w:val="Heading1"/>
      </w:pPr>
      <w:r>
        <w:t>Neutral Indicator LED</w:t>
      </w:r>
      <w:r w:rsidR="00054CED">
        <w:t>s</w:t>
      </w:r>
    </w:p>
    <w:p w:rsidR="00491072" w:rsidRDefault="00491072" w:rsidP="00491072">
      <w:pPr>
        <w:pStyle w:val="Heading2"/>
      </w:pPr>
      <w:r>
        <w:t>Neutral Indicator LED</w:t>
      </w:r>
      <w:r w:rsidR="00054CED">
        <w:t xml:space="preserve">s </w:t>
      </w:r>
      <w:r>
        <w:t>Overview</w:t>
      </w:r>
    </w:p>
    <w:p w:rsidR="00491072" w:rsidRDefault="00491072" w:rsidP="00491072">
      <w:pPr>
        <w:ind w:left="720"/>
      </w:pPr>
      <w:r>
        <w:t>The Neutral Indicator LEDs illuminate when the Vertical and Lateral axes are individually disabled when changing Control Modes. The LEDs and circuits are similar to those of the Mode/Aux Indicator LED circuits.</w:t>
      </w:r>
    </w:p>
    <w:p w:rsidR="00491072" w:rsidRDefault="00491072" w:rsidP="00491072">
      <w:pPr>
        <w:pStyle w:val="Heading2"/>
      </w:pPr>
      <w:r>
        <w:t>Neutral Indicator LED</w:t>
      </w:r>
      <w:r w:rsidR="00054CED">
        <w:t xml:space="preserve"> Circuits</w:t>
      </w:r>
    </w:p>
    <w:p w:rsidR="00054CED" w:rsidRDefault="00054CED" w:rsidP="00054CED">
      <w:pPr>
        <w:pStyle w:val="Heading3"/>
      </w:pPr>
      <w:r>
        <w:t>Component List</w:t>
      </w:r>
    </w:p>
    <w:tbl>
      <w:tblPr>
        <w:tblStyle w:val="TableGrid"/>
        <w:tblW w:w="0" w:type="auto"/>
        <w:tblInd w:w="1548" w:type="dxa"/>
        <w:tblLook w:val="04A0"/>
      </w:tblPr>
      <w:tblGrid>
        <w:gridCol w:w="630"/>
        <w:gridCol w:w="630"/>
        <w:gridCol w:w="630"/>
        <w:gridCol w:w="630"/>
      </w:tblGrid>
      <w:tr w:rsidR="00054CED" w:rsidTr="00054CED">
        <w:tc>
          <w:tcPr>
            <w:tcW w:w="630" w:type="dxa"/>
          </w:tcPr>
          <w:p w:rsidR="00054CED" w:rsidRDefault="00054CED" w:rsidP="00F95EE0">
            <w:r>
              <w:t>R7</w:t>
            </w:r>
          </w:p>
        </w:tc>
        <w:tc>
          <w:tcPr>
            <w:tcW w:w="630" w:type="dxa"/>
          </w:tcPr>
          <w:p w:rsidR="00054CED" w:rsidRDefault="00054CED" w:rsidP="00F95EE0">
            <w:r>
              <w:t>R8</w:t>
            </w:r>
          </w:p>
        </w:tc>
        <w:tc>
          <w:tcPr>
            <w:tcW w:w="630" w:type="dxa"/>
          </w:tcPr>
          <w:p w:rsidR="00054CED" w:rsidRDefault="00054CED" w:rsidP="00F95EE0">
            <w:r>
              <w:t>JP3</w:t>
            </w:r>
          </w:p>
        </w:tc>
        <w:tc>
          <w:tcPr>
            <w:tcW w:w="630" w:type="dxa"/>
          </w:tcPr>
          <w:p w:rsidR="00054CED" w:rsidRDefault="00054CED" w:rsidP="00F95EE0">
            <w:r>
              <w:t>JP6</w:t>
            </w:r>
          </w:p>
        </w:tc>
      </w:tr>
    </w:tbl>
    <w:p w:rsidR="0038596D" w:rsidRDefault="00614834" w:rsidP="00614834">
      <w:pPr>
        <w:pStyle w:val="Heading3"/>
      </w:pPr>
      <w:r>
        <w:t>Design Overview/Component Selection</w:t>
      </w:r>
    </w:p>
    <w:p w:rsidR="00614834" w:rsidRDefault="00614834" w:rsidP="00614834">
      <w:pPr>
        <w:ind w:left="1440"/>
      </w:pPr>
      <w:r>
        <w:t>The LED circuit topology and current-limit resistors were chosen with the same requirements and parameters as those for the Mode/Aux Indicator LED Circuits above.</w:t>
      </w:r>
    </w:p>
    <w:p w:rsidR="00F95EE0" w:rsidRDefault="00F95EE0" w:rsidP="00F95EE0">
      <w:pPr>
        <w:pStyle w:val="Heading3"/>
      </w:pPr>
      <w:r>
        <w:lastRenderedPageBreak/>
        <w:t>LED Connector Pin-out</w:t>
      </w:r>
    </w:p>
    <w:p w:rsidR="00F95EE0" w:rsidRDefault="00F95EE0" w:rsidP="00F95EE0">
      <w:pPr>
        <w:pStyle w:val="Heading4"/>
      </w:pPr>
      <w:r>
        <w:t>Pin-out</w:t>
      </w:r>
    </w:p>
    <w:p w:rsidR="00F95EE0" w:rsidRDefault="00F95EE0" w:rsidP="00F95EE0">
      <w:pPr>
        <w:ind w:left="2160"/>
      </w:pPr>
      <w:r>
        <w:t>The pin-out of the connector prevents overvoltage/</w:t>
      </w:r>
      <w:proofErr w:type="spellStart"/>
      <w:r>
        <w:t>overcurrent</w:t>
      </w:r>
      <w:proofErr w:type="spellEnd"/>
      <w:r>
        <w:t xml:space="preserve"> and </w:t>
      </w:r>
      <w:proofErr w:type="gramStart"/>
      <w:r>
        <w:t>short-circuit</w:t>
      </w:r>
      <w:proofErr w:type="gramEnd"/>
      <w:r>
        <w:t xml:space="preserve"> conditions from occurring in the event the connector is inserted backwards.</w:t>
      </w:r>
    </w:p>
    <w:p w:rsidR="00F95EE0" w:rsidRDefault="00F95EE0" w:rsidP="00F95EE0">
      <w:pPr>
        <w:pStyle w:val="Heading4"/>
      </w:pPr>
      <w:r>
        <w:t>Consequences of Pin-out</w:t>
      </w:r>
    </w:p>
    <w:p w:rsidR="00F95EE0" w:rsidRDefault="00F95EE0" w:rsidP="00F95EE0">
      <w:pPr>
        <w:ind w:left="2160"/>
      </w:pPr>
      <w:r>
        <w:t>The connector pin-out does not prevent operation of the LEDs if the connector is inserted backwards. The LEDs will indicate opposite axes in this case, therefore a connector pair with a locator tab or other means of preventing backward insertion should be used.</w:t>
      </w:r>
    </w:p>
    <w:p w:rsidR="00F95EE0" w:rsidRDefault="00F95EE0" w:rsidP="00F95EE0">
      <w:pPr>
        <w:pStyle w:val="Heading1"/>
      </w:pPr>
      <w:r>
        <w:t>Power Supply Connections</w:t>
      </w:r>
    </w:p>
    <w:p w:rsidR="00F95EE0" w:rsidRDefault="00F95EE0" w:rsidP="00F95EE0">
      <w:pPr>
        <w:pStyle w:val="Heading2"/>
      </w:pPr>
      <w:r>
        <w:t>Power Supply Connections Overview</w:t>
      </w:r>
    </w:p>
    <w:p w:rsidR="00F95EE0" w:rsidRDefault="00F95EE0" w:rsidP="00F95EE0">
      <w:pPr>
        <w:ind w:left="720"/>
      </w:pPr>
      <w:r>
        <w:t>The Manual Remote Adapter board connects to the STM32-E407 development board’s voltage rails</w:t>
      </w:r>
      <w:r w:rsidR="00A65FC0">
        <w:t>, analog reference</w:t>
      </w:r>
      <w:r>
        <w:t xml:space="preserve"> and ground, allowing circuits to be powered without the addition of on-board voltage regulators</w:t>
      </w:r>
      <w:r w:rsidR="00B20083">
        <w:t xml:space="preserve"> or external power sources.</w:t>
      </w:r>
    </w:p>
    <w:p w:rsidR="00B20083" w:rsidRDefault="00B20083" w:rsidP="00B20083">
      <w:pPr>
        <w:pStyle w:val="Heading2"/>
      </w:pPr>
      <w:r>
        <w:t>Power Supply Connections</w:t>
      </w:r>
    </w:p>
    <w:p w:rsidR="00B20083" w:rsidRDefault="00B20083" w:rsidP="00B20083">
      <w:pPr>
        <w:pStyle w:val="Heading3"/>
      </w:pPr>
      <w:r>
        <w:t>Component List</w:t>
      </w:r>
    </w:p>
    <w:tbl>
      <w:tblPr>
        <w:tblStyle w:val="TableGrid"/>
        <w:tblW w:w="0" w:type="auto"/>
        <w:tblInd w:w="1548" w:type="dxa"/>
        <w:tblLook w:val="04A0"/>
      </w:tblPr>
      <w:tblGrid>
        <w:gridCol w:w="630"/>
        <w:gridCol w:w="630"/>
        <w:gridCol w:w="630"/>
        <w:gridCol w:w="630"/>
        <w:gridCol w:w="630"/>
      </w:tblGrid>
      <w:tr w:rsidR="00B20083" w:rsidTr="00854614">
        <w:tc>
          <w:tcPr>
            <w:tcW w:w="630" w:type="dxa"/>
          </w:tcPr>
          <w:p w:rsidR="00B20083" w:rsidRDefault="00B20083" w:rsidP="00775B56">
            <w:r>
              <w:t>C5</w:t>
            </w:r>
          </w:p>
        </w:tc>
        <w:tc>
          <w:tcPr>
            <w:tcW w:w="630" w:type="dxa"/>
          </w:tcPr>
          <w:p w:rsidR="00B20083" w:rsidRDefault="00B20083" w:rsidP="00775B56">
            <w:r>
              <w:t>C6</w:t>
            </w:r>
          </w:p>
        </w:tc>
        <w:tc>
          <w:tcPr>
            <w:tcW w:w="630" w:type="dxa"/>
          </w:tcPr>
          <w:p w:rsidR="00B20083" w:rsidRDefault="00B20083" w:rsidP="00775B56">
            <w:r>
              <w:t>C10</w:t>
            </w:r>
          </w:p>
        </w:tc>
        <w:tc>
          <w:tcPr>
            <w:tcW w:w="630" w:type="dxa"/>
          </w:tcPr>
          <w:p w:rsidR="00B20083" w:rsidRDefault="00B20083" w:rsidP="00775B56">
            <w:r>
              <w:t>JP1</w:t>
            </w:r>
          </w:p>
        </w:tc>
        <w:tc>
          <w:tcPr>
            <w:tcW w:w="630" w:type="dxa"/>
          </w:tcPr>
          <w:p w:rsidR="00B20083" w:rsidRDefault="00B20083" w:rsidP="00775B56">
            <w:r>
              <w:t>JP5</w:t>
            </w:r>
          </w:p>
        </w:tc>
      </w:tr>
    </w:tbl>
    <w:p w:rsidR="00B20083" w:rsidRDefault="00A65FC0" w:rsidP="00A65FC0">
      <w:pPr>
        <w:pStyle w:val="Heading3"/>
      </w:pPr>
      <w:r>
        <w:t>Design Overview/Component Selection</w:t>
      </w:r>
    </w:p>
    <w:p w:rsidR="00A65FC0" w:rsidRDefault="00A65FC0" w:rsidP="00A65FC0">
      <w:pPr>
        <w:pStyle w:val="Heading4"/>
      </w:pPr>
      <w:r>
        <w:t>Decoupling Capacitors</w:t>
      </w:r>
    </w:p>
    <w:p w:rsidR="00A65FC0" w:rsidRDefault="00A65FC0" w:rsidP="00A65FC0">
      <w:pPr>
        <w:ind w:left="2160"/>
      </w:pPr>
      <w:r>
        <w:t xml:space="preserve">Each supply and the Analog Reference are decoupled with a 10uF capacitor. </w:t>
      </w:r>
      <w:r w:rsidR="00DC338F">
        <w:t>This rule-of-thumb value was chosen to provide bulk capacitance to the various circuits on the development board as well as the off-board switches and LEDs.</w:t>
      </w:r>
    </w:p>
    <w:p w:rsidR="00DC338F" w:rsidRDefault="00DC338F" w:rsidP="00DC338F">
      <w:pPr>
        <w:pStyle w:val="Heading4"/>
      </w:pPr>
      <w:r>
        <w:t>Supply Voltages</w:t>
      </w:r>
    </w:p>
    <w:p w:rsidR="00DC338F" w:rsidRDefault="00DC338F" w:rsidP="00DC338F">
      <w:pPr>
        <w:ind w:left="2160"/>
      </w:pPr>
      <w:r>
        <w:t>The following voltages are available on the Manual Remote Adapter board:</w:t>
      </w:r>
    </w:p>
    <w:p w:rsidR="00DC338F" w:rsidRPr="00DC338F" w:rsidRDefault="003C5778" w:rsidP="00DC338F">
      <w:pPr>
        <w:ind w:left="216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=5V</m:t>
          </m:r>
        </m:oMath>
      </m:oMathPara>
    </w:p>
    <w:p w:rsidR="00DC338F" w:rsidRPr="00DC338F" w:rsidRDefault="003C5778" w:rsidP="00DC338F">
      <w:pPr>
        <w:ind w:left="21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=3.3V</m:t>
          </m:r>
        </m:oMath>
      </m:oMathPara>
    </w:p>
    <w:p w:rsidR="00DC338F" w:rsidRPr="00DC338F" w:rsidRDefault="003C5778" w:rsidP="00DC338F">
      <w:pPr>
        <w:ind w:left="21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aref</m:t>
              </m:r>
            </m:sub>
          </m:sSub>
          <m:r>
            <w:rPr>
              <w:rFonts w:ascii="Cambria Math" w:eastAsiaTheme="minorEastAsia" w:hAnsi="Cambria Math"/>
            </w:rPr>
            <m:t>=3.3V</m:t>
          </m:r>
        </m:oMath>
      </m:oMathPara>
    </w:p>
    <w:sectPr w:rsidR="00DC338F" w:rsidRPr="00DC338F" w:rsidSect="00336198">
      <w:footerReference w:type="default" r:id="rId8"/>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736" w:rsidRDefault="00E71736" w:rsidP="00336198">
      <w:pPr>
        <w:spacing w:after="0" w:line="240" w:lineRule="auto"/>
      </w:pPr>
      <w:r>
        <w:separator/>
      </w:r>
    </w:p>
  </w:endnote>
  <w:endnote w:type="continuationSeparator" w:id="0">
    <w:p w:rsidR="00E71736" w:rsidRDefault="00E71736"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F95EE0" w:rsidRDefault="003C5778">
        <w:pPr>
          <w:pStyle w:val="Footer"/>
          <w:pBdr>
            <w:top w:val="single" w:sz="4" w:space="1" w:color="D9D9D9" w:themeColor="background1" w:themeShade="D9"/>
          </w:pBdr>
          <w:jc w:val="right"/>
        </w:pPr>
        <w:fldSimple w:instr=" PAGE   \* MERGEFORMAT ">
          <w:r w:rsidR="00771534">
            <w:rPr>
              <w:noProof/>
            </w:rPr>
            <w:t>2</w:t>
          </w:r>
        </w:fldSimple>
        <w:r w:rsidR="00F95EE0">
          <w:t xml:space="preserve"> | </w:t>
        </w:r>
        <w:r w:rsidR="00F95EE0">
          <w:rPr>
            <w:color w:val="7F7F7F" w:themeColor="background1" w:themeShade="7F"/>
            <w:spacing w:val="60"/>
          </w:rPr>
          <w:t>Page</w:t>
        </w:r>
      </w:p>
    </w:sdtContent>
  </w:sdt>
  <w:p w:rsidR="00F95EE0" w:rsidRDefault="00F95E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736" w:rsidRDefault="00E71736" w:rsidP="00336198">
      <w:pPr>
        <w:spacing w:after="0" w:line="240" w:lineRule="auto"/>
      </w:pPr>
      <w:r>
        <w:separator/>
      </w:r>
    </w:p>
  </w:footnote>
  <w:footnote w:type="continuationSeparator" w:id="0">
    <w:p w:rsidR="00E71736" w:rsidRDefault="00E71736"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footnotePr>
    <w:footnote w:id="-1"/>
    <w:footnote w:id="0"/>
  </w:footnotePr>
  <w:endnotePr>
    <w:endnote w:id="-1"/>
    <w:endnote w:id="0"/>
  </w:endnotePr>
  <w:compat/>
  <w:rsids>
    <w:rsidRoot w:val="00486163"/>
    <w:rsid w:val="00006D5D"/>
    <w:rsid w:val="000139CF"/>
    <w:rsid w:val="00054CED"/>
    <w:rsid w:val="000972A5"/>
    <w:rsid w:val="000B58DF"/>
    <w:rsid w:val="000E0956"/>
    <w:rsid w:val="000F1606"/>
    <w:rsid w:val="000F37B2"/>
    <w:rsid w:val="001003D5"/>
    <w:rsid w:val="00113883"/>
    <w:rsid w:val="001351CD"/>
    <w:rsid w:val="00167239"/>
    <w:rsid w:val="00192EB4"/>
    <w:rsid w:val="001955A4"/>
    <w:rsid w:val="001C2049"/>
    <w:rsid w:val="001D072D"/>
    <w:rsid w:val="001D7C21"/>
    <w:rsid w:val="001F7E51"/>
    <w:rsid w:val="00252FF1"/>
    <w:rsid w:val="002A45DE"/>
    <w:rsid w:val="002C735C"/>
    <w:rsid w:val="002C78EE"/>
    <w:rsid w:val="002E7AAE"/>
    <w:rsid w:val="00330871"/>
    <w:rsid w:val="00336198"/>
    <w:rsid w:val="00353047"/>
    <w:rsid w:val="0038073D"/>
    <w:rsid w:val="00383CB3"/>
    <w:rsid w:val="0038596D"/>
    <w:rsid w:val="003C5778"/>
    <w:rsid w:val="00401015"/>
    <w:rsid w:val="00435D3C"/>
    <w:rsid w:val="004507FE"/>
    <w:rsid w:val="00451439"/>
    <w:rsid w:val="00486163"/>
    <w:rsid w:val="00491072"/>
    <w:rsid w:val="0049695D"/>
    <w:rsid w:val="00496F9C"/>
    <w:rsid w:val="004A4DAF"/>
    <w:rsid w:val="004F38FF"/>
    <w:rsid w:val="00501F7B"/>
    <w:rsid w:val="005A5660"/>
    <w:rsid w:val="005C56C4"/>
    <w:rsid w:val="005E00DE"/>
    <w:rsid w:val="0060525C"/>
    <w:rsid w:val="00614834"/>
    <w:rsid w:val="006740E9"/>
    <w:rsid w:val="006917CC"/>
    <w:rsid w:val="00694C61"/>
    <w:rsid w:val="006A0CBF"/>
    <w:rsid w:val="006A7584"/>
    <w:rsid w:val="006B766B"/>
    <w:rsid w:val="006C310A"/>
    <w:rsid w:val="006C66F0"/>
    <w:rsid w:val="006C756D"/>
    <w:rsid w:val="00726950"/>
    <w:rsid w:val="007336F6"/>
    <w:rsid w:val="0076585D"/>
    <w:rsid w:val="00771534"/>
    <w:rsid w:val="007770A2"/>
    <w:rsid w:val="00786694"/>
    <w:rsid w:val="007E1BD9"/>
    <w:rsid w:val="007E539E"/>
    <w:rsid w:val="008817F6"/>
    <w:rsid w:val="008E74CD"/>
    <w:rsid w:val="00906540"/>
    <w:rsid w:val="009177FC"/>
    <w:rsid w:val="009220B1"/>
    <w:rsid w:val="00926D49"/>
    <w:rsid w:val="009654FC"/>
    <w:rsid w:val="00973935"/>
    <w:rsid w:val="009772AA"/>
    <w:rsid w:val="0098525D"/>
    <w:rsid w:val="009B6EEE"/>
    <w:rsid w:val="009C6B34"/>
    <w:rsid w:val="009D46BF"/>
    <w:rsid w:val="009E7ED5"/>
    <w:rsid w:val="00A14AAC"/>
    <w:rsid w:val="00A171EF"/>
    <w:rsid w:val="00A17818"/>
    <w:rsid w:val="00A25A1E"/>
    <w:rsid w:val="00A54FBC"/>
    <w:rsid w:val="00A65FC0"/>
    <w:rsid w:val="00A83A7F"/>
    <w:rsid w:val="00AD3AD6"/>
    <w:rsid w:val="00AE4030"/>
    <w:rsid w:val="00B10EE5"/>
    <w:rsid w:val="00B20083"/>
    <w:rsid w:val="00B2140D"/>
    <w:rsid w:val="00B615E0"/>
    <w:rsid w:val="00B65616"/>
    <w:rsid w:val="00B70CC7"/>
    <w:rsid w:val="00B8182D"/>
    <w:rsid w:val="00BA13AF"/>
    <w:rsid w:val="00BA69CC"/>
    <w:rsid w:val="00C0049B"/>
    <w:rsid w:val="00C161A6"/>
    <w:rsid w:val="00C61691"/>
    <w:rsid w:val="00C6400D"/>
    <w:rsid w:val="00C64987"/>
    <w:rsid w:val="00C74706"/>
    <w:rsid w:val="00CA7F09"/>
    <w:rsid w:val="00CE5AE8"/>
    <w:rsid w:val="00D12A65"/>
    <w:rsid w:val="00D157F9"/>
    <w:rsid w:val="00D21666"/>
    <w:rsid w:val="00D76F1B"/>
    <w:rsid w:val="00D95B3F"/>
    <w:rsid w:val="00DB5BA2"/>
    <w:rsid w:val="00DC338F"/>
    <w:rsid w:val="00DE542C"/>
    <w:rsid w:val="00E51D43"/>
    <w:rsid w:val="00E71736"/>
    <w:rsid w:val="00E93658"/>
    <w:rsid w:val="00E95E76"/>
    <w:rsid w:val="00EC6E8F"/>
    <w:rsid w:val="00F23916"/>
    <w:rsid w:val="00F671D1"/>
    <w:rsid w:val="00F86B4E"/>
    <w:rsid w:val="00F95EE0"/>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 w:type="paragraph" w:styleId="Header">
    <w:name w:val="header"/>
    <w:basedOn w:val="Normal"/>
    <w:link w:val="HeaderChar"/>
    <w:uiPriority w:val="99"/>
    <w:semiHidden/>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113883"/>
    <w:pPr>
      <w:numPr>
        <w:numId w:val="0"/>
      </w:num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765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58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74CD"/>
    <w:rPr>
      <w:i/>
      <w:iCs/>
      <w:color w:val="808080" w:themeColor="text1" w:themeTint="7F"/>
    </w:rPr>
  </w:style>
  <w:style w:type="character" w:styleId="Emphasis">
    <w:name w:val="Emphasis"/>
    <w:basedOn w:val="DefaultParagraphFont"/>
    <w:uiPriority w:val="20"/>
    <w:qFormat/>
    <w:rsid w:val="008E74CD"/>
    <w:rPr>
      <w:i/>
      <w:iCs/>
    </w:rPr>
  </w:style>
  <w:style w:type="table" w:styleId="TableGrid">
    <w:name w:val="Table Grid"/>
    <w:basedOn w:val="TableNormal"/>
    <w:uiPriority w:val="59"/>
    <w:rsid w:val="00733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30B6BE-9BB0-412F-AF63-67870E51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11</cp:revision>
  <dcterms:created xsi:type="dcterms:W3CDTF">2014-01-29T01:58:00Z</dcterms:created>
  <dcterms:modified xsi:type="dcterms:W3CDTF">2014-02-03T05:33:00Z</dcterms:modified>
</cp:coreProperties>
</file>