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200"/>
        <w:jc w:val="center"/>
        <w:rPr/>
      </w:pPr>
      <w:r>
        <w:rPr>
          <w:rFonts w:eastAsia="Arial" w:cs="Arial"/>
          <w:b/>
          <w:bCs/>
          <w:color w:val="1B3A8C"/>
          <w:sz w:val="56"/>
          <w:szCs w:val="56"/>
        </w:rPr>
        <w:t>DiploChain — Backlog Agile Scrum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4472C4"/>
          <w:sz w:val="26"/>
          <w:szCs w:val="26"/>
        </w:rPr>
        <w:t>Décomposition des 15 Microservices développés en Tâches ≤ 3h + 1 Service Externe (pdf-generator)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B3A8C"/>
          <w:sz w:val="20"/>
          <w:szCs w:val="20"/>
        </w:rPr>
        <w:t>diplochain_db • PostgreSQL 14.2 • 30 Tables • init.sql</w:t>
      </w:r>
    </w:p>
    <w:p>
      <w:pPr>
        <w:pStyle w:val="Normal"/>
        <w:spacing w:before="1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60" w:type="dxa"/>
          <w:bottom w:w="100" w:type="dxa"/>
          <w:end w:w="60" w:type="dxa"/>
        </w:tblCellMar>
      </w:tblPr>
      <w:tblGrid>
        <w:gridCol w:w="1560"/>
        <w:gridCol w:w="1559"/>
        <w:gridCol w:w="1561"/>
        <w:gridCol w:w="1560"/>
        <w:gridCol w:w="1559"/>
        <w:gridCol w:w="1561"/>
      </w:tblGrid>
      <w:tr>
        <w:trPr/>
        <w:tc>
          <w:tcPr>
            <w:tcW w:w="156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8"/>
                <w:szCs w:val="48"/>
              </w:rPr>
              <w:t>120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TÂCHES TOTAL</w:t>
            </w:r>
          </w:p>
        </w:tc>
        <w:tc>
          <w:tcPr>
            <w:tcW w:w="1559" w:type="dxa"/>
            <w:tcBorders>
              <w:top w:val="single" w:sz="2" w:space="0" w:color="4472C4"/>
              <w:start w:val="single" w:sz="2" w:space="0" w:color="4472C4"/>
              <w:bottom w:val="single" w:sz="2" w:space="0" w:color="4472C4"/>
              <w:end w:val="single" w:sz="2" w:space="0" w:color="4472C4"/>
            </w:tcBorders>
            <w:shd w:fill="4472C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8"/>
                <w:szCs w:val="48"/>
              </w:rPr>
              <w:t>260h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DURÉE TOTALE</w:t>
            </w:r>
          </w:p>
        </w:tc>
        <w:tc>
          <w:tcPr>
            <w:tcW w:w="1561" w:type="dxa"/>
            <w:tcBorders>
              <w:top w:val="single" w:sz="2" w:space="0" w:color="C0392B"/>
              <w:start w:val="single" w:sz="2" w:space="0" w:color="C0392B"/>
              <w:bottom w:val="single" w:sz="2" w:space="0" w:color="C0392B"/>
              <w:end w:val="single" w:sz="2" w:space="0" w:color="C0392B"/>
            </w:tcBorders>
            <w:shd w:fill="C0392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8"/>
                <w:szCs w:val="48"/>
              </w:rPr>
              <w:t>42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CRITIQUES</w:t>
            </w:r>
          </w:p>
        </w:tc>
        <w:tc>
          <w:tcPr>
            <w:tcW w:w="1560" w:type="dxa"/>
            <w:tcBorders>
              <w:top w:val="single" w:sz="2" w:space="0" w:color="E67E22"/>
              <w:start w:val="single" w:sz="2" w:space="0" w:color="E67E22"/>
              <w:bottom w:val="single" w:sz="2" w:space="0" w:color="E67E22"/>
              <w:end w:val="single" w:sz="2" w:space="0" w:color="E67E22"/>
            </w:tcBorders>
            <w:shd w:fill="E67E2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8"/>
                <w:szCs w:val="48"/>
              </w:rPr>
              <w:t>49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HAUTES</w:t>
            </w:r>
          </w:p>
        </w:tc>
        <w:tc>
          <w:tcPr>
            <w:tcW w:w="1559" w:type="dxa"/>
            <w:tcBorders>
              <w:top w:val="single" w:sz="2" w:space="0" w:color="2980B9"/>
              <w:start w:val="single" w:sz="2" w:space="0" w:color="2980B9"/>
              <w:bottom w:val="single" w:sz="2" w:space="0" w:color="2980B9"/>
              <w:end w:val="single" w:sz="2" w:space="0" w:color="2980B9"/>
            </w:tcBorders>
            <w:shd w:fill="2980B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8"/>
                <w:szCs w:val="48"/>
              </w:rPr>
              <w:t>24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MOYENNES</w:t>
            </w:r>
          </w:p>
        </w:tc>
        <w:tc>
          <w:tcPr>
            <w:tcW w:w="1561" w:type="dxa"/>
            <w:tcBorders>
              <w:top w:val="single" w:sz="2" w:space="0" w:color="27AE60"/>
              <w:start w:val="single" w:sz="2" w:space="0" w:color="27AE60"/>
              <w:bottom w:val="single" w:sz="2" w:space="0" w:color="27AE60"/>
              <w:end w:val="single" w:sz="2" w:space="0" w:color="27AE60"/>
            </w:tcBorders>
            <w:shd w:fill="27AE6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8"/>
                <w:szCs w:val="48"/>
              </w:rPr>
              <w:t>5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 xml:space="preserve">🟢 </w:t>
            </w: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BASSES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B3A8C"/>
          <w:sz w:val="32"/>
          <w:szCs w:val="32"/>
        </w:rPr>
        <w:t>Légende et Conventions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99"/>
        <w:gridCol w:w="4001"/>
        <w:gridCol w:w="3760"/>
      </w:tblGrid>
      <w:tr>
        <w:trPr/>
        <w:tc>
          <w:tcPr>
            <w:tcW w:w="15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400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Critère de décision</w:t>
            </w:r>
          </w:p>
        </w:tc>
        <w:tc>
          <w:tcPr>
            <w:tcW w:w="376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Impact si non livré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17"/>
                <w:szCs w:val="17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7"/>
                <w:szCs w:val="17"/>
              </w:rPr>
              <w:t>CRITIQUE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Bloque le pipeline principal — sans cette tâche, le service ne démarre pas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Service entier inutilisable — Sprint bloqué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55A11"/>
                <w:sz w:val="17"/>
                <w:szCs w:val="17"/>
              </w:rPr>
              <w:t xml:space="preserve">🟠 </w:t>
            </w:r>
            <w:r>
              <w:rPr>
                <w:rFonts w:eastAsia="Arial" w:cs="Arial"/>
                <w:b/>
                <w:bCs/>
                <w:color w:val="C55A11"/>
                <w:sz w:val="17"/>
                <w:szCs w:val="17"/>
              </w:rPr>
              <w:t>HAUTE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Fonctionnalité principale attendue par l'utilisateur final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Fonctionnalité incomplète — user story non livrable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980B9"/>
                <w:sz w:val="17"/>
                <w:szCs w:val="17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7"/>
                <w:szCs w:val="17"/>
              </w:rPr>
              <w:t>MOYENNE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Améliore l'expérience — non bloquante pour le MVP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UX dégradée — peut être reporté au sprint suivant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F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7C34"/>
                <w:sz w:val="17"/>
                <w:szCs w:val="17"/>
              </w:rPr>
              <w:t xml:space="preserve">🟢 </w:t>
            </w:r>
            <w:r>
              <w:rPr>
                <w:rFonts w:eastAsia="Arial" w:cs="Arial"/>
                <w:b/>
                <w:bCs/>
                <w:color w:val="1E7C34"/>
                <w:sz w:val="17"/>
                <w:szCs w:val="17"/>
              </w:rPr>
              <w:t>BASSE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FF0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Nice-to-have — valeur ajoutée marginale pour le PFE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FF0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Aucun impact sur les démos — backlog produit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left w:val="single" w:sz="14" w:space="6" w:color="1B3A8C"/>
        </w:pBdr>
        <w:shd w:val="clear" w:fill="DAE3F3"/>
        <w:spacing w:before="80" w:after="80"/>
        <w:ind w:start="180"/>
        <w:rPr/>
      </w:pPr>
      <w:r>
        <w:rPr>
          <w:rFonts w:eastAsia="Arial" w:cs="Arial"/>
          <w:b/>
          <w:bCs/>
          <w:sz w:val="17"/>
          <w:szCs w:val="17"/>
        </w:rPr>
        <w:t>Chaque tâche est conçue pour être réalisée en ≤ 3h. Pour les tâches à 3h, prévoir 30min de tests unitaires inclus. L'estimation est basée sur un développeur expérimenté FastAPI/PostgreSQL.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1  —  user-service — Authentification &amp; Gestion des Utilisateurs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user-service  |  Tables : User, ROLE, UserRole, user_ext, role_ext, user_role_ext, cursus, audit_log  |  Durée totale : 22h  |  Tâches : 12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US-001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créer un compte utilisateur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Setup projet FastAPI + connexion diplochain_db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boilerplate, env vars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US-002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créer un compte utilisateur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Modèles SQLAlchemy : User, ROLE, UserRole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Tables: User, ROLE, UserRole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US-003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créer un compte utilisateur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Modèles SQLAlchemy : user_ext, role_ext, user_role_ext, cursus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Tables _ext + cursus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US-004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qu'utilisateur, je veux me connecter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Endpoint POST /auth/login — JWT generation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bcrypt, JWT RS256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US-005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qu'utilisateur, je veux me connecter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Endpoint POST /auth/refresh + POST /auth/logout (revoke)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token revoked/expired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US-006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gérer les rôles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CRUD /roles — GET list, POST create, PATCH update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ROLE + role_ext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US-007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affecter des rôles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POST/DELETE /users/{id}/roles — affectation rôle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UserRole + user_role_ext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US-008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système, je veux auditer les actions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Trigger audit_log sur INSERT/UPDATE/DELETE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audit_log (jsonb)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US-009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qu'utilisateur, je veux réinitialiser mon mot de passe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/auth/reset-password + validation reset_code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User.reset_code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US-010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système, je veux valider les tokens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Middleware JWT validation pour tous les endpoints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token + tokentype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US-011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gérer user_ext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PATCH /users/{id}/ext — mise à jour profil DiploChain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user_ext: blockchain_address, institution_id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US-012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DevOps, je veux conteneuriser le service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docker-compose + health check /health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port 8001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2  —  student-service — Gestion des Étudiants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student-service  |  Tables : etudiant, linkedin_data, nationalite, annee_universitaire  |  Durée totale : 19h  |  Tâches : 10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ST-001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créer un profil étudiant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Setup projet + modèles SQLAlchemy : etudiant, nationalite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etudiant PK=VARCHAR(10)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ST-002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créer un profil étudiant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Endpoint POST /students — création avec validation CIN/passeport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validation num_cin=8 chars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ST-003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consulter un étudiant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/students/{id} + GET /students?search= (nom, email)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etudiant_id, email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ST-004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mettre à jour un étudiant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PATCH /students/{id} — mise à jour partielle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PUT + PATCH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ST-005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qu'étudiant, je veux lier mon compte DiploChain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PATCH /students/{id}/user — lier id_user UNIQUE FK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etudiant.id_user UNIQUE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ST-006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qu'étudiant, je veux lier mon profil LinkedIn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/students/{id}/linkedin — import jsonb LinkedIn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linkedin_data.data jsonb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ST-007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gérer les nationalités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/referentials/nationalities — liste référentiel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F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14"/>
                <w:szCs w:val="14"/>
              </w:rPr>
              <w:t xml:space="preserve">🟢 </w:t>
            </w:r>
            <w:r>
              <w:rPr>
                <w:rFonts w:eastAsia="Arial" w:cs="Arial"/>
                <w:b/>
                <w:bCs/>
                <w:color w:val="27AE60"/>
                <w:sz w:val="14"/>
                <w:szCs w:val="14"/>
              </w:rPr>
              <w:t>BASSE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nationalite (code ISO)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ST-008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gérer les années académiques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CRUD /referentials/academic-years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F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14"/>
                <w:szCs w:val="14"/>
              </w:rPr>
              <w:t xml:space="preserve">🟢 </w:t>
            </w:r>
            <w:r>
              <w:rPr>
                <w:rFonts w:eastAsia="Arial" w:cs="Arial"/>
                <w:b/>
                <w:bCs/>
                <w:color w:val="27AE60"/>
                <w:sz w:val="14"/>
                <w:szCs w:val="14"/>
              </w:rPr>
              <w:t>BASSE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annee_universitaire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ST-009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lister les étudiants d'une institution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/students?institution_id= (via user_ext.institution_id)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cross-service via API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ST-010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DevOps, je veux conteneuriser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docker-compose + /health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port 8003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3  —  institution-service — Gestion des Institutions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institution-service  |  Tables : institution, institution_blockchain_ext, specialite, specialite_ext, template_departement, rapport, rapport_institution, langue, type_impression  |  Durée totale : 24h  |  Tâches : 10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IN-001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super admin, je veux créer une institution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Modèles SQLAlchemy : institution + institution_blockchain_ext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serial PK, channel_id UNIQUE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IN-002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super admin, je veux créer une institution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/institutions — création avec validation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nom_institution, email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IN-003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super admin, je veux configurer Fabric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/institutions/{id}/blockchain — config channel_id, peer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institution_blockchain_ext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IN-004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gérer les spécialités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CRUD /specialites — base + ext (specialite + specialite_ext)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code VARCHAR(3) PK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IN-005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gérer les templates Jasper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GET/POST /templates — template_departement (UUID PK)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UUID pk, jrxml_path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IN-006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activer un template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PATCH /templates/{uuid}/activate — is_active = true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1 seul actif par institution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IN-007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gérer les rapports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CRUD /rapports + /rapports/{id}/institutions (jonction)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rapport, rapport_institution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IN-008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consulter les référentiels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/referentials/langues + /type-impressions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F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14"/>
                <w:szCs w:val="14"/>
              </w:rPr>
              <w:t xml:space="preserve">🟢 </w:t>
            </w:r>
            <w:r>
              <w:rPr>
                <w:rFonts w:eastAsia="Arial" w:cs="Arial"/>
                <w:b/>
                <w:bCs/>
                <w:color w:val="27AE60"/>
                <w:sz w:val="14"/>
                <w:szCs w:val="14"/>
              </w:rPr>
              <w:t>BASSE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langue, type_impression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IN-009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diploma-service, je veux le template actif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/institutions/{id}/template?specialite_id= — endpoint interne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template actif par spécialité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IN-010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DevOps, je veux conteneuriser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docker-compose + /health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port 8002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4  —  diploma-service — Émission et Cycle de Vie des Diplômes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diploma-service  |  Tables : etudiant_diplome, diplome_blockchain_ext, historique_operations  |  Durée totale : 24h  |  Tâches : 9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DI-001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initier l'émission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Modèles : etudiant_diplome + diplome_blockchain_ext (1:1)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CASCADE FK, serial PK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DI-002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émettre un diplôme UPLOAD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/diplomas/emit/upload — PDF fourni directement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statut=PENDING_BLOCKCHAIN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DI-003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émettre via microservice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/diplomas/emit/generate — appel pdf-generator-service ⚡ EXISTANT (API externe) + storage-service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consommer API existante — pas à développer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DI-004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système, je veux mettre à jour après Fabric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PATCH /diplomas/{id}/confirm — tx_id_fabric + statut=ORIGINAL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après blockchain-service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DI-005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révoquer un diplôme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/diplomas/{id}/revoke — statut=REVOQUE + historique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historique_operations REVOCATION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DI-006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modifier un diplôme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PATCH /diplomas/{id} — MODIFIE + nouveau hash + historique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ancien_hash → nouvel_hash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DI-007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consulter les diplômes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/diplomas + GET /diplomas/{id} + filtres (statut, institution)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diplome_blockchain_ext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DI-008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voir l'historique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/diplomas/{id}/history — historique_operations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type_operation ENUM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DI-009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DevOps, je veux conteneuriser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docker-compose + /health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port 8004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5  —  pdf-generator-service ⚡ — SERVICE EXISTANT (Consommé Directement)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pdf-generator-service [EXISTANT]  |  Tables : template_departement (lecture via API — non développé)  |  Durée totale : 0h  |  Tâches : 3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PG-EXT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diploma-service, je veux consommer le service existant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Récupérer la documentation API du pdf-generator-service existant (endpoint, format requête/réponse)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doc API existante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PG-INT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diploma-service, je veux intégrer l'appel API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Intégrer POST /generate dans diploma-service — mapping données étudiant + template_id → PDF + hash_sha256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client HTTP — httpx/requests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PG-ERR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diploma-service, je veux gérer les erreurs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Gestion timeout + fallback mode UPLOAD si pdf-generator indisponible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>
                <w:rFonts w:ascii="Arial" w:hAnsi="Arial" w:eastAsia="Arial" w:cs="Arial"/>
                <w:b w:val="false"/>
                <w:bCs w:val="false"/>
                <w:color w:val="595959"/>
                <w:sz w:val="17"/>
                <w:szCs w:val="17"/>
              </w:rPr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Circuit Breaker + fallback</w:t>
            </w:r>
          </w:p>
        </w:tc>
      </w:tr>
    </w:tbl>
    <w:p>
      <w:pPr>
        <w:pStyle w:val="Normal"/>
        <w:shd w:val="clear" w:fill="1B3A8C"/>
        <w:spacing w:before="0" w:after="100"/>
        <w:rPr>
          <w:rFonts w:ascii="Arial" w:hAnsi="Arial" w:eastAsia="Arial" w:cs="Arial"/>
          <w:b/>
          <w:bCs/>
          <w:color w:val="FFFFFF"/>
          <w:sz w:val="22"/>
          <w:szCs w:val="22"/>
        </w:rPr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6  —  blockchain-service — Interface Hyperledger Fabric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blockchain-service  |  Tables : institution_blockchain_ext (lecture channel), diplome_blockchain_ext (écriture tx_id)  |  Durée totale : 18h  |  Tâches : 7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BC-001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diploma-service, je veux ancrer un diplôme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Setup connexion Fabric SDK (Python/Go) — fabric-network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channel_id, peer_node_url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BC-002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diploma-service, je veux ancrer un diplôme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/blockchain/register — RegisterDiploma(id,hash,cid) → TX_ID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tx_id_fabric retourné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BC-003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verification-service, je veux vérifier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/blockchain/query/{diplome_id} — QueryDiploma() on-chain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hash + cid depuis ledger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BC-004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system, je veux gérer les channels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Routing automatique vers le bon channel selon institution_id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institution_blockchain_ext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BC-005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l'état Fabric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/blockchain/health — état réseau Fabric + peers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monitoring Fabric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BC-006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DevOps, je veux conteneuriser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accès réseau Fabric interne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port 8006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BC-007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DevOps, je veux gérer les erreurs Fabric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Gestion timeout Fabric + circuit breaker + logs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blockchain_retry_count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7  —  storage-service — Interface IPFS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storage-service  |  Tables : diplome_blockchain_ext.ipfs_cid (écriture)  |  Durée totale : 13h  |  Tâches : 6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SS-001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diploma-service, je veux stocker le PDF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/storage/upload — upload PDF IPFS → retour CID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ipfs_cid VARCHAR(100)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SS-002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verification-service, je veux le PDF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/storage/download/{cid} — téléchargement PDF via CID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IPFS gateway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SS-003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un pinning permanent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/storage/pin/{cid} — pinning Pinata/Infura pour persistance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éviter garbage collection IPFS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SS-004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vérifier la disponibilité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/storage/check/{cid} — statut disponibilité CID IPFS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monitoring IPFS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SS-005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DevOps, je veux conteneuriser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connexion nœud IPFS + docker-compose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port 8007, réseau interne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SS-006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DevOps, je veux la résilience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Retry 3x + fallback gateway alternatif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resilience IPFS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8  —  verification-service — Vérification Authenticité Diplômes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verification-service  |  Tables : qr_code_records, historique_operations (VERIFICATION)  |  Durée totale : 15h  |  Tâches : 7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VE-001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qu'entreprise, je veux vérifier un diplôme via QR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/verify/{identifiant_opaque} — flux complet vérification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qr_code_records UNIQUE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VE-002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système, je veux orchestrer la vérification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Orchestration : blockchain-service → storage-service → SHA256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sans jointure SQL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VE-003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système, je veux auditer la vérification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INSERT historique_operations (VERIFICATION) — tx_id_fabric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type_operation=VERIFICATION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VE-004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qu'entreprise, je veux vérifier par hash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/verify/hash — vérification directe par SHA-256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hash_sha256 UNIQUE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VE-005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le rapport de vérification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/verify/{id}/report — résultat complet avec détails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rapport structuré JSON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VE-006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DevOps, je veux conteneuriser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docker-compose + /health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port 8008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VE-007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DevOps, je veux sécuriser l'accès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Auth JWT entreprise via api-gateway avant vérification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entreprise_auth_sessions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9  —  qr-validation-service — Génération et Gestion des QR Codes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qr-validation-service  |  Tables : qr_code_records  |  Durée totale : 10h  |  Tâches : 5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QR-001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diploma-service, je veux générer un QR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/qr/generate — identifiant_opaque + url_verification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identifiant_opaque UNIQUE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QR-002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diploma-service, je veux sauvegarder le QR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Création qr_code_records + génération image QR code PNG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qr_code_path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QR-003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qu'étudiant, je veux télécharger mon QR Code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/qr/{diplome_id} — image QR code + URL vérification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lien url_verification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QR-004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d'admin, je veux régénérer un QR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/qr/{diplome_id}/regenerate — nouvel identifiant_opaque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rotation opaque id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QR-005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conteneuriser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qrcode lib + docker-compose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port 8009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10  —  entreprise-service — Gestion des Entreprises et Sessions Azure AD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entreprise-service  |  Tables : entreprise, entreprise_ext, entreprise_auth_sessions, entreprise_validation_requests  |  Durée totale : 21h  |  Tâches : 11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EN-001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qu'entreprise, je veux m'inscrire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Modèles : entreprise + entreprise_ext (1:1)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matricule_fiscale UNIQUE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EN-002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qu'entreprise, je veux m'inscrire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/entreprises/register — création profil + invitation_token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statut_validation=EN_ATTENTE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EN-003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super admin, je veux valider une entreprise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/entreprises/{id}/approve — statut→APPROUVEE + valide_par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entreprise_ext.statut_validation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EN-004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super admin, je veux refuser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/entreprises/{id}/reject — statut→REFUSEE + motif_refus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motif_refus obligatoire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EN-005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qu'entreprise, je veux m'authentifier Azure AD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/entreprises/auth/microsoft — validation tenant Azure AD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microsoft_tenant_id, JWT RS256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EN-006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système, je veux stocker la session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INSERT entreprise_auth_sessions — access_token_jwt, expires_at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is_valid, expires_at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EN-007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système, je veux invalider les sessions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DELETE /entreprises/auth/logout — is_valid=false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nettoyage sessions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EN-008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qu'entreprise, je veux consulter mes demandes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/entreprises/validation-requests — statut des demandes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entreprise_validation_requests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EN-009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lister les entreprises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/entreprises + filtres (statut, ville, secteur)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entreprise.status boolean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EN-010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conteneuriser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connexion Azure AD MSAL + docker-compose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port 8010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EN-011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nettoyer les sessions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CRON job DELETE WHERE expires_at &lt; NOW()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entreprise_auth_sessions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11  —  notification-service — Envoi d'Emails et Notifications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notification-service  |  Tables : etudiant.email (lecture), User.email (lecture)  |  Durée totale : 11h  |  Tâches : 7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NO-001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que diploma-service, je veux notifier l'étudiant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/notifications/diploma-issued — email émission diplôme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email_etudiant, template HTML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NO-002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qu'entreprise-service, je veux envoyer l'invitation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/notifications/invitation — email invitation_token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email_entreprise + token URL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NO-003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qu'user-service, je veux envoyer le reset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/notifications/reset-password — email reset_code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User.email, reset_code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NO-004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qu'entreprise-service, je notifie la validation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/notifications/validation-result — APPROUVEE/REFUSEE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email_entreprise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NO-005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qu'admin, je veux un email de vérification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/notifications/verify-email — verification_token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User.verification_token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NO-006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conteneuriser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SMTP config (SendGrid/Mailgun) + docker-compose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port 8011, async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NO-007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une file async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Queue RabbitMQ/Redis pour envoi asynchrone non bloquant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découplage pipeline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12  —  analytics-service — Métriques et Agrégations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analytics-service  |  Tables : dashboard_metrics_daily  |  Durée totale : 12h  |  Tâches : 7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AN-001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d'admin, je veux les métriques du jour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/analytics/today — lecture dashboard_metrics_daily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metric_date=TODAY()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AN-002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système, je veux rafraîchir les métriques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/analytics/refresh — calcul et UPSERT dashboard_metrics_daily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agrégation multi-tables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AN-003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d'admin, je veux les métriques sur période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/analytics?from=&amp;to= — plage de dates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metric_date range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AN-004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système, je veux un refresh automatique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CRON job horaire → POST /analytics/refresh automatique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scheduler APScheduler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AN-005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d'admin, je veux les alertes PENDING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/analytics/alerts — nb_diplomes_pending &gt; seuil configurable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threshold config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AN-006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conteneuriser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cron + docker-compose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port 8012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AN-007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d'admin, je veux un rapport CSV/Excel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/analytics/export?format=csv — export données agrégées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F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14"/>
                <w:szCs w:val="14"/>
              </w:rPr>
              <w:t xml:space="preserve">🟢 </w:t>
            </w:r>
            <w:r>
              <w:rPr>
                <w:rFonts w:eastAsia="Arial" w:cs="Arial"/>
                <w:b/>
                <w:bCs/>
                <w:color w:val="27AE60"/>
                <w:sz w:val="14"/>
                <w:szCs w:val="14"/>
              </w:rPr>
              <w:t>BASSE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response Content-Type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13  —  admin-dashboard-service — Interface Super Admin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admin-dashboard-service  |  Tables : dashboard_metrics_daily (lecture), diplome_blockchain_ext (alertes)  |  Durée totale : 15h  |  Tâches : 7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AD-001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super admin, je veux le dashboard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/dashboard — métriques quotidiennes + alertes en temps réel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agrégation analytics + diploma APIs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AD-002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super admin, je veux les alertes PENDING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/dashboard/alerts — diplômes PENDING depuis &gt; N jours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blockchain_retry_count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AD-003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super admin, je veux gérer les institutions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GET/POST/PATCH /dashboard/institutions — vue super admin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appel institution-service API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AD-004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super admin, je veux valider entreprises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/dashboard/entreprises/pending — liste EN_ATTENTE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appel entreprise-service API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AD-005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super admin, je veux les stats par institution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/dashboard/stats/institutions — top institutions + volumes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appel analytics-service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AD-006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super admin, je veux rechercher un étudiant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/dashboard/students/search?q= — recherche cross-service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appel student-service API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AD-007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conteneuriser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docker-compose + /health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port 8000 ou 8013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14  —  retry-worker-service — Retry Worker Blockchain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retry-worker-service  |  Tables : diplome_blockchain_ext WHERE statut=PENDING_BLOCKCHAIN  |  Durée totale : 10h  |  Tâches : 6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RW-001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système, je veux détecter les PENDING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SELECT * FROM diplome_blockchain_ext WHERE statut='PENDING_BLOCKCHAIN'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blockchain_retry_count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RW-002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système, je veux soumettre à nouveau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/blockchain-service/register (id, hash_sha256, ipfs_cid)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retry avec backoff exponentiel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RW-003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système, je veux mettre à jour succès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UPDATE SET tx_id_fabric, statut='ORIGINAL', blockchain_last_retry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appel diploma-service PATCH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RW-004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système, je veux gérer l'échec persistant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UPDATE SET blockchain_retry_count++, blockchain_last_retry + alerte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seuil max_retries configurable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RW-005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un scheduler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CRON toutes les 15min ou event-driven (RabbitMQ)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APScheduler ou worker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RW-006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conteneuriser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docker-compose — service autonome sans API REST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worker process uniquement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15  —  document-service — Gestion des Documents Officiels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document-service  |  Tables : rapport, rapport_institution, template_departement (lecture)  |  Durée totale : 11h  |  Tâches : 6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DO-001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d'admin, je veux créer un modèle de document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/documents/rapports — création rapport avec langue + annee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rapport + rapport_institution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DO-002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d'admin, je veux lister les documents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/documents/rapports?institution_id= — filtrage par institution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rapport_institution jonction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DO-003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d'admin, je veux associer un rapport à institution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POST /documents/rapports/{id}/institutions/{inst_id}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rapport_institution PK composite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DO-004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d'admin, je veux gérer les templates documents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/documents/templates — liste templates Jasper disponibles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template_departement lecture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DO-005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conteneuriser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docker-compose + /health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port 8005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DO-006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d'admin, je veux archiver un rapport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PATCH /documents/rapports/{id} — etat=false (archivage logique)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F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14"/>
                <w:szCs w:val="14"/>
              </w:rPr>
              <w:t xml:space="preserve">🟢 </w:t>
            </w:r>
            <w:r>
              <w:rPr>
                <w:rFonts w:eastAsia="Arial" w:cs="Arial"/>
                <w:b/>
                <w:bCs/>
                <w:color w:val="27AE60"/>
                <w:sz w:val="14"/>
                <w:szCs w:val="14"/>
              </w:rPr>
              <w:t>BASSE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rapport.etat boolean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hd w:val="clear" w:fill="1B3A8C"/>
        <w:spacing w:before="0" w:after="10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EPIC 16  —  api-gateway — Point d'Entrée Unique</w:t>
      </w:r>
    </w:p>
    <w:p>
      <w:pPr>
        <w:pStyle w:val="Normal"/>
        <w:spacing w:before="60" w:after="60"/>
        <w:rPr/>
      </w:pPr>
      <w:r>
        <w:rPr>
          <w:rFonts w:eastAsia="Arial" w:cs="Arial"/>
          <w:color w:val="595959"/>
          <w:sz w:val="16"/>
          <w:szCs w:val="16"/>
        </w:rPr>
        <w:t>Microservice : api-gateway  |  Tables : (aucune table directe — routage pur)  |  Durée totale : 14h  |  Tâches : 7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2400"/>
        <w:gridCol w:w="2999"/>
        <w:gridCol w:w="1000"/>
        <w:gridCol w:w="561"/>
        <w:gridCol w:w="1700"/>
      </w:tblGrid>
      <w:tr>
        <w:trPr/>
        <w:tc>
          <w:tcPr>
            <w:tcW w:w="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9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Tâche (≤ 3h)</w:t>
            </w:r>
          </w:p>
        </w:tc>
        <w:tc>
          <w:tcPr>
            <w:tcW w:w="10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5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17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/ Notes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GW-001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router les requêtes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Config Nginx/Traefik ou FastAPI proxy — routes /api/v1/*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16 services cibles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GW-002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système, je veux valider les JWT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Middleware auth — validation JWT + extraction claims rôle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appel user-service /auth/validate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GW-003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du rate limiting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Config rate limit : 100 req/min par IP + 1000 req/min par token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Nginx limit_req ou Redis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GW-004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des logs centralisés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Logging structuré JSON — request_id, service cible, durée, statut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ELK stack / Loki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GW-005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système, je veux les headers de sécurité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CORS, HSTS, X-Frame-Options, X-Content-Type-Options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 xml:space="preserve">🟠 </w:t>
            </w:r>
            <w:r>
              <w:rPr>
                <w:rFonts w:eastAsia="Arial" w:cs="Arial"/>
                <w:b/>
                <w:bCs/>
                <w:color w:val="E67E22"/>
                <w:sz w:val="14"/>
                <w:szCs w:val="14"/>
              </w:rPr>
              <w:t>HAUTE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sécurité HTTP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GW-006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un health check global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GET /health — statut de tous les microservices en parallèle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7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 xml:space="preserve">🔵 </w:t>
            </w:r>
            <w:r>
              <w:rPr>
                <w:rFonts w:eastAsia="Arial" w:cs="Arial"/>
                <w:b/>
                <w:bCs/>
                <w:color w:val="2980B9"/>
                <w:sz w:val="14"/>
                <w:szCs w:val="14"/>
              </w:rPr>
              <w:t>MOYENNE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2h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health aggregation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GW-007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En tant de DevOps, je veux conteneuriser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Dockerfile + docker-compose — entrée unique port 443/80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0F0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 xml:space="preserve">🔴 </w:t>
            </w:r>
            <w:r>
              <w:rPr>
                <w:rFonts w:eastAsia="Arial" w:cs="Arial"/>
                <w:b/>
                <w:bCs/>
                <w:color w:val="C0392B"/>
                <w:sz w:val="14"/>
                <w:szCs w:val="14"/>
              </w:rPr>
              <w:t>CRITIQUE</w:t>
            </w:r>
          </w:p>
        </w:tc>
        <w:tc>
          <w:tcPr>
            <w:tcW w:w="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95959"/>
                <w:sz w:val="17"/>
                <w:szCs w:val="17"/>
              </w:rPr>
              <w:t>port 8000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B3A8C"/>
          <w:sz w:val="32"/>
          <w:szCs w:val="32"/>
        </w:rPr>
        <w:t>Plan Sprint Suggéré — 5 Sprints de 2 Semaines</w:t>
      </w:r>
    </w:p>
    <w:p>
      <w:pPr>
        <w:pStyle w:val="Normal"/>
        <w:pBdr>
          <w:left w:val="single" w:sz="14" w:space="6" w:color="1B3A8C"/>
        </w:pBdr>
        <w:shd w:val="clear" w:fill="DAE3F3"/>
        <w:spacing w:before="80" w:after="80"/>
        <w:ind w:start="180"/>
        <w:rPr/>
      </w:pPr>
      <w:r>
        <w:rPr>
          <w:rFonts w:eastAsia="Arial" w:cs="Arial"/>
          <w:b/>
          <w:bCs/>
          <w:sz w:val="17"/>
          <w:szCs w:val="17"/>
        </w:rPr>
        <w:t>Ordre recommandé : Infrastructure d'abord (Sprint 1), puis services de données (Sprint 2-3), puis orchestration métier (Sprint 4), puis optimisation (Sprint 5).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00"/>
        <w:gridCol w:w="3200"/>
        <w:gridCol w:w="3199"/>
        <w:gridCol w:w="2161"/>
      </w:tblGrid>
      <w:tr>
        <w:trPr/>
        <w:tc>
          <w:tcPr>
            <w:tcW w:w="8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Microservices inclus</w:t>
            </w:r>
          </w:p>
        </w:tc>
        <w:tc>
          <w:tcPr>
            <w:tcW w:w="3199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Livrables clés</w:t>
            </w:r>
          </w:p>
        </w:tc>
        <w:tc>
          <w:tcPr>
            <w:tcW w:w="2161" w:type="dxa"/>
            <w:tcBorders>
              <w:top w:val="single" w:sz="2" w:space="0" w:color="1B3A8C"/>
              <w:start w:val="single" w:sz="2" w:space="0" w:color="1B3A8C"/>
              <w:bottom w:val="single" w:sz="2" w:space="0" w:color="1B3A8C"/>
              <w:end w:val="single" w:sz="2" w:space="0" w:color="1B3A8C"/>
            </w:tcBorders>
            <w:shd w:fill="1B3A8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Critères d'acceptation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Sprint 1 (2 sem.)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api-gateway + user-service + student-service + admin-dashboard-service (partiel)</w:t>
            </w:r>
          </w:p>
        </w:tc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Auth JWT fonctionnel, routing API Gateway, CRUD utilisateurs et étudiants, dashboard basique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Login → JWT → call authentifié OK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Sprint 2 (2 sem.)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institution-service + entreprise-service + notification-service</w:t>
            </w:r>
          </w:p>
        </w:tc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Config Fabric par institution, workflow validation entreprise, emails automatiques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Institution → channel_id configuré OK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Sprint 3 (2 sem.)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storage-service + blockchain-service + retry-worker-service + intégration pdf-generator-service ⚡ (API existante)</w:t>
            </w:r>
          </w:p>
        </w:tc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Pipeline IPFS+Fabric, intégration PDF Jasper (service existant), Retry Worker opérationnel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PDF généré → CID IPFS → TX_ID Fabric OK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Sprint 4 (2 sem.)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diploma-service + qr-validation-service + verification-service</w:t>
            </w:r>
          </w:p>
        </w:tc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Émission diplôme end-to-end, QR Code généré, vérification authenticité fonctionnelle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Scan QR → VALIDE/INVALIDE OK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B3A8C"/>
                <w:sz w:val="17"/>
                <w:szCs w:val="17"/>
              </w:rPr>
              <w:t>Sprint 5 (2 sem.)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document-service + analytics-service + tests d'intégration + documentation</w:t>
            </w:r>
          </w:p>
        </w:tc>
        <w:tc>
          <w:tcPr>
            <w:tcW w:w="3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Dashboard métriques, rapports officiels, tests end-to-end, documentation Swagger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  <w:tcMar>
              <w:top w:w="70" w:type="dxa"/>
              <w:bottom w:w="7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7"/>
                <w:szCs w:val="17"/>
              </w:rPr>
              <w:t>Demo complète PFE réussie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7"/>
        <w:szCs w:val="17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7"/>
      <w:szCs w:val="17"/>
      <w:lang w:val="fr-FR" w:eastAsia="zh-CN" w:bidi="hi-IN"/>
    </w:rPr>
  </w:style>
  <w:style w:type="paragraph" w:styleId="Heading1">
    <w:name w:val="heading 1"/>
    <w:basedOn w:val="Titre"/>
    <w:qFormat/>
    <w:pPr>
      <w:spacing w:before="360" w:after="160"/>
      <w:outlineLvl w:val="0"/>
    </w:pPr>
    <w:rPr>
      <w:rFonts w:ascii="Arial" w:hAnsi="Arial" w:eastAsia="Arial" w:cs="Arial"/>
      <w:b/>
      <w:bCs/>
      <w:color w:val="1B3A8C"/>
      <w:sz w:val="32"/>
      <w:szCs w:val="32"/>
    </w:rPr>
  </w:style>
  <w:style w:type="paragraph" w:styleId="Heading2">
    <w:name w:val="heading 2"/>
    <w:basedOn w:val="Titre"/>
    <w:qFormat/>
    <w:pPr>
      <w:spacing w:before="240" w:after="100"/>
      <w:outlineLvl w:val="1"/>
    </w:pPr>
    <w:rPr>
      <w:rFonts w:ascii="Arial" w:hAnsi="Arial" w:eastAsia="Arial" w:cs="Arial"/>
      <w:b/>
      <w:bCs/>
      <w:color w:val="4472C4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7"/>
      <w:szCs w:val="17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7"/>
      <w:szCs w:val="17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LibreOffice/26.2.0.3$Windows_X86_64 LibreOffice_project/620$Build-3</Application>
  <AppVersion>15.0000</AppVersion>
  <Pages>12</Pages>
  <Words>3430</Words>
  <Characters>20681</Characters>
  <CharactersWithSpaces>23480</CharactersWithSpaces>
  <Paragraphs>906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2026-03-16T08:20:21Z</dcterms:created>
  <dc:creator>Un-named</dc:creator>
  <dc:description/>
  <dc:language>fr-FR</dc:language>
  <cp:lastModifiedBy/>
  <dcterms:modified xsi:type="dcterms:W3CDTF">2026-03-16T09:35:40Z</dcterms:modified>
  <cp:revision>2</cp:revision>
  <dc:subject/>
  <dc:title/>
</cp:coreProperties>
</file>