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3A8C"/>
          <w:sz w:val="52"/>
          <w:szCs w:val="52"/>
        </w:rPr>
        <w:t xml:space="preserve">DiploChain — Rapport Comparatif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72C4"/>
          <w:sz w:val="26"/>
          <w:szCs w:val="26"/>
        </w:rPr>
        <w:t xml:space="preserve">Schéma diplochain_db (réel init.sql) → Architecture 15 Microservices développés + 1 service externe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8C"/>
          <w:sz w:val="20"/>
          <w:szCs w:val="20"/>
        </w:rPr>
        <w:t xml:space="preserve">PostgreSQL 14.2  •  30 Tables  •  5 ENUMs  •  Pattern _ext  •  1 base centrale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TABLES RÉELLES</w:t>
            </w:r>
          </w:p>
        </w:tc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ENUMs</w:t>
            </w:r>
          </w:p>
        </w:tc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MICROSERVICES</w:t>
            </w:r>
          </w:p>
        </w:tc>
        <w:tc>
          <w:tcPr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14.2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PostgreSQL</w:t>
            </w:r>
          </w:p>
        </w:tc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BASE CENTRALE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JOIN CROSS-DB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1. Corrections Factuelles — Versions Précédentes vs Réalité init.sql</w:t>
      </w:r>
    </w:p>
    <w:p>
      <w:pPr>
        <w:pBdr>
          <w:left w:val="single" w:color="C0392B" w:sz="14" w:space="6"/>
        </w:pBdr>
        <w:shd w:fill="FFF0F0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✏ CORRECTION MAJEURE : Les rapports précédents étaient basés sur un dump PostgreSQL 16.11 avec un schéma différent. Le schéma réel est dans init.sql, généré par pgAdmin 4 ERD pour PostgreSQL 14.2.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 corrigé</w:t>
            </w:r>
          </w:p>
        </w:tc>
        <w:tc>
          <w:tcPr>
            <w:tcW w:type="dxa" w:w="25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Rapport précédent (FAUX)</w:t>
            </w:r>
          </w:p>
        </w:tc>
        <w:tc>
          <w:tcPr>
            <w:tcW w:type="dxa" w:w="38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Réalité init.sql (CORRECT)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 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16.11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14.2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Nombre de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12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30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PKs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UUID partout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serial (INTEGER) — sauf template_departement.id 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 table fusionnée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"User" (base) + user_ext (étendue) + user_role_ext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role avec UUID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"ROLE" avec serial PK + role_ext (extension)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institution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 table (channel_id inclus)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institution (base) + institution_blockchain_ext (Fabric)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diplomes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 table unifiée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etudiant_diplome (base) + diplome_blockchain_ext (blockchain)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specialite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specialite simple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specialite (code court) + specialite_ext (étendue)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entreprise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entreprise simple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entreprise + entreprise_ext + entreprise_auth_sessions + entreprise_validation_requests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Tables absentes (précédent)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cursus, linkedin_data, nationalite, annee_universitaire, langue, type_impression, rapport, rapport_institution, audit_log, role_ext, user_role_ext, specialite_ext, entreprise_ext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Nombre de microservices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9 microservices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15 développés + pdf-generator-service (externe existant) + api-gateway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Microservices absents (précédent)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admin-dashboard-service, notification-service, qr-validation-service, entreprise-service, retry-worker-service (+ pdf-generator-service : service externe existant consommé)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diplochain_db (nom correct)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diplochain_db (confirmé — avec tiret)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Tables monolithiques simples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Pattern base + _ext : table principale + table d'extension liée par FK 1:1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2. Mapping Complet — 30 Tables vers 15 Microservices développés + 1 service externe</w:t>
      </w:r>
    </w:p>
    <w:p>
      <w:pPr>
        <w:spacing w:before="60" w:after="60"/>
      </w:pPr>
      <w:r>
        <w:rPr>
          <w:rFonts w:ascii="Arial" w:cs="Arial" w:eastAsia="Arial" w:hAnsi="Arial"/>
          <w:sz w:val="17"/>
          <w:szCs w:val="17"/>
        </w:rPr>
        <w:t xml:space="preserve">pdf-generator-service est un service EXISTANT consommé directement via son API. Les 15 autres microservices sont à développer. Tous accèdent à diplochain_db.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2400"/>
        <w:gridCol w:w="1500"/>
        <w:gridCol w:w="3260"/>
      </w:tblGrid>
      <w:tr>
        <w:tc>
          <w:tcPr>
            <w:tcW w:type="dxa" w:w="2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(diplochain_db)</w:t>
            </w:r>
          </w:p>
        </w:tc>
        <w:tc>
          <w:tcPr>
            <w:tcW w:type="dxa" w:w="2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 propriétaire</w:t>
            </w:r>
          </w:p>
        </w:tc>
        <w:tc>
          <w:tcPr>
            <w:tcW w:type="dxa" w:w="15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8C"/>
                <w:sz w:val="17"/>
                <w:szCs w:val="17"/>
              </w:rPr>
              <w:t xml:space="preserve">"User"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JWT — token, password_hash,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"ROLE"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Définition rôles — serial PK, code, id_cursus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"UserRole"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user_id + role_id — PK composite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statut_diplochain, blockchain_address, institution_id, entreprise_id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permissions[], description,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user_role_ext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Extension de UserRole avec permissions spécifiques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cursus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Cursus académiques (Ingénierie, Licence...)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audit_log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72C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Journal général modifications (jsonb old/new_values)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etudiant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Profil étudiant — PK VARCHAR(10), CIN, passeport, LinkedIn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linkedin_data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Enrichissement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Données LinkedIn brutes en jsonb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nationalite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 nationalités ISO 3166-1 alpha-3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annee_universitaire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Années académiques (2024-2025...)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Établissements — serial PK, adresse, contacts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institution_blockchain_ext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channel_id Fabric UNIQUE, peer_node_url, statut_institution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specialite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 spécialités VARCHAR(3) (INF, GES, GL...)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specialite_ext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nom complet, institution_id,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template_departement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 + pdf-generator 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Partagé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Templates Jasper — UUID PK, jrxml_path, jasper_path — géré par institution-service, consommé par pdf-generator (externe)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rapport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 / document-service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Partagé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Modèles documents — langue, type_impression, annee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rapport_institution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 / document-service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Jonction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Rapport ↔ Institution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Langues disponibles pour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type_impression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Référentiel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Types d'impression (Recto, Recto-verso...)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etudiant_diplome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Enregistrement diplôme officiel — session, num_diplome,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diplome_blockchain_ext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hash_sha256 UNIQUE, tx_id_fabric, ipfs_cid, statut_diplome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historique_operations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 + verification-service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immuable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type_operation ENUM, hash, tx_id_fabric NOT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entreprise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3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Profil entreprise — matricule_fiscale UNIQUE, status boolean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entreprise_ext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3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Extension _ext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microsoft_tenant_id, statut_validation, invitation_token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entreprise_auth_sessions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3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A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Azure AD RS256 — expires_at, is_valid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entreprise_validation_requests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C34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Demandes d'accès — traite_par, statut_validation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qr-validation-service + verification-service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 Code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identifiant_opaque UNIQUE, url_verification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dashboard_metrics_daily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8C"/>
                <w:sz w:val="17"/>
                <w:szCs w:val="17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analytics-service + admin-dashboard-service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Agrégats quotidiens — 10 métriques, metric_date PK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3. Comparaison Architecture — Avant (Monolithique) vs Après (Microservices)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58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 (Monolithique — diplochain_db seule)</w:t>
            </w:r>
          </w:p>
        </w:tc>
        <w:tc>
          <w:tcPr>
            <w:tcW w:type="dxa" w:w="358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 (16 Microservices — Database per Service)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de données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base diplochain_db, 30 tables, accès direct 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base partagée diplochain_db + 9 bases futures isolées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INTEGER + 1 UUID (template_departement)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serial INTEGER maintenus — pas de migration UUID requise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SQL directes cross-tables — jointures 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FK logiques (IDs entiers échangés par API REST)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ENUMs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ENUMs centralisés dans diplochain_db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ENUMs répliqués dans chaque base cible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Déploiement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application monolithique — 1 connexion 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 conteneurs Docker — chacun avec sa propre connexion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Scalabilité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Scalabilité globale uniquement (toute l'appli)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Scalabilité par service (ex: diploma-service x3 si charge) — pdf-generator scalé indépendamment (service externe)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Sécurité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Row-Level Security PostgreSQL (RLS) centralisée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Isolation applicative par microservice + RBAC API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Cohérence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ACID native — transactions SQL complètes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Cohérence éventuelle — Saga Pattern pour transactions distribuées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audit_log centralisé + historique_operations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audit_log dans user-service + historique_operations dans diploma-service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4. Pipeline d'Émission — Flux Inter-Microservices (diplochain_db)</w:t>
      </w:r>
    </w:p>
    <w:p>
      <w:pPr>
        <w:pBdr>
          <w:left w:val="single" w:color="1B3A8C" w:sz="14" w:space="6"/>
        </w:pBdr>
        <w:shd w:fill="DAE3F3" w:val="clear"/>
        <w:spacing w:before="80" w:after="80"/>
        <w:ind w:left="1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Toutes les écritures se font dans diplochain_db. Les microservices accèdent à leurs tables respectives. L'ordre du pipeline est obligatoire.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000"/>
        <w:gridCol w:w="1760"/>
      </w:tblGrid>
      <w:tr>
        <w:tc>
          <w:tcPr>
            <w:tcW w:type="dxa" w:w="4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2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écrite</w:t>
            </w:r>
          </w:p>
        </w:tc>
        <w:tc>
          <w:tcPr>
            <w:tcW w:type="dxa" w:w="17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diplôme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Réception données + 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api-gateway → diploma-service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profil étudiant (etudiant_id, email, spécialité)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 → student-service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 (lecture)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template Jasper actif (institution_id, specialite_id)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 → institution-service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template_departement (lect.)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generate PDF → SHA-256 (appel service EXISTANT)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 → pdf-generator-service ⚡ EXISTANT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(binaire PDF — pas BDD)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upload PDF IPFS → CID reçu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 → storage-service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diplome_blockchain_ext.ipfs_cid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etudiant_diplome + diplome_blockchain_ext (PENDING)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etudiant_diplome + diplome_blockchain_ext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PENDING_BLOCKCHAIN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 RegisterDiploma(id, hash, cid) → TX_ID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 → blockchain-service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institution_blockchain_ext (lect. channel)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 cours...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diplome_blockchain_ext SET tx_id_fabric, statut=ORIGINAL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diplome_blockchain_ext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C34"/>
                <w:sz w:val="17"/>
                <w:szCs w:val="17"/>
              </w:rPr>
              <w:t xml:space="preserve">ORIGINAL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historique_operations (CREATION)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diploma-service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historique_operations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qr_code_records (identifiant_opaque)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qr-validation-service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Notification email étudiant (async)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notification-service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etudiant.email (lecture)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UPSERT dashboard_metrics_daily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dashboard_metrics_daily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ORIGINAL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3A8C"/>
          <w:sz w:val="32"/>
          <w:szCs w:val="32"/>
        </w:rPr>
        <w:t xml:space="preserve">5. Flux de Vérification — verification-service</w:t>
      </w:r>
    </w:p>
    <w:p>
      <w:pPr>
        <w:pBdr>
          <w:left w:val="single" w:color="1B3A8C" w:sz="14" w:space="6"/>
        </w:pBdr>
        <w:shd w:fill="DAE3F3" w:val="clear"/>
        <w:spacing w:before="80" w:after="80"/>
        <w:ind w:left="18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Source de vérité = Hyperledger Fabric ledger. PostgreSQL n'est PAS dans le chemin critique de vérification. L'accès BDD sert uniquement à l'audit.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400"/>
        <w:gridCol w:w="3560"/>
      </w:tblGrid>
      <w:tr>
        <w:tc>
          <w:tcPr>
            <w:tcW w:type="dxa" w:w="4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Microservice</w:t>
            </w:r>
          </w:p>
        </w:tc>
        <w:tc>
          <w:tcPr>
            <w:tcW w:type="dxa" w:w="3560"/>
            <w:gridSpan w:val="1"/>
            <w:tcBorders>
              <w:top w:val="single" w:color="1B3A8C" w:sz="1"/>
              <w:left w:val="single" w:color="1B3A8C" w:sz="1"/>
              <w:bottom w:val="single" w:color="1B3A8C" w:sz="1"/>
              <w:right w:val="single" w:color="1B3A8C" w:sz="1"/>
            </w:tcBorders>
            <w:shd w:fill="1B3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 données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 QR Code → identifiant_opaque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Frontend → api-gateway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qr_code_records.identifiant_opaque UNIQUE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diplome_id depuis qr_code_records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qr_code_records (diplochain_db)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Validation JWT Azure AD (entreprise verificateur)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api-gateway → entreprise-service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entreprise_auth_sessions (diplochain_db)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QueryDiploma(id) → hash_sha256 + ipfs_cid on-chain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 → blockchain-service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Hyperledger Fabric ledger (PAS PostgreSQL)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 PDF via CID IPFS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 → storage-service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IPFS (CID récupéré depuis Fabric)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Recalcul SHA-256 du PDF téléchargé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hashlib.sha256() en mémoire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Comparaison hash recalculé vs hash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VALIDE si égaux, INVALIDE sinon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 historique_operations (VERIFICATION)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verification-service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historique_operations (diplochain_db) — audit uniquement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Réponse VALIDE/INVALIDE + détails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api-gateway → Frontend/Entreprise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verification-service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2026-03-16T08:20:20.169Z</dcterms:created>
  <dcterms:modified xsi:type="dcterms:W3CDTF">2026-03-16T08:20:20.169Z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