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color w:val="FF0000"/>
        </w:rPr>
      </w:pPr>
      <w:r>
        <w:rPr>
          <w:color w:val="FF0000"/>
        </w:rPr>
        <w:t>Todo:</w:t>
      </w:r>
    </w:p>
    <w:p>
      <w:pPr>
        <w:pStyle w:val="Normal"/>
        <w:jc w:val="center"/>
        <w:rPr>
          <w:color w:val="FF0000"/>
        </w:rPr>
      </w:pPr>
      <w:r>
        <w:rPr>
          <w:color w:val="FF0000"/>
        </w:rPr>
        <w:t>Вставить ссылки, увеличить формулы,  вставить нумерацию, подписать графики , скриншоты.</w:t>
      </w:r>
    </w:p>
    <w:p>
      <w:pPr>
        <w:pStyle w:val="Normal"/>
        <w:jc w:val="center"/>
        <w:rPr>
          <w:sz w:val="32"/>
          <w:szCs w:val="32"/>
        </w:rPr>
      </w:pPr>
      <w:bookmarkStart w:id="0" w:name="_Hlk135648499"/>
      <w:bookmarkEnd w:id="0"/>
      <w:r>
        <w:rPr>
          <w:rFonts w:cs="Times New Roman"/>
          <w:b/>
          <w:sz w:val="32"/>
          <w:szCs w:val="32"/>
        </w:rPr>
        <w:t>Аннотация</w:t>
      </w:r>
    </w:p>
    <w:p>
      <w:pPr>
        <w:pStyle w:val="Normal"/>
        <w:spacing w:lineRule="auto" w:line="360" w:before="0" w:after="120"/>
        <w:ind w:left="567" w:right="567" w:firstLine="709"/>
        <w:jc w:val="both"/>
        <w:rPr>
          <w:rFonts w:ascii="Times New Roman" w:hAnsi="Times New Roman" w:cs="Times New Roman"/>
          <w:sz w:val="24"/>
          <w:szCs w:val="24"/>
        </w:rPr>
      </w:pPr>
      <w:r>
        <w:rPr>
          <w:rFonts w:cs="Times New Roman"/>
          <w:sz w:val="24"/>
          <w:szCs w:val="24"/>
        </w:rPr>
        <w:t>Данная работа посвящена численному моделированию воздействия вибрационной нагрузки на трёхмерный образец с использованием метода конечных элементов. Исследование включает в себя постановку задачи, разработку математической модели, реализацию численного метода, анализ результатов и сравнение с теоретическими предсказаниями. Основное внимание уделено моделированию динамики пластины под действием вибрационных нагрузок, а также изучению амплитудно-частотных характеристик системы. Работа включает в себя программную реализацию алгоритмов на языке Python с использованием библиотек NumPy, SciPy и Gmsh для генерации сетки.</w:t>
      </w:r>
    </w:p>
    <w:p>
      <w:pPr>
        <w:pStyle w:val="Normal"/>
        <w:spacing w:lineRule="auto" w:line="360" w:before="0" w:after="120"/>
        <w:ind w:left="567" w:right="567" w:firstLine="709"/>
        <w:jc w:val="both"/>
        <w:rPr>
          <w:i w:val="false"/>
          <w:i w:val="false"/>
          <w:iCs w:val="false"/>
          <w:sz w:val="24"/>
          <w:szCs w:val="24"/>
          <w:lang w:val="ru-RU"/>
        </w:rPr>
      </w:pPr>
      <w:r>
        <w:rPr>
          <w:rFonts w:cs="Times New Roman"/>
          <w:b/>
          <w:bCs/>
          <w:i w:val="false"/>
          <w:iCs w:val="false"/>
          <w:sz w:val="24"/>
          <w:szCs w:val="24"/>
          <w:lang w:val="ru-RU"/>
        </w:rPr>
        <w:t>Ключевые слова</w:t>
      </w:r>
      <w:r>
        <w:rPr>
          <w:rFonts w:cs="Times New Roman"/>
          <w:i w:val="false"/>
          <w:iCs w:val="false"/>
          <w:sz w:val="24"/>
          <w:szCs w:val="24"/>
          <w:lang w:val="ru-RU"/>
        </w:rPr>
        <w:t>: вибрационная нагрузка, метод конечных элементов, трёхмерная модель, амплитудно-частотная характеристика, тензор упругости.</w:t>
      </w:r>
    </w:p>
    <w:p>
      <w:pPr>
        <w:pStyle w:val="Normal"/>
        <w:spacing w:lineRule="auto" w:line="360" w:before="0" w:after="120"/>
        <w:ind w:left="567" w:right="567" w:firstLine="709"/>
        <w:jc w:val="both"/>
        <w:rPr>
          <w:rFonts w:ascii="Times New Roman" w:hAnsi="Times New Roman" w:cs="Times New Roman"/>
          <w:i/>
          <w:i/>
          <w:sz w:val="28"/>
        </w:rPr>
      </w:pPr>
      <w:r>
        <w:rPr>
          <w:rFonts w:cs="Times New Roman"/>
          <w:i/>
          <w:sz w:val="28"/>
        </w:rPr>
      </w:r>
    </w:p>
    <w:p>
      <w:pPr>
        <w:pStyle w:val="Normal"/>
        <w:rPr>
          <w:rFonts w:ascii="Times New Roman" w:hAnsi="Times New Roman" w:cs="Times New Roman"/>
          <w:sz w:val="28"/>
        </w:rPr>
      </w:pPr>
      <w:r>
        <w:rPr>
          <w:rFonts w:cs="Times New Roman"/>
          <w:sz w:val="28"/>
        </w:rPr>
      </w:r>
      <w:bookmarkStart w:id="1" w:name="_Hlk1356484991"/>
      <w:bookmarkStart w:id="2" w:name="_Hlk1356484991"/>
      <w:bookmarkEnd w:id="2"/>
      <w:r>
        <w:br w:type="page"/>
      </w:r>
    </w:p>
    <w:p>
      <w:pPr>
        <w:pStyle w:val="Normal"/>
        <w:spacing w:lineRule="auto" w:line="360" w:before="0" w:after="120"/>
        <w:ind w:left="567" w:right="567" w:firstLine="709"/>
        <w:jc w:val="center"/>
        <w:rPr>
          <w:sz w:val="32"/>
          <w:szCs w:val="32"/>
        </w:rPr>
      </w:pPr>
      <w:r>
        <w:rPr>
          <w:rFonts w:cs="Times New Roman"/>
          <w:b/>
          <w:sz w:val="32"/>
          <w:szCs w:val="32"/>
        </w:rPr>
        <w:t>Содержание</w:t>
      </w:r>
    </w:p>
    <w:sdt>
      <w:sdtPr>
        <w:docPartObj>
          <w:docPartGallery w:val="Table of Contents"/>
          <w:docPartUnique w:val="true"/>
        </w:docPartObj>
      </w:sdtPr>
      <w:sdtContent>
        <w:p>
          <w:pPr>
            <w:pStyle w:val="12"/>
            <w:tabs>
              <w:tab w:val="clear" w:pos="708"/>
              <w:tab w:val="right" w:pos="9639" w:leader="dot"/>
            </w:tabs>
            <w:rPr/>
          </w:pPr>
          <w:r>
            <w:fldChar w:fldCharType="begin"/>
          </w:r>
          <w:r>
            <w:rPr/>
            <w:instrText xml:space="preserve"> TOC \f \o "1-9" \h</w:instrText>
          </w:r>
          <w:r>
            <w:rPr/>
            <w:fldChar w:fldCharType="separate"/>
          </w:r>
          <w:hyperlink w:anchor="__RefHeading___Toc1468_2851463088">
            <w:r>
              <w:rPr/>
              <w:t>Введение</w:t>
              <w:tab/>
              <w:t>3</w:t>
            </w:r>
          </w:hyperlink>
        </w:p>
        <w:p>
          <w:pPr>
            <w:pStyle w:val="12"/>
            <w:tabs>
              <w:tab w:val="clear" w:pos="708"/>
              <w:tab w:val="right" w:pos="9639" w:leader="dot"/>
            </w:tabs>
            <w:rPr/>
          </w:pPr>
          <w:hyperlink w:anchor="__RefHeading___Toc1470_2851463088">
            <w:r>
              <w:rPr/>
              <w:t>Линейная теория упругости.</w:t>
              <w:tab/>
              <w:t>6</w:t>
            </w:r>
          </w:hyperlink>
        </w:p>
        <w:p>
          <w:pPr>
            <w:pStyle w:val="12"/>
            <w:tabs>
              <w:tab w:val="clear" w:pos="708"/>
              <w:tab w:val="right" w:pos="9639" w:leader="dot"/>
            </w:tabs>
            <w:rPr/>
          </w:pPr>
          <w:hyperlink w:anchor="__RefHeading___Toc2671_1698462345">
            <w:r>
              <w:rPr/>
              <w:t>Метод конечных элементов</w:t>
              <w:tab/>
              <w:t>11</w:t>
            </w:r>
          </w:hyperlink>
        </w:p>
        <w:p>
          <w:pPr>
            <w:pStyle w:val="12"/>
            <w:tabs>
              <w:tab w:val="clear" w:pos="708"/>
              <w:tab w:val="right" w:pos="9639" w:leader="dot"/>
            </w:tabs>
            <w:rPr/>
          </w:pPr>
          <w:hyperlink w:anchor="__RefHeading___Toc2054_1280676730">
            <w:r>
              <w:rPr/>
              <w:t>Результаты</w:t>
              <w:tab/>
              <w:t>19</w:t>
            </w:r>
          </w:hyperlink>
        </w:p>
        <w:p>
          <w:pPr>
            <w:pStyle w:val="12"/>
            <w:tabs>
              <w:tab w:val="clear" w:pos="708"/>
              <w:tab w:val="right" w:pos="9639" w:leader="dot"/>
            </w:tabs>
            <w:rPr/>
          </w:pPr>
          <w:hyperlink w:anchor="__RefHeading___Toc2056_1280676730">
            <w:r>
              <w:rPr/>
              <w:t>Заключение</w:t>
              <w:tab/>
              <w:t>23</w:t>
            </w:r>
          </w:hyperlink>
        </w:p>
        <w:p>
          <w:pPr>
            <w:pStyle w:val="12"/>
            <w:tabs>
              <w:tab w:val="clear" w:pos="708"/>
              <w:tab w:val="right" w:pos="9639" w:leader="dot"/>
            </w:tabs>
            <w:rPr/>
          </w:pPr>
          <w:hyperlink w:anchor="__RefHeading___Toc2058_1280676730">
            <w:r>
              <w:rPr/>
              <w:t>Литература</w:t>
              <w:tab/>
              <w:t>24</w:t>
            </w:r>
          </w:hyperlink>
          <w:r>
            <w:rPr/>
            <w:fldChar w:fldCharType="end"/>
          </w:r>
        </w:p>
      </w:sdtContent>
    </w:sdt>
    <w:p>
      <w:pPr>
        <w:pStyle w:val="Normal"/>
        <w:bidi w:val="0"/>
        <w:rPr>
          <w:rFonts w:ascii="Times New Roman" w:hAnsi="Times New Roman"/>
          <w:sz w:val="24"/>
        </w:rPr>
      </w:pPr>
      <w:r>
        <w:rPr>
          <w:sz w:val="24"/>
        </w:rPr>
      </w:r>
      <w:r>
        <w:br w:type="page"/>
      </w:r>
    </w:p>
    <w:p>
      <w:pPr>
        <w:pStyle w:val="1"/>
        <w:rPr>
          <w:sz w:val="32"/>
          <w:szCs w:val="32"/>
        </w:rPr>
      </w:pPr>
      <w:bookmarkStart w:id="3" w:name="__RefHeading___Toc1468_2851463088"/>
      <w:bookmarkStart w:id="4" w:name="_Toc137252441"/>
      <w:bookmarkStart w:id="5" w:name="_Hlk135648657"/>
      <w:bookmarkEnd w:id="3"/>
      <w:bookmarkEnd w:id="5"/>
      <w:r>
        <w:rPr/>
        <w:t>Введение</w:t>
      </w:r>
      <w:bookmarkEnd w:id="4"/>
    </w:p>
    <w:p>
      <w:pPr>
        <w:pStyle w:val="Style18"/>
        <w:spacing w:lineRule="auto" w:line="360" w:before="0" w:after="120"/>
        <w:ind w:left="0" w:right="567" w:firstLine="850"/>
        <w:jc w:val="both"/>
        <w:rPr/>
      </w:pPr>
      <w:r>
        <w:rPr>
          <w:rFonts w:cs="Times New Roman"/>
          <w:sz w:val="24"/>
          <w:szCs w:val="24"/>
        </w:rPr>
        <w:t>Рассмотрение вибрационных свойств пластинных конструкций имеет прикладное значение в авиастроении, судостроении и машиностроении. В частности, точное знание резонансных частот и форм колебаний позволяет прогнозировать потенциально опасные режимы эксплуатации. Такие исследования необходимы как на этапе проектирования, так и при анализе существующих конструкций с целью обеспечения их надёжности и долговечности. Наличие резонансных частот в рабочем диапазоне вибрационных нагрузок может привести к возникновению усталостных повреждений, снижению эксплуатационных характеристик и даже к аварийным ситуациям.</w:t>
      </w:r>
    </w:p>
    <w:p>
      <w:pPr>
        <w:pStyle w:val="Style18"/>
        <w:spacing w:lineRule="auto" w:line="360" w:before="0" w:after="120"/>
        <w:ind w:left="0" w:right="567" w:firstLine="850"/>
        <w:jc w:val="both"/>
        <w:rPr/>
      </w:pPr>
      <w:r>
        <w:rPr/>
        <w:t>Задачу определения собственных частот и форм колебаний можно решить аналитически лишь для очень простых случаев, например для пластин прямоугольной формы с однородным материалом и простыми граничными условиями. Однако в реальных инженерных задачах встречаются конструкции сложной формы, с переменной толщиной, составленные из нескольких материалов. В таких случаях применение аналитических решений невозможно. Основным методом для исследования данного вопроса при произвольной геометрии является численное моделирование, в частности метод конечных элементов (МКЭ).</w:t>
      </w:r>
    </w:p>
    <w:p>
      <w:pPr>
        <w:pStyle w:val="Style18"/>
        <w:spacing w:lineRule="auto" w:line="360" w:before="0" w:after="120"/>
        <w:ind w:left="0" w:right="567" w:firstLine="850"/>
        <w:jc w:val="both"/>
        <w:rPr/>
      </w:pPr>
      <w:r>
        <w:rPr/>
        <w:t>Для моделирования простых объектов, таких как пластина, в основном используют различные приближения, такие как гипотеза Кирхгофа-Лява или Рейсснера-Миндлина. Эти модели сводят задачу к двумерному случаю путем исследования поведения срединной плоскости. Данные приближения позволяют существенно снизить вычислительные затраты и достаточно точно воспроизводят поведение тонких пластин. Однако качество решения ухудшается при увеличении толщины пластины, а также при рассмотрении слоистых конструкций или конструкций с локальными неоднородностями. Кроме того, данные модели не позволяют адекватно учитывать трёхмерное напряжённо-деформированное состояние и не применимы для тел произвольной геометрии.</w:t>
      </w:r>
    </w:p>
    <w:p>
      <w:pPr>
        <w:pStyle w:val="Style18"/>
        <w:spacing w:lineRule="auto" w:line="360" w:before="0" w:after="120"/>
        <w:ind w:left="0" w:right="567" w:firstLine="850"/>
        <w:jc w:val="both"/>
        <w:rPr/>
      </w:pPr>
      <w:r>
        <w:rPr/>
        <w:t>В последние годы большое внимание уделяется так называемым layer-wise (поклассовым, послойным) моделям, которые обеспечивают более детальное представление напряжённого состояния многослойных конструкций. Эти модели учитывают поведение каждого отдельного слоя и позволяют более точно описывать межслойные напряжения и деформации, что важно при анализе композитных конструкций. Примером таких подходов являются работы Редди, где layer-wise модели сравниваются с классическими теориями первого и высшего порядка. Как показывают результаты подобных исследований, layer-wise модели обеспечивают высокую точность, но при этом требуют существенно больших вычислительных затрат, так как число степеней свободы возрастает пропорционально числу слоёв. Тем не менее, даже такие модели представляют собой приближение, не дающее полной картины напряжённого состояния для сложной геометрии.</w:t>
      </w:r>
    </w:p>
    <w:p>
      <w:pPr>
        <w:pStyle w:val="Style18"/>
        <w:spacing w:lineRule="auto" w:line="360" w:before="0" w:after="120"/>
        <w:ind w:left="0" w:right="567" w:firstLine="850"/>
        <w:jc w:val="both"/>
        <w:rPr/>
      </w:pPr>
      <w:r>
        <w:rPr/>
        <w:t>Целью моей работы было решение задачи исследования собственных форм и частот колебаний пластинной конструкции с использованием трёхмерных уравнений динамики и линейной теории упругости. Такой подход позволяет учитывать трёхмерное распределение напряжений и деформаций без введения априорных упрощений относительно характера перемещений. Это особенно важно при моделировании пластин значительной толщины, а также конструкций со сложной геометрией и неоднородной структурой.</w:t>
      </w:r>
    </w:p>
    <w:p>
      <w:pPr>
        <w:pStyle w:val="Style18"/>
        <w:spacing w:lineRule="auto" w:line="360" w:before="0" w:after="120"/>
        <w:ind w:left="0" w:right="567" w:firstLine="850"/>
        <w:jc w:val="both"/>
        <w:rPr/>
      </w:pPr>
      <w:r>
        <w:rPr/>
        <w:t>Для реализации численной схемы был использован метод конечных элементов с трёхмерными тетраэдрическими элементами. Весь код был написан на языке Python с применением библиотек Numpy и Scipy. Это обеспечивает как гибкость в настройке модели, так и возможность запуска расчетов на стандартных вычислительных устройствах без необходимости использования специализированного программного обеспечения. Помимо этого, подобная реализация позволяет легко модифицировать код для решения сопутствующих задач, таких как исследование отклика конструкции на внешнюю вибрационную нагрузку или анализ локальных напряжений в области концентрации деформаций.</w:t>
      </w:r>
    </w:p>
    <w:p>
      <w:pPr>
        <w:pStyle w:val="Style18"/>
        <w:spacing w:lineRule="auto" w:line="360" w:before="0" w:after="120"/>
        <w:ind w:left="0" w:right="567" w:firstLine="850"/>
        <w:jc w:val="both"/>
        <w:rPr/>
      </w:pPr>
      <w:r>
        <w:rPr/>
        <w:t xml:space="preserve">Таким образом, в работе проведено моделирование, которое может служить основой для последующего изучения динамических характеристик пластинных конструкций в широком диапазоне задач инженерного проектирования и анализа. Подобные исследования имеют не только академический интерес, но и практическую значимость для повышения безопасности и надёжности инженерных конструкций. Правильный учёт вибрационных характеристик позволяет снижать риск возникновения резонансных явлений и разрушений, продлевать срок службы изделий и оптимизировать их конструкцию. Численные методы открывают широкие возможности для анализа и позволяют моделировать различные сценарии нагружения, граничные условия и эксплуатационные режимы. </w:t>
      </w:r>
    </w:p>
    <w:p>
      <w:pPr>
        <w:pStyle w:val="Style18"/>
        <w:spacing w:lineRule="auto" w:line="360" w:before="0" w:after="120"/>
        <w:ind w:left="567" w:right="567" w:firstLine="709"/>
        <w:jc w:val="both"/>
        <w:rPr/>
      </w:pPr>
      <w:r>
        <w:rPr/>
      </w:r>
      <w:r>
        <w:br w:type="page"/>
      </w:r>
    </w:p>
    <w:p>
      <w:pPr>
        <w:pStyle w:val="1"/>
        <w:rPr>
          <w:sz w:val="32"/>
          <w:szCs w:val="32"/>
        </w:rPr>
      </w:pPr>
      <w:bookmarkStart w:id="6" w:name="__RefHeading___Toc1470_2851463088"/>
      <w:bookmarkEnd w:id="6"/>
      <w:r>
        <w:rPr/>
        <w:t>Линейная теория упругости.</w:t>
      </w:r>
    </w:p>
    <w:p>
      <w:pPr>
        <w:pStyle w:val="Normal"/>
        <w:spacing w:lineRule="auto" w:line="360"/>
        <w:ind w:left="0" w:right="0" w:firstLine="850"/>
        <w:jc w:val="both"/>
        <w:rPr>
          <w:sz w:val="24"/>
          <w:szCs w:val="24"/>
        </w:rPr>
      </w:pPr>
      <w:r>
        <w:rPr>
          <w:sz w:val="24"/>
          <w:szCs w:val="24"/>
        </w:rPr>
        <w:t>Интерес представляет решение задачи в приближении малых деформаций, поэтому в данной работе используется линейная теория упругости. Во многих учебниках по механике твердого деформируемого тела представлены основные уравнения теории упругости. Приведу их краткое изложение.</w:t>
      </w:r>
    </w:p>
    <w:p>
      <w:pPr>
        <w:pStyle w:val="Normal"/>
        <w:spacing w:lineRule="auto" w:line="360"/>
        <w:ind w:left="0" w:right="0" w:firstLine="850"/>
        <w:jc w:val="both"/>
        <w:rPr>
          <w:sz w:val="24"/>
        </w:rPr>
      </w:pPr>
      <w:r>
        <w:rPr>
          <w:sz w:val="24"/>
          <w:szCs w:val="24"/>
        </w:rPr>
        <w:t>Для описания напряженного состояния вводится вектор напряжения как предел отношения силы к площади поверхности:</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28"/>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t</m:t>
                    </m:r>
                  </m:e>
                </m:acc>
                <m:r>
                  <w:rPr>
                    <w:rFonts w:ascii="Cambria Math" w:hAnsi="Cambria Math"/>
                  </w:rPr>
                  <m:t xml:space="preserve">=</m:t>
                </m:r>
                <m:func>
                  <m:fName>
                    <m:limLow>
                      <m:e>
                        <m:r>
                          <w:rPr>
                            <w:rFonts w:ascii="Cambria Math" w:hAnsi="Cambria Math"/>
                          </w:rPr>
                          <m:t xml:space="preserve">lim</m:t>
                        </m:r>
                      </m:e>
                      <m:lim>
                        <m:r>
                          <w:rPr>
                            <w:rFonts w:ascii="Cambria Math" w:hAnsi="Cambria Math"/>
                          </w:rPr>
                          <m:t xml:space="preserve">S</m:t>
                        </m:r>
                        <m:r>
                          <w:rPr>
                            <w:rFonts w:ascii="Cambria Math" w:hAnsi="Cambria Math"/>
                          </w:rPr>
                          <m:t xml:space="preserve">→</m:t>
                        </m:r>
                        <m:r>
                          <w:rPr>
                            <w:rFonts w:ascii="Cambria Math" w:hAnsi="Cambria Math"/>
                          </w:rPr>
                          <m:t xml:space="preserve">0</m:t>
                        </m:r>
                      </m:lim>
                    </m:limLow>
                  </m:fName>
                  <m:e>
                    <m:f>
                      <m:num>
                        <m:acc>
                          <m:accPr>
                            <m:chr m:val="⃗"/>
                          </m:accPr>
                          <m:e>
                            <m:r>
                              <w:rPr>
                                <w:rFonts w:ascii="Cambria Math" w:hAnsi="Cambria Math"/>
                              </w:rPr>
                              <m:t xml:space="preserve">f</m:t>
                            </m:r>
                          </m:e>
                        </m:acc>
                      </m:num>
                      <m:den>
                        <m:r>
                          <w:rPr>
                            <w:rFonts w:ascii="Cambria Math" w:hAnsi="Cambria Math"/>
                          </w:rPr>
                          <m:t xml:space="preserve">S</m:t>
                        </m:r>
                      </m:den>
                    </m:f>
                  </m:e>
                </m:func>
              </m:oMath>
            </m:oMathPara>
          </w:p>
        </w:tc>
        <w:tc>
          <w:tcPr>
            <w:tcW w:w="397" w:type="dxa"/>
            <w:tcBorders/>
          </w:tcPr>
          <w:p>
            <w:pPr>
              <w:pStyle w:val="Style28"/>
              <w:widowControl w:val="false"/>
              <w:spacing w:before="0" w:after="160"/>
              <w:jc w:val="right"/>
              <w:rPr/>
            </w:pPr>
            <w:r>
              <w:rPr/>
              <w:t>(1)</w:t>
            </w:r>
          </w:p>
        </w:tc>
      </w:tr>
    </w:tbl>
    <w:p>
      <w:pPr>
        <w:pStyle w:val="Normal"/>
        <w:spacing w:lineRule="auto" w:line="360" w:before="0" w:after="120"/>
        <w:ind w:right="567" w:hanging="0"/>
        <w:jc w:val="both"/>
        <w:rPr>
          <w:rFonts w:ascii="Times New Roman" w:hAnsi="Times New Roman" w:eastAsia="" w:cs="Times New Roman" w:eastAsiaTheme="minorEastAsia"/>
          <w:b/>
          <w:b/>
          <w:bCs/>
          <w:sz w:val="28"/>
        </w:rPr>
      </w:pPr>
      <w:r>
        <w:rPr>
          <w:rFonts w:eastAsia="" w:cs="Times New Roman" w:eastAsiaTheme="minorEastAsia"/>
          <w:b/>
          <w:bCs/>
          <w:sz w:val="28"/>
        </w:rPr>
      </w:r>
    </w:p>
    <w:p>
      <w:pPr>
        <w:pStyle w:val="Normal"/>
        <w:spacing w:lineRule="auto" w:line="360" w:before="0" w:after="120"/>
        <w:ind w:right="567" w:hanging="0"/>
        <w:jc w:val="both"/>
        <w:rPr>
          <w:rFonts w:ascii="Times New Roman" w:hAnsi="Times New Roman" w:eastAsia="" w:cs="Times New Roman" w:eastAsiaTheme="minorEastAsia"/>
          <w:b w:val="false"/>
          <w:b w:val="false"/>
          <w:bCs w:val="false"/>
          <w:sz w:val="24"/>
          <w:szCs w:val="24"/>
        </w:rPr>
      </w:pPr>
      <w:r>
        <w:rPr>
          <w:rFonts w:eastAsia="" w:cs="Times New Roman" w:eastAsiaTheme="minorEastAsia"/>
          <w:b w:val="false"/>
          <w:bCs w:val="false"/>
          <w:sz w:val="24"/>
          <w:szCs w:val="24"/>
        </w:rPr>
        <w:t>Для данного вектора применяется постулат Коши, который гласит, что этот вектор зависит только от координаты и нормали к поверхности:</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28"/>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t</m:t>
                    </m:r>
                  </m:e>
                </m:acc>
                <m:r>
                  <w:rPr>
                    <w:rFonts w:ascii="Cambria Math" w:hAnsi="Cambria Math"/>
                  </w:rPr>
                  <m:t xml:space="preserve">=</m:t>
                </m:r>
                <m:acc>
                  <m:accPr>
                    <m:chr m:val="⃗"/>
                  </m:accPr>
                  <m:e>
                    <m:r>
                      <w:rPr>
                        <w:rFonts w:ascii="Cambria Math" w:hAnsi="Cambria Math"/>
                      </w:rPr>
                      <m:t xml:space="preserve">t</m:t>
                    </m:r>
                  </m:e>
                </m:acc>
                <m:d>
                  <m:dPr>
                    <m:begChr m:val="("/>
                    <m:endChr m:val=")"/>
                  </m:dPr>
                  <m:e>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n</m:t>
                        </m:r>
                      </m:e>
                    </m:acc>
                  </m:e>
                </m:d>
              </m:oMath>
            </m:oMathPara>
          </w:p>
        </w:tc>
        <w:tc>
          <w:tcPr>
            <w:tcW w:w="397" w:type="dxa"/>
            <w:tcBorders/>
          </w:tcPr>
          <w:p>
            <w:pPr>
              <w:pStyle w:val="Style28"/>
              <w:widowControl w:val="false"/>
              <w:spacing w:before="0" w:after="160"/>
              <w:jc w:val="right"/>
              <w:rPr/>
            </w:pPr>
            <w:r>
              <w:rPr/>
              <w:t>(2)</w:t>
            </w:r>
          </w:p>
        </w:tc>
      </w:tr>
    </w:tbl>
    <w:p>
      <w:pPr>
        <w:pStyle w:val="Normal"/>
        <w:spacing w:lineRule="auto" w:line="360" w:before="0" w:after="120"/>
        <w:ind w:right="567" w:hanging="0"/>
        <w:jc w:val="center"/>
        <w:rPr/>
      </w:pPr>
      <w:r>
        <w:rPr/>
      </w:r>
    </w:p>
    <w:p>
      <w:pPr>
        <w:pStyle w:val="Normal"/>
        <w:spacing w:lineRule="auto" w:line="360" w:before="0" w:after="120"/>
        <w:ind w:right="567" w:hanging="0"/>
        <w:jc w:val="both"/>
        <w:rPr/>
      </w:pPr>
      <w:r>
        <w:rPr/>
        <w:t>Также существует лемма Коши:</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28"/>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t</m:t>
                    </m:r>
                  </m:e>
                </m:acc>
                <m:d>
                  <m:dPr>
                    <m:begChr m:val="("/>
                    <m:endChr m:val=")"/>
                  </m:dPr>
                  <m:e>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n</m:t>
                        </m:r>
                      </m:e>
                    </m:acc>
                  </m:e>
                </m:d>
                <m:r>
                  <w:rPr>
                    <w:rFonts w:ascii="Cambria Math" w:hAnsi="Cambria Math"/>
                  </w:rPr>
                  <m:t xml:space="preserve">=</m:t>
                </m:r>
                <m:r>
                  <w:rPr>
                    <w:rFonts w:ascii="Cambria Math" w:hAnsi="Cambria Math"/>
                  </w:rPr>
                  <m:t xml:space="preserve">−</m:t>
                </m:r>
                <m:acc>
                  <m:accPr>
                    <m:chr m:val="⃗"/>
                  </m:accPr>
                  <m:e>
                    <m:r>
                      <w:rPr>
                        <w:rFonts w:ascii="Cambria Math" w:hAnsi="Cambria Math"/>
                      </w:rPr>
                      <m:t xml:space="preserve">t</m:t>
                    </m:r>
                  </m:e>
                </m:acc>
                <m:d>
                  <m:dPr>
                    <m:begChr m:val="("/>
                    <m:endChr m:val=")"/>
                  </m:dPr>
                  <m:e>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n</m:t>
                        </m:r>
                      </m:e>
                    </m:acc>
                  </m:e>
                </m:d>
              </m:oMath>
            </m:oMathPara>
          </w:p>
        </w:tc>
        <w:tc>
          <w:tcPr>
            <w:tcW w:w="397" w:type="dxa"/>
            <w:tcBorders/>
          </w:tcPr>
          <w:p>
            <w:pPr>
              <w:pStyle w:val="Style28"/>
              <w:widowControl w:val="false"/>
              <w:spacing w:before="0" w:after="160"/>
              <w:jc w:val="right"/>
              <w:rPr/>
            </w:pPr>
            <w:r>
              <w:rPr/>
              <w:t>(3)</w:t>
            </w:r>
          </w:p>
        </w:tc>
      </w:tr>
    </w:tbl>
    <w:p>
      <w:pPr>
        <w:pStyle w:val="Normal"/>
        <w:spacing w:lineRule="auto" w:line="360" w:before="0" w:after="120"/>
        <w:ind w:right="567" w:hanging="0"/>
        <w:rPr>
          <w:bCs/>
          <w:iCs/>
          <w:szCs w:val="24"/>
        </w:rPr>
      </w:pPr>
      <w:r>
        <w:rPr>
          <w:bCs/>
          <w:iCs/>
          <w:szCs w:val="24"/>
        </w:rPr>
      </w:r>
    </w:p>
    <w:p>
      <w:pPr>
        <w:pStyle w:val="Normal"/>
        <w:spacing w:lineRule="auto" w:line="360" w:before="0" w:after="120"/>
        <w:ind w:left="0" w:right="567" w:firstLine="850"/>
        <w:jc w:val="both"/>
        <w:rPr>
          <w:rFonts w:ascii="Times New Roman" w:hAnsi="Times New Roman" w:eastAsia="" w:cs="Times New Roman" w:eastAsiaTheme="minorEastAsia"/>
          <w:sz w:val="24"/>
        </w:rPr>
      </w:pPr>
      <w:r>
        <w:rPr>
          <w:rFonts w:eastAsia="" w:cs="Times New Roman" w:eastAsiaTheme="minorEastAsia"/>
          <w:bCs/>
          <w:iCs/>
          <w:sz w:val="24"/>
          <w:szCs w:val="24"/>
        </w:rPr>
        <w:t>Для дальнейшего рассмотрения удобнее использовать тензоры. В механике сплошных сред в основном используются тензоры второго и четвертого рангов. Тензор второго ранга можно определить как линейный оператор над пространством векторов. Тензор четвертого ранга, в свою очередь, это линейный оператор над пространством тензоров второго ранга. Все вместе позволяет сформировать фундаментальную теорему Коши в виде:</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28"/>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t</m:t>
                    </m:r>
                  </m:e>
                </m:acc>
                <m:r>
                  <w:rPr>
                    <w:rFonts w:ascii="Cambria Math" w:hAnsi="Cambria Math"/>
                  </w:rPr>
                  <m:t xml:space="preserve">=</m:t>
                </m:r>
                <m:r>
                  <w:rPr>
                    <w:rFonts w:ascii="Cambria Math" w:hAnsi="Cambria Math"/>
                  </w:rPr>
                  <m:t xml:space="preserve">σ</m:t>
                </m:r>
                <m:d>
                  <m:dPr>
                    <m:begChr m:val="("/>
                    <m:endChr m:val=")"/>
                  </m:dPr>
                  <m:e>
                    <m:acc>
                      <m:accPr>
                        <m:chr m:val="⃗"/>
                      </m:accPr>
                      <m:e>
                        <m:r>
                          <w:rPr>
                            <w:rFonts w:ascii="Cambria Math" w:hAnsi="Cambria Math"/>
                          </w:rPr>
                          <m:t xml:space="preserve">x</m:t>
                        </m:r>
                      </m:e>
                    </m:acc>
                  </m:e>
                </m:d>
                <m:r>
                  <w:rPr>
                    <w:rFonts w:ascii="Cambria Math" w:hAnsi="Cambria Math"/>
                  </w:rPr>
                  <m:t xml:space="preserve">⋅</m:t>
                </m:r>
                <m:acc>
                  <m:accPr>
                    <m:chr m:val="⃗"/>
                  </m:accPr>
                  <m:e>
                    <m:r>
                      <w:rPr>
                        <w:rFonts w:ascii="Cambria Math" w:hAnsi="Cambria Math"/>
                      </w:rPr>
                      <m:t xml:space="preserve">n</m:t>
                    </m:r>
                  </m:e>
                </m:acc>
              </m:oMath>
            </m:oMathPara>
          </w:p>
        </w:tc>
        <w:tc>
          <w:tcPr>
            <w:tcW w:w="397" w:type="dxa"/>
            <w:tcBorders/>
          </w:tcPr>
          <w:p>
            <w:pPr>
              <w:pStyle w:val="Style28"/>
              <w:widowControl w:val="false"/>
              <w:spacing w:before="0" w:after="160"/>
              <w:jc w:val="right"/>
              <w:rPr/>
            </w:pPr>
            <w:r>
              <w:rPr/>
              <w:t>(4)</w:t>
            </w:r>
          </w:p>
        </w:tc>
      </w:tr>
    </w:tbl>
    <w:p>
      <w:pPr>
        <w:pStyle w:val="Normal"/>
        <w:spacing w:lineRule="auto" w:line="360" w:before="0" w:after="120"/>
        <w:ind w:right="567" w:hanging="0"/>
        <w:jc w:val="both"/>
        <w:rPr>
          <w:rFonts w:ascii="Times New Roman" w:hAnsi="Times New Roman" w:eastAsia="" w:cs="Times New Roman" w:eastAsiaTheme="minorEastAsia"/>
          <w:bCs/>
          <w:iCs/>
          <w:sz w:val="24"/>
          <w:szCs w:val="24"/>
        </w:rPr>
      </w:pPr>
      <w:r>
        <w:rPr>
          <w:rFonts w:eastAsia="" w:cs="Times New Roman" w:eastAsiaTheme="minorEastAsia"/>
          <w:bCs/>
          <w:iCs/>
          <w:sz w:val="24"/>
          <w:szCs w:val="24"/>
        </w:rPr>
        <w:t xml:space="preserve">Где </w:t>
      </w:r>
      <w:r>
        <w:rPr/>
      </w:r>
      <m:oMath xmlns:m="http://schemas.openxmlformats.org/officeDocument/2006/math">
        <m:r>
          <w:rPr>
            <w:rFonts w:ascii="Cambria Math" w:hAnsi="Cambria Math"/>
          </w:rPr>
          <m:t xml:space="preserve">σ</m:t>
        </m:r>
        <m:d>
          <m:dPr>
            <m:begChr m:val="("/>
            <m:endChr m:val=")"/>
          </m:dPr>
          <m:e>
            <m:acc>
              <m:accPr>
                <m:chr m:val="⃗"/>
              </m:accPr>
              <m:e>
                <m:r>
                  <w:rPr>
                    <w:rFonts w:ascii="Cambria Math" w:hAnsi="Cambria Math"/>
                  </w:rPr>
                  <m:t xml:space="preserve">x</m:t>
                </m:r>
              </m:e>
            </m:acc>
          </m:e>
        </m:d>
      </m:oMath>
      <w:r>
        <w:rPr>
          <w:rFonts w:eastAsia="" w:cs="Times New Roman" w:eastAsiaTheme="minorEastAsia"/>
          <w:bCs/>
          <w:iCs/>
          <w:sz w:val="24"/>
          <w:szCs w:val="24"/>
        </w:rPr>
        <w:t>- это тензор напряжений Коши. /</w:t>
      </w:r>
      <w:r>
        <w:rPr>
          <w:rFonts w:eastAsia="" w:cs="Times New Roman" w:eastAsiaTheme="minorEastAsia"/>
          <w:bCs/>
          <w:iCs/>
          <w:color w:val="C9211E"/>
          <w:sz w:val="24"/>
          <w:szCs w:val="24"/>
        </w:rPr>
        <w:t>/ умножать справа или слева?</w:t>
      </w:r>
    </w:p>
    <w:p>
      <w:pPr>
        <w:pStyle w:val="Normal"/>
        <w:spacing w:lineRule="auto" w:line="360" w:before="0" w:after="120"/>
        <w:ind w:left="0" w:right="567" w:firstLine="850"/>
        <w:jc w:val="both"/>
        <w:rPr>
          <w:rFonts w:ascii="Times New Roman" w:hAnsi="Times New Roman" w:eastAsia="" w:cs="Times New Roman" w:eastAsiaTheme="minorEastAsia"/>
          <w:bCs/>
          <w:iCs/>
          <w:sz w:val="24"/>
          <w:szCs w:val="24"/>
        </w:rPr>
      </w:pPr>
      <w:r>
        <w:rPr>
          <w:rFonts w:eastAsia="" w:cs="Times New Roman" w:eastAsiaTheme="minorEastAsia"/>
          <w:bCs/>
          <w:iCs/>
          <w:sz w:val="24"/>
          <w:szCs w:val="24"/>
        </w:rPr>
        <w:t>Приведу некоторые свойства данного тензора:</w:t>
      </w:r>
    </w:p>
    <w:p>
      <w:pPr>
        <w:pStyle w:val="Normal"/>
        <w:spacing w:lineRule="auto" w:line="360" w:before="0" w:after="120"/>
        <w:ind w:right="567" w:hanging="0"/>
        <w:jc w:val="both"/>
        <w:rPr>
          <w:rFonts w:ascii="Times New Roman" w:hAnsi="Times New Roman" w:eastAsia="" w:cs="Times New Roman" w:eastAsiaTheme="minorEastAsia"/>
          <w:bCs/>
          <w:iCs/>
          <w:sz w:val="24"/>
          <w:szCs w:val="24"/>
        </w:rPr>
      </w:pPr>
      <w:r>
        <w:rPr>
          <w:rFonts w:eastAsia="" w:cs="Times New Roman" w:eastAsiaTheme="minorEastAsia"/>
          <w:bCs/>
          <w:iCs/>
          <w:sz w:val="24"/>
          <w:szCs w:val="24"/>
        </w:rPr>
        <w:t>1. Из равенства моментов, действующих на тело, следует следует симметричность данного тензора:</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σ</m:t>
                </m:r>
                <m:d>
                  <m:dPr>
                    <m:begChr m:val="("/>
                    <m:endChr m:val=")"/>
                  </m:dPr>
                  <m:e>
                    <m:acc>
                      <m:accPr>
                        <m:chr m:val="⃗"/>
                      </m:accPr>
                      <m:e>
                        <m:r>
                          <w:rPr>
                            <w:rFonts w:ascii="Cambria Math" w:hAnsi="Cambria Math"/>
                          </w:rPr>
                          <m:t xml:space="preserve">x</m:t>
                        </m:r>
                      </m:e>
                    </m:acc>
                  </m:e>
                </m:d>
                <m:r>
                  <w:rPr>
                    <w:rFonts w:ascii="Cambria Math" w:hAnsi="Cambria Math"/>
                  </w:rPr>
                  <m:t xml:space="preserve">=</m:t>
                </m:r>
                <m:r>
                  <w:rPr>
                    <w:rFonts w:ascii="Cambria Math" w:hAnsi="Cambria Math"/>
                  </w:rPr>
                  <m:t xml:space="preserve">σ</m:t>
                </m:r>
                <m:sSup>
                  <m:e>
                    <m:d>
                      <m:dPr>
                        <m:begChr m:val="("/>
                        <m:endChr m:val=")"/>
                      </m:dPr>
                      <m:e>
                        <m:acc>
                          <m:accPr>
                            <m:chr m:val="⃗"/>
                          </m:accPr>
                          <m:e>
                            <m:r>
                              <w:rPr>
                                <w:rFonts w:ascii="Cambria Math" w:hAnsi="Cambria Math"/>
                              </w:rPr>
                              <m:t xml:space="preserve">x</m:t>
                            </m:r>
                          </m:e>
                        </m:acc>
                      </m:e>
                    </m:d>
                  </m:e>
                  <m:sup>
                    <m:r>
                      <w:rPr>
                        <w:rFonts w:ascii="Cambria Math" w:hAnsi="Cambria Math"/>
                      </w:rPr>
                      <m:t xml:space="preserve">T</m:t>
                    </m:r>
                  </m:sup>
                </m:sSup>
              </m:oMath>
            </m:oMathPara>
          </w:p>
        </w:tc>
        <w:tc>
          <w:tcPr>
            <w:tcW w:w="397" w:type="dxa"/>
            <w:tcBorders/>
          </w:tcPr>
          <w:p>
            <w:pPr>
              <w:pStyle w:val="Style28"/>
              <w:widowControl w:val="false"/>
              <w:spacing w:before="0" w:after="160"/>
              <w:jc w:val="right"/>
              <w:rPr/>
            </w:pPr>
            <w:r>
              <w:rPr/>
              <w:t>(5)</w:t>
            </w:r>
          </w:p>
        </w:tc>
      </w:tr>
    </w:tbl>
    <w:p>
      <w:pPr>
        <w:pStyle w:val="Normal"/>
        <w:numPr>
          <w:ilvl w:val="0"/>
          <w:numId w:val="0"/>
        </w:numPr>
        <w:spacing w:lineRule="auto" w:line="360" w:before="0" w:after="120"/>
        <w:ind w:left="0" w:right="567" w:hanging="0"/>
        <w:jc w:val="both"/>
        <w:rPr>
          <w:rFonts w:ascii="Times New Roman" w:hAnsi="Times New Roman" w:eastAsia="" w:cs="Times New Roman" w:eastAsiaTheme="minorEastAsia"/>
          <w:bCs/>
          <w:iCs/>
          <w:sz w:val="24"/>
          <w:szCs w:val="24"/>
        </w:rPr>
      </w:pPr>
      <w:r>
        <w:rPr>
          <w:rFonts w:eastAsia="" w:cs="Times New Roman" w:eastAsiaTheme="minorEastAsia"/>
          <w:bCs/>
          <w:iCs/>
          <w:sz w:val="24"/>
          <w:szCs w:val="24"/>
        </w:rPr>
      </w:r>
    </w:p>
    <w:p>
      <w:pPr>
        <w:pStyle w:val="Normal"/>
        <w:widowControl/>
        <w:numPr>
          <w:ilvl w:val="0"/>
          <w:numId w:val="0"/>
        </w:numPr>
        <w:suppressAutoHyphens w:val="true"/>
        <w:bidi w:val="0"/>
        <w:spacing w:lineRule="auto" w:line="360" w:before="0" w:after="120"/>
        <w:ind w:left="0" w:right="567" w:hanging="0"/>
        <w:jc w:val="both"/>
        <w:rPr/>
      </w:pPr>
      <w:r>
        <w:rPr>
          <w:rFonts w:eastAsia="" w:cs="Times New Roman" w:eastAsiaTheme="minorEastAsia"/>
          <w:bCs/>
          <w:iCs/>
          <w:sz w:val="24"/>
          <w:szCs w:val="24"/>
        </w:rPr>
        <w:t>2. Каждому тензору соответствует матрица. Диагональные элементы матрицы тензора напряжения соответствуют сжимающим или разрывающим напряжениям. Недиагональные элементы соответствуют сдвиговым напряжениям.</w:t>
      </w:r>
    </w:p>
    <w:p>
      <w:pPr>
        <w:pStyle w:val="Normal"/>
        <w:widowControl/>
        <w:suppressAutoHyphens w:val="true"/>
        <w:bidi w:val="0"/>
        <w:spacing w:lineRule="auto" w:line="360" w:before="0" w:after="120"/>
        <w:ind w:left="0" w:right="567" w:firstLine="850"/>
        <w:jc w:val="both"/>
        <w:rPr/>
      </w:pPr>
      <w:r>
        <w:rPr>
          <w:rFonts w:eastAsia="" w:cs="Times New Roman" w:eastAsiaTheme="minorEastAsia"/>
          <w:bCs/>
          <w:iCs/>
          <w:color w:val="C9211E"/>
          <w:sz w:val="24"/>
          <w:szCs w:val="24"/>
        </w:rPr>
        <w:t>?</w:t>
      </w:r>
      <w:r>
        <w:rPr>
          <w:rFonts w:eastAsia="" w:cs="Times New Roman" w:eastAsiaTheme="minorEastAsia"/>
          <w:bCs/>
          <w:iCs/>
          <w:color w:val="000000"/>
          <w:sz w:val="24"/>
          <w:szCs w:val="24"/>
        </w:rPr>
        <w:t>Д</w:t>
      </w:r>
      <w:r>
        <w:rPr>
          <w:rFonts w:eastAsia="" w:cs="Times New Roman" w:eastAsiaTheme="minorEastAsia"/>
          <w:bCs/>
          <w:iCs/>
          <w:sz w:val="24"/>
          <w:szCs w:val="24"/>
        </w:rPr>
        <w:t>алее для отображения напряженного состояния на реакцию вводится отсчетная и текущая конфигурации. С отсчетной конфигурацией будем связывать положение тела в начальный момент времени, с текущей — в момент времени t.</w:t>
      </w:r>
    </w:p>
    <w:p>
      <w:pPr>
        <w:pStyle w:val="Normal"/>
        <w:spacing w:lineRule="auto" w:line="360" w:before="0" w:after="120"/>
        <w:ind w:right="567" w:hanging="0"/>
        <w:jc w:val="both"/>
        <w:rPr>
          <w:rFonts w:ascii="Times New Roman" w:hAnsi="Times New Roman" w:eastAsia="" w:cs="Times New Roman" w:eastAsiaTheme="minorEastAsia"/>
          <w:bCs/>
          <w:iCs/>
          <w:sz w:val="24"/>
          <w:szCs w:val="24"/>
        </w:rPr>
      </w:pPr>
      <w:r>
        <w:rPr>
          <w:rFonts w:eastAsia="" w:cs="Times New Roman" w:eastAsiaTheme="minorEastAsia"/>
          <w:bCs/>
          <w:iCs/>
          <w:sz w:val="24"/>
          <w:szCs w:val="24"/>
        </w:rPr>
        <w:drawing>
          <wp:anchor behindDoc="0" distT="0" distB="0" distL="0" distR="0" simplePos="0" locked="0" layoutInCell="0" allowOverlap="1" relativeHeight="2">
            <wp:simplePos x="0" y="0"/>
            <wp:positionH relativeFrom="column">
              <wp:posOffset>137160</wp:posOffset>
            </wp:positionH>
            <wp:positionV relativeFrom="paragraph">
              <wp:posOffset>-24765</wp:posOffset>
            </wp:positionV>
            <wp:extent cx="5828665" cy="3522345"/>
            <wp:effectExtent l="0" t="0" r="0" b="0"/>
            <wp:wrapSquare wrapText="largest"/>
            <wp:docPr id="1"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
                    <pic:cNvPicPr>
                      <a:picLocks noChangeAspect="1" noChangeArrowheads="1"/>
                    </pic:cNvPicPr>
                  </pic:nvPicPr>
                  <pic:blipFill>
                    <a:blip r:embed="rId2"/>
                    <a:stretch>
                      <a:fillRect/>
                    </a:stretch>
                  </pic:blipFill>
                  <pic:spPr bwMode="auto">
                    <a:xfrm>
                      <a:off x="0" y="0"/>
                      <a:ext cx="5828665" cy="3522345"/>
                    </a:xfrm>
                    <a:prstGeom prst="rect">
                      <a:avLst/>
                    </a:prstGeom>
                  </pic:spPr>
                </pic:pic>
              </a:graphicData>
            </a:graphic>
          </wp:anchor>
        </w:drawing>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κ</m:t>
                </m:r>
                <m:r>
                  <w:rPr>
                    <w:rFonts w:ascii="Cambria Math" w:hAnsi="Cambria Math"/>
                  </w:rPr>
                  <m:t xml:space="preserve">:</m:t>
                </m:r>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x</m:t>
                    </m:r>
                  </m:e>
                </m:acc>
                <m:d>
                  <m:dPr>
                    <m:begChr m:val="("/>
                    <m:endChr m:val=")"/>
                  </m:dPr>
                  <m:e>
                    <m:acc>
                      <m:accPr>
                        <m:chr m:val="⃗"/>
                      </m:accPr>
                      <m:e>
                        <m:r>
                          <w:rPr>
                            <w:rFonts w:ascii="Cambria Math" w:hAnsi="Cambria Math"/>
                          </w:rPr>
                          <m:t xml:space="preserve">X</m:t>
                        </m:r>
                      </m:e>
                    </m:acc>
                  </m:e>
                </m:d>
              </m:oMath>
            </m:oMathPara>
          </w:p>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χ</m:t>
                </m:r>
                <m:r>
                  <w:rPr>
                    <w:rFonts w:ascii="Cambria Math" w:hAnsi="Cambria Math"/>
                  </w:rPr>
                  <m:t xml:space="preserve">:</m:t>
                </m:r>
                <m:acc>
                  <m:accPr>
                    <m:chr m:val="⃗"/>
                  </m:accPr>
                  <m:e>
                    <m:r>
                      <w:rPr>
                        <w:rFonts w:ascii="Cambria Math" w:hAnsi="Cambria Math"/>
                      </w:rPr>
                      <m:t xml:space="preserve">r</m:t>
                    </m:r>
                  </m:e>
                </m:acc>
                <m:r>
                  <w:rPr>
                    <w:rFonts w:ascii="Cambria Math" w:hAnsi="Cambria Math"/>
                  </w:rPr>
                  <m:t xml:space="preserve">=</m:t>
                </m:r>
                <m:acc>
                  <m:accPr>
                    <m:chr m:val="⃗"/>
                  </m:accPr>
                  <m:e>
                    <m:r>
                      <w:rPr>
                        <w:rFonts w:ascii="Cambria Math" w:hAnsi="Cambria Math"/>
                      </w:rPr>
                      <m:t xml:space="preserve">r</m:t>
                    </m:r>
                  </m:e>
                </m:acc>
                <m:d>
                  <m:dPr>
                    <m:begChr m:val="("/>
                    <m:endChr m:val=")"/>
                  </m:dPr>
                  <m:e>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t</m:t>
                    </m:r>
                  </m:e>
                </m:d>
              </m:oMath>
            </m:oMathPara>
          </w:p>
        </w:tc>
        <w:tc>
          <w:tcPr>
            <w:tcW w:w="397" w:type="dxa"/>
            <w:tcBorders/>
          </w:tcPr>
          <w:p>
            <w:pPr>
              <w:pStyle w:val="Style28"/>
              <w:widowControl w:val="false"/>
              <w:spacing w:before="0" w:after="160"/>
              <w:jc w:val="right"/>
              <w:rPr/>
            </w:pPr>
            <w:r>
              <w:rPr/>
              <w:t>(6)</w:t>
            </w:r>
          </w:p>
        </w:tc>
      </w:tr>
    </w:tbl>
    <w:p>
      <w:pPr>
        <w:pStyle w:val="Normal"/>
        <w:spacing w:lineRule="auto" w:line="360"/>
        <w:jc w:val="both"/>
        <w:rPr/>
      </w:pPr>
      <w:r>
        <w:rPr/>
        <w:t xml:space="preserve">Где </w:t>
      </w:r>
      <w:r>
        <w:rPr/>
      </w:r>
      <m:oMath xmlns:m="http://schemas.openxmlformats.org/officeDocument/2006/math">
        <m:acc>
          <m:accPr>
            <m:chr m:val="⃗"/>
          </m:accPr>
          <m:e>
            <m:r>
              <w:rPr>
                <w:rFonts w:ascii="Cambria Math" w:hAnsi="Cambria Math"/>
              </w:rPr>
              <m:t xml:space="preserve">x</m:t>
            </m:r>
          </m:e>
        </m:acc>
      </m:oMath>
      <w:r>
        <w:rPr/>
        <w:t xml:space="preserve"> - положение материальной точки в отсчетной конфигурации, </w:t>
      </w:r>
      <w:r>
        <w:rPr/>
      </w:r>
      <m:oMath xmlns:m="http://schemas.openxmlformats.org/officeDocument/2006/math">
        <m:acc>
          <m:accPr>
            <m:chr m:val="⃗"/>
          </m:accPr>
          <m:e>
            <m:r>
              <w:rPr>
                <w:rFonts w:ascii="Cambria Math" w:hAnsi="Cambria Math"/>
              </w:rPr>
              <m:t xml:space="preserve">r</m:t>
            </m:r>
          </m:e>
        </m:acc>
      </m:oMath>
      <w:r>
        <w:rPr/>
        <w:t xml:space="preserve"> - в текущей.</w:t>
      </w:r>
    </w:p>
    <w:p>
      <w:pPr>
        <w:pStyle w:val="Normal"/>
        <w:spacing w:lineRule="auto" w:line="360" w:before="0" w:after="120"/>
        <w:ind w:left="0" w:right="567" w:firstLine="850"/>
        <w:jc w:val="both"/>
        <w:rPr/>
      </w:pPr>
      <w:r>
        <w:rPr>
          <w:rFonts w:eastAsia="" w:cs="Times New Roman" w:eastAsiaTheme="minorEastAsia"/>
          <w:bCs/>
          <w:iCs/>
          <w:sz w:val="24"/>
          <w:szCs w:val="24"/>
        </w:rPr>
        <w:t xml:space="preserve">Вводится тензор дисторсии F как: </w:t>
      </w:r>
    </w:p>
    <w:p>
      <w:pPr>
        <w:pStyle w:val="Normal"/>
        <w:spacing w:lineRule="auto" w:line="360" w:before="0" w:after="120"/>
        <w:ind w:right="567" w:hanging="0"/>
        <w:jc w:val="both"/>
        <w:rPr>
          <w:rFonts w:ascii="Times New Roman" w:hAnsi="Times New Roman" w:eastAsia="" w:cs="Times New Roman" w:eastAsiaTheme="minorEastAsia"/>
          <w:bCs/>
          <w:iCs/>
          <w:sz w:val="24"/>
          <w:szCs w:val="24"/>
        </w:rPr>
      </w:pPr>
      <w:r>
        <w:rPr>
          <w:rFonts w:eastAsia="" w:cs="Times New Roman" w:eastAsiaTheme="minorEastAsia"/>
          <w:bCs/>
          <w:iCs/>
          <w:sz w:val="24"/>
          <w:szCs w:val="24"/>
        </w:rPr>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d</m:t>
                </m:r>
                <m:acc>
                  <m:accPr>
                    <m:chr m:val="⃗"/>
                  </m:accPr>
                  <m:e>
                    <m:r>
                      <w:rPr>
                        <w:rFonts w:ascii="Cambria Math" w:hAnsi="Cambria Math"/>
                      </w:rPr>
                      <m:t xml:space="preserve">r</m:t>
                    </m:r>
                  </m:e>
                </m:acc>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d</m:t>
                </m:r>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F</m:t>
                </m:r>
                <m:d>
                  <m:dPr>
                    <m:begChr m:val="("/>
                    <m:endChr m:val=")"/>
                  </m:dPr>
                  <m:e>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t</m:t>
                    </m:r>
                  </m:e>
                </m:d>
              </m:oMath>
            </m:oMathPara>
          </w:p>
        </w:tc>
        <w:tc>
          <w:tcPr>
            <w:tcW w:w="397" w:type="dxa"/>
            <w:tcBorders/>
          </w:tcPr>
          <w:p>
            <w:pPr>
              <w:pStyle w:val="Style28"/>
              <w:widowControl w:val="false"/>
              <w:spacing w:before="0" w:after="160"/>
              <w:jc w:val="right"/>
              <w:rPr/>
            </w:pPr>
            <w:r>
              <w:rPr/>
              <w:t>(7)</w:t>
            </w:r>
          </w:p>
        </w:tc>
      </w:tr>
    </w:tbl>
    <w:p>
      <w:pPr>
        <w:pStyle w:val="Normal"/>
        <w:spacing w:lineRule="auto" w:line="360"/>
        <w:ind w:left="0" w:right="0" w:firstLine="850"/>
        <w:jc w:val="both"/>
        <w:rPr/>
      </w:pPr>
      <w:r>
        <w:rPr/>
        <w:t xml:space="preserve">Определим вектор перемещения из равенства </w:t>
      </w:r>
      <w:r>
        <w:rPr/>
      </w:r>
      <m:oMath xmlns:m="http://schemas.openxmlformats.org/officeDocument/2006/math">
        <m:acc>
          <m:accPr>
            <m:chr m:val="⃗"/>
          </m:accPr>
          <m:e>
            <m:r>
              <w:rPr>
                <w:rFonts w:ascii="Cambria Math" w:hAnsi="Cambria Math"/>
              </w:rPr>
              <m:t xml:space="preserve">r</m:t>
            </m:r>
          </m:e>
        </m:acc>
        <m:r>
          <w:rPr>
            <w:rFonts w:ascii="Cambria Math" w:hAnsi="Cambria Math"/>
          </w:rPr>
          <m:t xml:space="preserve">=</m:t>
        </m:r>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u</m:t>
            </m:r>
          </m:e>
        </m:acc>
      </m:oMath>
      <w:r>
        <w:rPr/>
        <w:t>. Тогда можно показать, что</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oMath>
            </m:oMathPara>
          </w:p>
        </w:tc>
        <w:tc>
          <w:tcPr>
            <w:tcW w:w="397" w:type="dxa"/>
            <w:tcBorders/>
          </w:tcPr>
          <w:p>
            <w:pPr>
              <w:pStyle w:val="Style28"/>
              <w:widowControl w:val="false"/>
              <w:spacing w:before="0" w:after="160"/>
              <w:jc w:val="right"/>
              <w:rPr/>
            </w:pPr>
            <w:r>
              <w:rPr/>
              <w:t>(8)</w:t>
            </w:r>
          </w:p>
        </w:tc>
      </w:tr>
    </w:tbl>
    <w:p>
      <w:pPr>
        <w:pStyle w:val="Normal"/>
        <w:spacing w:lineRule="auto" w:line="360"/>
        <w:jc w:val="both"/>
        <w:rPr/>
      </w:pPr>
      <w:r>
        <w:rPr/>
        <w:t xml:space="preserve">Где  </w:t>
      </w:r>
      <w:r>
        <w:rPr/>
      </w:r>
      <m:oMath xmlns:m="http://schemas.openxmlformats.org/officeDocument/2006/math">
        <m:r>
          <w:rPr>
            <w:rFonts w:ascii="Cambria Math" w:hAnsi="Cambria Math"/>
          </w:rPr>
          <m:t xml:space="preserve">I</m:t>
        </m:r>
      </m:oMath>
      <w:r>
        <w:rPr/>
        <w:t xml:space="preserve">- единичный тензор, </w:t>
      </w:r>
      <w:r>
        <w:rPr/>
      </w:r>
      <m:oMath xmlns:m="http://schemas.openxmlformats.org/officeDocument/2006/math">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oMath>
      <w:r>
        <w:rPr/>
        <w:t xml:space="preserve"> - обозначение градиента тензорного поля. Далее нам потребуется формула:</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m:t>
                </m:r>
                <m:sSup>
                  <m:e>
                    <m:r>
                      <w:rPr>
                        <w:rFonts w:ascii="Cambria Math" w:hAnsi="Cambria Math"/>
                      </w:rPr>
                      <m:t xml:space="preserve">F</m:t>
                    </m:r>
                  </m:e>
                  <m:sup>
                    <m:r>
                      <w:rPr>
                        <w:rFonts w:ascii="Cambria Math" w:hAnsi="Cambria Math"/>
                      </w:rPr>
                      <m:t xml:space="preserve">T</m:t>
                    </m:r>
                  </m:sup>
                </m:sSup>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T</m:t>
                    </m:r>
                  </m:sup>
                </m:sSup>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T</m:t>
                    </m:r>
                  </m:sup>
                </m:sSup>
              </m:oMath>
            </m:oMathPara>
          </w:p>
        </w:tc>
        <w:tc>
          <w:tcPr>
            <w:tcW w:w="397" w:type="dxa"/>
            <w:tcBorders/>
          </w:tcPr>
          <w:p>
            <w:pPr>
              <w:pStyle w:val="Style28"/>
              <w:widowControl w:val="false"/>
              <w:spacing w:before="0" w:after="160"/>
              <w:jc w:val="right"/>
              <w:rPr/>
            </w:pPr>
            <w:r>
              <w:rPr/>
              <w:t>(9)</w:t>
            </w:r>
          </w:p>
        </w:tc>
      </w:tr>
    </w:tbl>
    <w:p>
      <w:pPr>
        <w:pStyle w:val="Normal"/>
        <w:spacing w:lineRule="auto" w:line="360"/>
        <w:jc w:val="both"/>
        <w:rPr/>
      </w:pPr>
      <w:r>
        <w:rPr/>
        <w:t xml:space="preserve">Что в случае линейной теории дает  </w:t>
      </w:r>
      <w:r>
        <w:rPr/>
      </w:r>
      <m:oMath xmlns:m="http://schemas.openxmlformats.org/officeDocument/2006/math">
        <m:r>
          <w:rPr>
            <w:rFonts w:ascii="Cambria Math" w:hAnsi="Cambria Math"/>
          </w:rPr>
          <m:t xml:space="preserve">F</m:t>
        </m:r>
        <m:r>
          <w:rPr>
            <w:rFonts w:ascii="Cambria Math" w:hAnsi="Cambria Math"/>
          </w:rPr>
          <m:t xml:space="preserve">⋅</m:t>
        </m:r>
        <m:sSup>
          <m:e>
            <m:r>
              <w:rPr>
                <w:rFonts w:ascii="Cambria Math" w:hAnsi="Cambria Math"/>
              </w:rPr>
              <m:t xml:space="preserve">F</m:t>
            </m:r>
          </m:e>
          <m:sup>
            <m:r>
              <w:rPr>
                <w:rFonts w:ascii="Cambria Math" w:hAnsi="Cambria Math"/>
              </w:rPr>
              <m:t xml:space="preserve">T</m:t>
            </m:r>
          </m:sup>
        </m:sSup>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T</m:t>
            </m:r>
          </m:sup>
        </m:sSup>
      </m:oMath>
    </w:p>
    <w:p>
      <w:pPr>
        <w:pStyle w:val="Normal"/>
        <w:spacing w:lineRule="auto" w:line="360"/>
        <w:ind w:left="0" w:right="0" w:firstLine="850"/>
        <w:jc w:val="both"/>
        <w:rPr/>
      </w:pPr>
      <w:r>
        <w:rPr/>
        <w:t>Необходимо также ввести тензор малых деформаций. Для этого рассмотрим коэффициент удлинения:</w:t>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f>
                  <m:num>
                    <m:d>
                      <m:dPr>
                        <m:begChr m:val="|"/>
                        <m:endChr m:val="|"/>
                      </m:dPr>
                      <m:e>
                        <m:r>
                          <w:rPr>
                            <w:rFonts w:ascii="Cambria Math" w:hAnsi="Cambria Math"/>
                          </w:rPr>
                          <m:t xml:space="preserve">d</m:t>
                        </m:r>
                        <m:acc>
                          <m:accPr>
                            <m:chr m:val="⃗"/>
                          </m:accPr>
                          <m:e>
                            <m:r>
                              <w:rPr>
                                <w:rFonts w:ascii="Cambria Math" w:hAnsi="Cambria Math"/>
                              </w:rPr>
                              <m:t xml:space="preserve">r</m:t>
                            </m:r>
                          </m:e>
                        </m:acc>
                      </m:e>
                    </m:d>
                  </m:num>
                  <m:den>
                    <m:d>
                      <m:dPr>
                        <m:begChr m:val="|"/>
                        <m:endChr m:val="|"/>
                      </m:dPr>
                      <m:e>
                        <m:r>
                          <w:rPr>
                            <w:rFonts w:ascii="Cambria Math" w:hAnsi="Cambria Math"/>
                          </w:rPr>
                          <m:t xml:space="preserve">d</m:t>
                        </m:r>
                        <m:acc>
                          <m:accPr>
                            <m:chr m:val="⃗"/>
                          </m:accPr>
                          <m:e>
                            <m:r>
                              <w:rPr>
                                <w:rFonts w:ascii="Cambria Math" w:hAnsi="Cambria Math"/>
                              </w:rPr>
                              <m:t xml:space="preserve">x</m:t>
                            </m:r>
                          </m:e>
                        </m:acc>
                      </m:e>
                    </m:d>
                  </m:den>
                </m:f>
                <m:r>
                  <w:rPr>
                    <w:rFonts w:ascii="Cambria Math" w:hAnsi="Cambria Math"/>
                  </w:rPr>
                  <m:t xml:space="preserve">=</m:t>
                </m:r>
                <m:rad>
                  <m:radPr>
                    <m:degHide m:val="1"/>
                  </m:radPr>
                  <m:deg/>
                  <m:e>
                    <m:acc>
                      <m:accPr>
                        <m:chr m:val="⃗"/>
                      </m:accPr>
                      <m:e>
                        <m:r>
                          <w:rPr>
                            <w:rFonts w:ascii="Cambria Math" w:hAnsi="Cambria Math"/>
                          </w:rPr>
                          <m:t xml:space="preserve">e</m:t>
                        </m:r>
                      </m:e>
                    </m:acc>
                    <m:r>
                      <w:rPr>
                        <w:rFonts w:ascii="Cambria Math" w:hAnsi="Cambria Math"/>
                      </w:rPr>
                      <m:t xml:space="preserve">⋅</m:t>
                    </m:r>
                    <m:r>
                      <w:rPr>
                        <w:rFonts w:ascii="Cambria Math" w:hAnsi="Cambria Math"/>
                      </w:rPr>
                      <m:t xml:space="preserve">F</m:t>
                    </m:r>
                    <m:r>
                      <w:rPr>
                        <w:rFonts w:ascii="Cambria Math" w:hAnsi="Cambria Math"/>
                      </w:rPr>
                      <m:t xml:space="preserve">⋅</m:t>
                    </m:r>
                    <m:sSup>
                      <m:e>
                        <m:r>
                          <w:rPr>
                            <w:rFonts w:ascii="Cambria Math" w:hAnsi="Cambria Math"/>
                          </w:rPr>
                          <m:t xml:space="preserve">F</m:t>
                        </m:r>
                      </m:e>
                      <m:sup>
                        <m:r>
                          <w:rPr>
                            <w:rFonts w:ascii="Cambria Math" w:hAnsi="Cambria Math"/>
                          </w:rPr>
                          <m:t xml:space="preserve">T</m:t>
                        </m:r>
                      </m:sup>
                    </m:sSup>
                    <m:acc>
                      <m:accPr>
                        <m:chr m:val="⃗"/>
                      </m:accPr>
                      <m:e>
                        <m:r>
                          <w:rPr>
                            <w:rFonts w:ascii="Cambria Math" w:hAnsi="Cambria Math"/>
                          </w:rPr>
                          <m:t xml:space="preserve">e</m:t>
                        </m:r>
                      </m:e>
                    </m:acc>
                  </m:e>
                </m:rad>
                <m:r>
                  <w:rPr>
                    <w:rFonts w:ascii="Cambria Math" w:hAnsi="Cambria Math"/>
                  </w:rPr>
                  <m:t xml:space="preserve">=</m:t>
                </m:r>
                <m:rad>
                  <m:radPr>
                    <m:degHide m:val="1"/>
                  </m:radPr>
                  <m:deg/>
                  <m:e>
                    <m:r>
                      <w:rPr>
                        <w:rFonts w:ascii="Cambria Math" w:hAnsi="Cambria Math"/>
                      </w:rPr>
                      <m:t xml:space="preserve">1</m:t>
                    </m:r>
                    <m:r>
                      <w:rPr>
                        <w:rFonts w:ascii="Cambria Math" w:hAnsi="Cambria Math"/>
                      </w:rPr>
                      <m:t xml:space="preserve">+</m:t>
                    </m:r>
                    <m:acc>
                      <m:accPr>
                        <m:chr m:val="⃗"/>
                      </m:accPr>
                      <m:e>
                        <m:r>
                          <w:rPr>
                            <w:rFonts w:ascii="Cambria Math" w:hAnsi="Cambria Math"/>
                          </w:rPr>
                          <m:t xml:space="preserve">e</m:t>
                        </m:r>
                      </m:e>
                    </m:acc>
                    <m:r>
                      <w:rPr>
                        <w:rFonts w:ascii="Cambria Math" w:hAnsi="Cambria Math"/>
                      </w:rPr>
                      <m:t xml:space="preserve">⋅</m:t>
                    </m:r>
                    <m:d>
                      <m:dPr>
                        <m:begChr m:val="("/>
                        <m:endChr m:val=")"/>
                      </m:dPr>
                      <m:e>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T</m:t>
                            </m:r>
                          </m:sup>
                        </m:sSup>
                      </m:e>
                    </m:d>
                    <m:r>
                      <w:rPr>
                        <w:rFonts w:ascii="Cambria Math" w:hAnsi="Cambria Math"/>
                      </w:rPr>
                      <m:t xml:space="preserve">⋅</m:t>
                    </m:r>
                    <m:acc>
                      <m:accPr>
                        <m:chr m:val="⃗"/>
                      </m:accPr>
                      <m:e>
                        <m:r>
                          <w:rPr>
                            <w:rFonts w:ascii="Cambria Math" w:hAnsi="Cambria Math"/>
                          </w:rPr>
                          <m:t xml:space="preserve">e</m:t>
                        </m:r>
                      </m:e>
                    </m:acc>
                  </m:e>
                </m:rad>
                <m:r>
                  <w:rPr>
                    <w:rFonts w:ascii="Cambria Math" w:hAnsi="Cambria Math"/>
                  </w:rPr>
                  <m:t xml:space="preserve">≈</m:t>
                </m:r>
                <m:r>
                  <w:rPr>
                    <w:rFonts w:ascii="Cambria Math" w:hAnsi="Cambria Math"/>
                  </w:rPr>
                  <m:t xml:space="preserve">1</m:t>
                </m:r>
                <m:r>
                  <w:rPr>
                    <w:rFonts w:ascii="Cambria Math" w:hAnsi="Cambria Math"/>
                  </w:rPr>
                  <m:t xml:space="preserve">+</m:t>
                </m:r>
                <m:acc>
                  <m:accPr>
                    <m:chr m:val="⃗"/>
                  </m:accPr>
                  <m:e>
                    <m:r>
                      <w:rPr>
                        <w:rFonts w:ascii="Cambria Math" w:hAnsi="Cambria Math"/>
                      </w:rPr>
                      <m:t xml:space="preserve">e</m:t>
                    </m:r>
                  </m:e>
                </m:acc>
                <m:r>
                  <w:rPr>
                    <w:rFonts w:ascii="Cambria Math" w:hAnsi="Cambria Math"/>
                  </w:rPr>
                  <m:t xml:space="preserve">⋅</m:t>
                </m:r>
                <m:r>
                  <w:rPr>
                    <w:rFonts w:ascii="Cambria Math" w:hAnsi="Cambria Math"/>
                  </w:rPr>
                  <m:t xml:space="preserve">ε</m:t>
                </m:r>
                <m:r>
                  <w:rPr>
                    <w:rFonts w:ascii="Cambria Math" w:hAnsi="Cambria Math"/>
                  </w:rPr>
                  <m:t xml:space="preserve">⋅</m:t>
                </m:r>
                <m:acc>
                  <m:accPr>
                    <m:chr m:val="⃗"/>
                  </m:accPr>
                  <m:e>
                    <m:r>
                      <w:rPr>
                        <w:rFonts w:ascii="Cambria Math" w:hAnsi="Cambria Math"/>
                      </w:rPr>
                      <m:t xml:space="preserve">e</m:t>
                    </m:r>
                  </m:e>
                </m:acc>
              </m:oMath>
            </m:oMathPara>
          </w:p>
        </w:tc>
        <w:tc>
          <w:tcPr>
            <w:tcW w:w="529" w:type="dxa"/>
            <w:tcBorders/>
          </w:tcPr>
          <w:p>
            <w:pPr>
              <w:pStyle w:val="Style28"/>
              <w:widowControl w:val="false"/>
              <w:spacing w:before="0" w:after="160"/>
              <w:jc w:val="right"/>
              <w:rPr/>
            </w:pPr>
            <w:r>
              <w:rPr/>
              <w:t>(10)</w:t>
            </w:r>
          </w:p>
        </w:tc>
      </w:tr>
    </w:tbl>
    <w:p>
      <w:pPr>
        <w:pStyle w:val="Normal"/>
        <w:rPr/>
      </w:pPr>
      <w:r>
        <w:rPr/>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d>
                  <m:dPr>
                    <m:begChr m:val="("/>
                    <m:endChr m:val=")"/>
                  </m:dPr>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p>
                      <m:e>
                        <m:d>
                          <m:dPr>
                            <m:begChr m:val="("/>
                            <m:endChr m:val=")"/>
                          </m:dPr>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e>
                        </m:d>
                      </m:e>
                      <m:sup>
                        <m:r>
                          <w:rPr>
                            <w:rFonts w:ascii="Cambria Math" w:hAnsi="Cambria Math"/>
                          </w:rPr>
                          <m:t xml:space="preserve">T</m:t>
                        </m:r>
                      </m:sup>
                    </m:sSup>
                  </m:e>
                </m:d>
              </m:oMath>
            </m:oMathPara>
          </w:p>
        </w:tc>
        <w:tc>
          <w:tcPr>
            <w:tcW w:w="529" w:type="dxa"/>
            <w:tcBorders/>
          </w:tcPr>
          <w:p>
            <w:pPr>
              <w:pStyle w:val="Style28"/>
              <w:widowControl w:val="false"/>
              <w:spacing w:before="0" w:after="160"/>
              <w:jc w:val="right"/>
              <w:rPr/>
            </w:pPr>
            <w:r>
              <w:rPr/>
              <w:t>(11)</w:t>
            </w:r>
          </w:p>
        </w:tc>
      </w:tr>
    </w:tbl>
    <w:p>
      <w:pPr>
        <w:pStyle w:val="Normal"/>
        <w:spacing w:lineRule="auto" w:line="360"/>
        <w:jc w:val="both"/>
        <w:rPr/>
      </w:pPr>
      <w:r>
        <w:rPr/>
        <w:t xml:space="preserve">Где было использовано </w:t>
      </w:r>
      <w:r>
        <w:rPr/>
      </w:r>
      <m:oMath xmlns:m="http://schemas.openxmlformats.org/officeDocument/2006/math">
        <m:acc>
          <m:accPr>
            <m:chr m:val="⃗"/>
          </m:accPr>
          <m:e>
            <m:r>
              <w:rPr>
                <w:rFonts w:ascii="Cambria Math" w:hAnsi="Cambria Math"/>
              </w:rPr>
              <m:t xml:space="preserve">x</m:t>
            </m:r>
          </m:e>
        </m:acc>
        <m:r>
          <w:rPr>
            <w:rFonts w:ascii="Cambria Math" w:hAnsi="Cambria Math"/>
          </w:rPr>
          <m:t xml:space="preserve">=</m:t>
        </m:r>
        <m:d>
          <m:dPr>
            <m:begChr m:val="|"/>
            <m:endChr m:val="|"/>
          </m:dPr>
          <m:e>
            <m:acc>
              <m:accPr>
                <m:chr m:val="⃗"/>
              </m:accPr>
              <m:e>
                <m:r>
                  <w:rPr>
                    <w:rFonts w:ascii="Cambria Math" w:hAnsi="Cambria Math"/>
                  </w:rPr>
                  <m:t xml:space="preserve">x</m:t>
                </m:r>
              </m:e>
            </m:acc>
          </m:e>
        </m:d>
        <m:r>
          <w:rPr>
            <w:rFonts w:ascii="Cambria Math" w:hAnsi="Cambria Math"/>
          </w:rPr>
          <m:t xml:space="preserve">⋅</m:t>
        </m:r>
        <m:acc>
          <m:accPr>
            <m:chr m:val="⃗"/>
          </m:accPr>
          <m:e>
            <m:r>
              <w:rPr>
                <w:rFonts w:ascii="Cambria Math" w:hAnsi="Cambria Math"/>
              </w:rPr>
              <m:t xml:space="preserve">e</m:t>
            </m:r>
          </m:e>
        </m:acc>
        <m:r>
          <w:rPr>
            <w:rFonts w:ascii="Cambria Math" w:hAnsi="Cambria Math"/>
          </w:rPr>
          <m:t xml:space="preserve">,</m:t>
        </m:r>
        <m:r>
          <w:rPr>
            <w:rFonts w:ascii="Cambria Math" w:hAnsi="Cambria Math"/>
          </w:rPr>
          <m:t xml:space="preserve">ε</m:t>
        </m:r>
      </m:oMath>
      <w:r>
        <w:rPr/>
        <w:t>- тензор малых деформаций.</w:t>
      </w:r>
    </w:p>
    <w:p>
      <w:pPr>
        <w:pStyle w:val="Normal"/>
        <w:spacing w:lineRule="auto" w:line="360"/>
        <w:ind w:left="0" w:right="0" w:firstLine="850"/>
        <w:jc w:val="both"/>
        <w:rPr/>
      </w:pPr>
      <w:r>
        <w:rPr/>
        <w:t>Аналогично тензору напряжений, диагональные элементы матрицы тензора малых деформаций соответствуют деформациям растяжения или сжатия, недиагональные — деформациям сдвига. Кроме того, он по построению симметричен</w:t>
      </w:r>
    </w:p>
    <w:p>
      <w:pPr>
        <w:pStyle w:val="Normal"/>
        <w:widowControl/>
        <w:suppressAutoHyphens w:val="true"/>
        <w:bidi w:val="0"/>
        <w:spacing w:lineRule="auto" w:line="360" w:before="0" w:after="160"/>
        <w:ind w:left="0" w:right="0" w:firstLine="850"/>
        <w:jc w:val="both"/>
        <w:rPr/>
      </w:pPr>
      <w:r>
        <w:rPr>
          <w:color w:val="FF0000"/>
        </w:rPr>
        <w:t>Расширить</w:t>
      </w:r>
      <w:r>
        <w:rPr/>
        <w:t xml:space="preserve"> Определяющее соотношение получается из второго начала термодинамики и носит название закона Гука:</w:t>
      </w:r>
    </w:p>
    <w:p>
      <w:pPr>
        <w:pStyle w:val="Normal"/>
        <w:widowControl/>
        <w:suppressAutoHyphens w:val="true"/>
        <w:bidi w:val="0"/>
        <w:spacing w:lineRule="auto" w:line="259" w:before="0" w:after="160"/>
        <w:ind w:left="0" w:right="0" w:firstLine="850"/>
        <w:jc w:val="both"/>
        <w:rPr>
          <w:color w:val="000000"/>
        </w:rPr>
      </w:pPr>
      <w:r>
        <w:rPr>
          <w:color w:val="000000"/>
        </w:rPr>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σ</m:t>
                </m:r>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ε</m:t>
                </m:r>
              </m:oMath>
            </m:oMathPara>
          </w:p>
        </w:tc>
        <w:tc>
          <w:tcPr>
            <w:tcW w:w="529" w:type="dxa"/>
            <w:tcBorders/>
          </w:tcPr>
          <w:p>
            <w:pPr>
              <w:pStyle w:val="Style28"/>
              <w:widowControl w:val="false"/>
              <w:spacing w:before="0" w:after="160"/>
              <w:jc w:val="right"/>
              <w:rPr/>
            </w:pPr>
            <w:r>
              <w:rPr/>
              <w:t>(12)</w:t>
            </w:r>
          </w:p>
        </w:tc>
      </w:tr>
    </w:tbl>
    <w:p>
      <w:pPr>
        <w:pStyle w:val="Normal"/>
        <w:spacing w:lineRule="auto" w:line="360"/>
        <w:jc w:val="both"/>
        <w:rPr/>
      </w:pPr>
      <w:r>
        <w:rPr/>
        <w:t>Где C — тензор упругих модулей. Это тензор четвертого ранга, который, исходя из закона Гука и свойств тензоров напряжения и малых деформаций, обладает симметрией:</w:t>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ijkm</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ijmk</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jikm</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kmij</m:t>
                    </m:r>
                  </m:sub>
                </m:sSub>
              </m:oMath>
            </m:oMathPara>
          </w:p>
        </w:tc>
        <w:tc>
          <w:tcPr>
            <w:tcW w:w="529" w:type="dxa"/>
            <w:tcBorders/>
          </w:tcPr>
          <w:p>
            <w:pPr>
              <w:pStyle w:val="Style28"/>
              <w:widowControl w:val="false"/>
              <w:spacing w:before="0" w:after="160"/>
              <w:jc w:val="right"/>
              <w:rPr/>
            </w:pPr>
            <w:r>
              <w:rPr/>
              <w:t>(13)</w:t>
            </w:r>
          </w:p>
        </w:tc>
      </w:tr>
    </w:tbl>
    <w:p>
      <w:pPr>
        <w:pStyle w:val="Normal"/>
        <w:rPr/>
      </w:pPr>
      <w:r>
        <w:rPr/>
      </w:r>
    </w:p>
    <w:p>
      <w:pPr>
        <w:pStyle w:val="Normal"/>
        <w:spacing w:lineRule="auto" w:line="360"/>
        <w:ind w:left="0" w:right="0" w:firstLine="850"/>
        <w:jc w:val="both"/>
        <w:rPr/>
      </w:pPr>
      <w:r>
        <w:rPr/>
        <w:t xml:space="preserve">Таким образом, у данного тензора двадцать одна независимая компонента. Однако, учитывая принцип объективности и симметрию, для изотропного тела тензор упругих модулей зависит всего от двух констант — параметров Ламе, и закон Гука можно представить в более простой форме: </w:t>
      </w:r>
      <w:r>
        <w:rPr>
          <w:color w:val="C9211E"/>
        </w:rPr>
        <w:t>?</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505" w:hRule="atLeast"/>
        </w:trPr>
        <w:tc>
          <w:tcPr>
            <w:tcW w:w="9956" w:type="dxa"/>
            <w:tcBorders/>
          </w:tcPr>
          <w:p>
            <w:pPr>
              <w:pStyle w:val="Normal"/>
              <w:widowControl w:val="false"/>
              <w:spacing w:lineRule="auto" w:line="360" w:before="0" w:after="120"/>
              <w:ind w:left="567" w:right="567" w:firstLine="709"/>
              <w:jc w:val="center"/>
              <w:rPr>
                <w:rFonts w:ascii="Times New Roman" w:hAnsi="Times New Roman" w:eastAsia="" w:cs="Times New Roman" w:eastAsiaTheme="minorEastAsia"/>
                <w:b/>
                <w:b/>
                <w:sz w:val="28"/>
              </w:rPr>
            </w:pPr>
            <w:r>
              <w:rPr/>
            </w:r>
            <m:oMathPara xmlns:m="http://schemas.openxmlformats.org/officeDocument/2006/math">
              <m:oMathParaPr>
                <m:jc m:val="center"/>
              </m:oMathParaPr>
              <m:oMath>
                <m:r>
                  <w:rPr>
                    <w:rFonts w:ascii="Cambria Math" w:hAnsi="Cambria Math"/>
                  </w:rPr>
                  <m:t xml:space="preserve">σ</m:t>
                </m:r>
                <m:r>
                  <w:rPr>
                    <w:rFonts w:ascii="Cambria Math" w:hAnsi="Cambria Math"/>
                  </w:rPr>
                  <m:t xml:space="preserve">=</m:t>
                </m:r>
                <m:r>
                  <w:rPr>
                    <w:rFonts w:ascii="Cambria Math" w:hAnsi="Cambria Math"/>
                  </w:rPr>
                  <m:t xml:space="preserve">λ</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ε</m:t>
                    </m:r>
                  </m:e>
                </m:d>
                <m:r>
                  <w:rPr>
                    <w:rFonts w:ascii="Cambria Math" w:hAnsi="Cambria Math"/>
                  </w:rPr>
                  <m:t xml:space="preserve">I</m:t>
                </m:r>
                <m:r>
                  <w:rPr>
                    <w:rFonts w:ascii="Cambria Math" w:hAnsi="Cambria Math"/>
                  </w:rPr>
                  <m:t xml:space="preserve">+</m:t>
                </m:r>
                <m:r>
                  <w:rPr>
                    <w:rFonts w:ascii="Cambria Math" w:hAnsi="Cambria Math"/>
                  </w:rPr>
                  <m:t xml:space="preserve">2</m:t>
                </m:r>
                <m:r>
                  <w:rPr>
                    <w:rFonts w:ascii="Cambria Math" w:hAnsi="Cambria Math"/>
                  </w:rPr>
                  <m:t xml:space="preserve">μ</m:t>
                </m:r>
                <m:r>
                  <w:rPr>
                    <w:rFonts w:ascii="Cambria Math" w:hAnsi="Cambria Math"/>
                  </w:rPr>
                  <m:t xml:space="preserve">ε</m:t>
                </m:r>
              </m:oMath>
            </m:oMathPara>
          </w:p>
        </w:tc>
        <w:tc>
          <w:tcPr>
            <w:tcW w:w="529" w:type="dxa"/>
            <w:tcBorders/>
          </w:tcPr>
          <w:p>
            <w:pPr>
              <w:pStyle w:val="Style28"/>
              <w:widowControl w:val="false"/>
              <w:spacing w:before="0" w:after="160"/>
              <w:jc w:val="right"/>
              <w:rPr/>
            </w:pPr>
            <w:r>
              <w:rPr/>
              <w:t>(14)</w:t>
            </w:r>
          </w:p>
        </w:tc>
      </w:tr>
    </w:tbl>
    <w:p>
      <w:pPr>
        <w:pStyle w:val="Normal"/>
        <w:spacing w:lineRule="auto" w:line="360"/>
        <w:ind w:left="0" w:right="0" w:firstLine="850"/>
        <w:jc w:val="both"/>
        <w:rPr/>
      </w:pPr>
      <w:r>
        <w:rPr/>
        <w:t>Для дальнейшего рассмотрения полезно отметить, что учитывая симметрию введенных выше тензоров их можно рассматривать как векторы и перейти таким образов к нотации Фойхта:</w:t>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sSup>
                  <m:e>
                    <m:d>
                      <m:dPr>
                        <m:begChr m:val="("/>
                        <m:endChr m:val=")"/>
                      </m:dPr>
                      <m:e>
                        <m:r>
                          <w:rPr>
                            <w:rFonts w:ascii="Cambria Math" w:hAnsi="Cambria Math"/>
                          </w:rPr>
                          <m:t xml:space="preserve">u</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ω</m:t>
                        </m:r>
                      </m:e>
                    </m:d>
                  </m:e>
                  <m:sup>
                    <m:r>
                      <w:rPr>
                        <w:rFonts w:ascii="Cambria Math" w:hAnsi="Cambria Math"/>
                      </w:rPr>
                      <m:t xml:space="preserve">T</m:t>
                    </m:r>
                  </m:sup>
                </m:sSup>
              </m:oMath>
            </m:oMathPara>
          </w:p>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σ</m:t>
                </m:r>
                <m:r>
                  <w:rPr>
                    <w:rFonts w:ascii="Cambria Math" w:hAnsi="Cambria Math"/>
                  </w:rPr>
                  <m:t xml:space="preserve">=</m:t>
                </m:r>
                <m:sSup>
                  <m:e>
                    <m:d>
                      <m:dPr>
                        <m:begChr m:val="("/>
                        <m:endChr m:val=")"/>
                      </m:dPr>
                      <m:e>
                        <m:sSub>
                          <m:e>
                            <m:r>
                              <w:rPr>
                                <w:rFonts w:ascii="Cambria Math" w:hAnsi="Cambria Math"/>
                              </w:rPr>
                              <m:t xml:space="preserve">σ</m:t>
                            </m:r>
                          </m:e>
                          <m:sub>
                            <m:r>
                              <w:rPr>
                                <w:rFonts w:ascii="Cambria Math" w:hAnsi="Cambria Math"/>
                              </w:rPr>
                              <m:t xml:space="preserve">xx</m:t>
                            </m:r>
                          </m:sub>
                        </m:sSub>
                        <m:sSub>
                          <m:e>
                            <m:r>
                              <w:rPr>
                                <w:rFonts w:ascii="Cambria Math" w:hAnsi="Cambria Math"/>
                              </w:rPr>
                              <m:t xml:space="preserve">σ</m:t>
                            </m:r>
                          </m:e>
                          <m:sub>
                            <m:r>
                              <w:rPr>
                                <w:rFonts w:ascii="Cambria Math" w:hAnsi="Cambria Math"/>
                              </w:rPr>
                              <m:t xml:space="preserve">yy</m:t>
                            </m:r>
                          </m:sub>
                        </m:sSub>
                        <m:sSub>
                          <m:e>
                            <m:r>
                              <w:rPr>
                                <w:rFonts w:ascii="Cambria Math" w:hAnsi="Cambria Math"/>
                              </w:rPr>
                              <m:t xml:space="preserve">σ</m:t>
                            </m:r>
                          </m:e>
                          <m:sub>
                            <m:r>
                              <w:rPr>
                                <w:rFonts w:ascii="Cambria Math" w:hAnsi="Cambria Math"/>
                              </w:rPr>
                              <m:t xml:space="preserve">zz</m:t>
                            </m:r>
                          </m:sub>
                        </m:sSub>
                        <m:sSub>
                          <m:e>
                            <m:r>
                              <w:rPr>
                                <w:rFonts w:ascii="Cambria Math" w:hAnsi="Cambria Math"/>
                              </w:rPr>
                              <m:t xml:space="preserve">τ</m:t>
                            </m:r>
                          </m:e>
                          <m:sub>
                            <m:r>
                              <w:rPr>
                                <w:rFonts w:ascii="Cambria Math" w:hAnsi="Cambria Math"/>
                              </w:rPr>
                              <m:t xml:space="preserve">xy</m:t>
                            </m:r>
                          </m:sub>
                        </m:sSub>
                        <m:sSub>
                          <m:e>
                            <m:r>
                              <w:rPr>
                                <w:rFonts w:ascii="Cambria Math" w:hAnsi="Cambria Math"/>
                              </w:rPr>
                              <m:t xml:space="preserve">τ</m:t>
                            </m:r>
                          </m:e>
                          <m:sub>
                            <m:r>
                              <w:rPr>
                                <w:rFonts w:ascii="Cambria Math" w:hAnsi="Cambria Math"/>
                              </w:rPr>
                              <m:t xml:space="preserve">yz</m:t>
                            </m:r>
                          </m:sub>
                        </m:sSub>
                        <m:sSub>
                          <m:e>
                            <m:r>
                              <w:rPr>
                                <w:rFonts w:ascii="Cambria Math" w:hAnsi="Cambria Math"/>
                              </w:rPr>
                              <m:t xml:space="preserve">τ</m:t>
                            </m:r>
                          </m:e>
                          <m:sub>
                            <m:r>
                              <w:rPr>
                                <w:rFonts w:ascii="Cambria Math" w:hAnsi="Cambria Math"/>
                              </w:rPr>
                              <m:t xml:space="preserve">xz</m:t>
                            </m:r>
                          </m:sub>
                        </m:sSub>
                      </m:e>
                    </m:d>
                  </m:e>
                  <m:sup>
                    <m:r>
                      <w:rPr>
                        <w:rFonts w:ascii="Cambria Math" w:hAnsi="Cambria Math"/>
                      </w:rPr>
                      <m:t xml:space="preserve">T</m:t>
                    </m:r>
                  </m:sup>
                </m:sSup>
              </m:oMath>
            </m:oMathPara>
          </w:p>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sSup>
                  <m:e>
                    <m:d>
                      <m:dPr>
                        <m:begChr m:val="("/>
                        <m:endChr m:val=")"/>
                      </m:dPr>
                      <m:e>
                        <m:f>
                          <m:num>
                            <m:r>
                              <w:rPr>
                                <w:rFonts w:ascii="Cambria Math" w:hAnsi="Cambria Math"/>
                              </w:rPr>
                              <m:t xml:space="preserve">∂</m:t>
                            </m:r>
                            <m:r>
                              <w:rPr>
                                <w:rFonts w:ascii="Cambria Math" w:hAnsi="Cambria Math"/>
                              </w:rPr>
                              <m:t xml:space="preserve">u</m:t>
                            </m:r>
                          </m:num>
                          <m:den>
                            <m:r>
                              <w:rPr>
                                <w:rFonts w:ascii="Cambria Math" w:hAnsi="Cambria Math"/>
                              </w:rPr>
                              <m:t xml:space="preserve">∂</m:t>
                            </m:r>
                            <m:r>
                              <w:rPr>
                                <w:rFonts w:ascii="Cambria Math" w:hAnsi="Cambria Math"/>
                              </w:rPr>
                              <m:t xml:space="preserve">x</m:t>
                            </m:r>
                          </m:den>
                        </m:f>
                        <m:r>
                          <w:rPr>
                            <w:rFonts w:ascii="Cambria Math" w:hAnsi="Cambria Math"/>
                          </w:rPr>
                          <m:t xml:space="preserve">,</m:t>
                        </m:r>
                        <m:f>
                          <m:num>
                            <m:r>
                              <w:rPr>
                                <w:rFonts w:ascii="Cambria Math" w:hAnsi="Cambria Math"/>
                              </w:rPr>
                              <m:t xml:space="preserve">∂</m:t>
                            </m:r>
                            <m:r>
                              <w:rPr>
                                <w:rFonts w:ascii="Cambria Math" w:hAnsi="Cambria Math"/>
                              </w:rPr>
                              <m:t xml:space="preserve">v</m:t>
                            </m:r>
                          </m:num>
                          <m:den>
                            <m:r>
                              <w:rPr>
                                <w:rFonts w:ascii="Cambria Math" w:hAnsi="Cambria Math"/>
                              </w:rPr>
                              <m:t xml:space="preserve">∂</m:t>
                            </m:r>
                            <m:r>
                              <w:rPr>
                                <w:rFonts w:ascii="Cambria Math" w:hAnsi="Cambria Math"/>
                              </w:rPr>
                              <m:t xml:space="preserve">y</m:t>
                            </m:r>
                          </m:den>
                        </m:f>
                        <m:r>
                          <w:rPr>
                            <w:rFonts w:ascii="Cambria Math" w:hAnsi="Cambria Math"/>
                          </w:rPr>
                          <m:t xml:space="preserve">,</m:t>
                        </m:r>
                        <m:f>
                          <m:num>
                            <m:r>
                              <w:rPr>
                                <w:rFonts w:ascii="Cambria Math" w:hAnsi="Cambria Math"/>
                              </w:rPr>
                              <m:t xml:space="preserve">∂</m:t>
                            </m:r>
                            <m:r>
                              <w:rPr>
                                <w:rFonts w:ascii="Cambria Math" w:hAnsi="Cambria Math"/>
                              </w:rPr>
                              <m:t xml:space="preserve">ω</m:t>
                            </m:r>
                          </m:num>
                          <m:den>
                            <m:r>
                              <w:rPr>
                                <w:rFonts w:ascii="Cambria Math" w:hAnsi="Cambria Math"/>
                              </w:rPr>
                              <m:t xml:space="preserve">∂</m:t>
                            </m:r>
                            <m:r>
                              <w:rPr>
                                <w:rFonts w:ascii="Cambria Math" w:hAnsi="Cambria Math"/>
                              </w:rPr>
                              <m:t xml:space="preserve">z</m:t>
                            </m:r>
                          </m:den>
                        </m:f>
                        <m:r>
                          <w:rPr>
                            <w:rFonts w:ascii="Cambria Math" w:hAnsi="Cambria Math"/>
                          </w:rPr>
                          <m:t xml:space="preserve">,</m:t>
                        </m:r>
                        <m:f>
                          <m:num>
                            <m:r>
                              <w:rPr>
                                <w:rFonts w:ascii="Cambria Math" w:hAnsi="Cambria Math"/>
                              </w:rPr>
                              <m:t xml:space="preserve">∂</m:t>
                            </m:r>
                            <m:r>
                              <w:rPr>
                                <w:rFonts w:ascii="Cambria Math" w:hAnsi="Cambria Math"/>
                              </w:rPr>
                              <m:t xml:space="preserve">u</m:t>
                            </m:r>
                          </m:num>
                          <m:den>
                            <m:r>
                              <w:rPr>
                                <w:rFonts w:ascii="Cambria Math" w:hAnsi="Cambria Math"/>
                              </w:rPr>
                              <m:t xml:space="preserve">∂</m:t>
                            </m:r>
                            <m:r>
                              <w:rPr>
                                <w:rFonts w:ascii="Cambria Math" w:hAnsi="Cambria Math"/>
                              </w:rPr>
                              <m:t xml:space="preserve">y</m:t>
                            </m:r>
                          </m:den>
                        </m:f>
                        <m:r>
                          <w:rPr>
                            <w:rFonts w:ascii="Cambria Math" w:hAnsi="Cambria Math"/>
                          </w:rPr>
                          <m:t xml:space="preserve">+</m:t>
                        </m:r>
                        <m:f>
                          <m:num>
                            <m:r>
                              <w:rPr>
                                <w:rFonts w:ascii="Cambria Math" w:hAnsi="Cambria Math"/>
                              </w:rPr>
                              <m:t xml:space="preserve">∂</m:t>
                            </m:r>
                            <m:r>
                              <w:rPr>
                                <w:rFonts w:ascii="Cambria Math" w:hAnsi="Cambria Math"/>
                              </w:rPr>
                              <m:t xml:space="preserve">v</m:t>
                            </m:r>
                          </m:num>
                          <m:den>
                            <m:r>
                              <w:rPr>
                                <w:rFonts w:ascii="Cambria Math" w:hAnsi="Cambria Math"/>
                              </w:rPr>
                              <m:t xml:space="preserve">∂</m:t>
                            </m:r>
                            <m:r>
                              <w:rPr>
                                <w:rFonts w:ascii="Cambria Math" w:hAnsi="Cambria Math"/>
                              </w:rPr>
                              <m:t xml:space="preserve">x</m:t>
                            </m:r>
                          </m:den>
                        </m:f>
                        <m:r>
                          <w:rPr>
                            <w:rFonts w:ascii="Cambria Math" w:hAnsi="Cambria Math"/>
                          </w:rPr>
                          <m:t xml:space="preserve">,</m:t>
                        </m:r>
                        <m:f>
                          <m:num>
                            <m:r>
                              <w:rPr>
                                <w:rFonts w:ascii="Cambria Math" w:hAnsi="Cambria Math"/>
                              </w:rPr>
                              <m:t xml:space="preserve">∂</m:t>
                            </m:r>
                            <m:r>
                              <w:rPr>
                                <w:rFonts w:ascii="Cambria Math" w:hAnsi="Cambria Math"/>
                              </w:rPr>
                              <m:t xml:space="preserve">v</m:t>
                            </m:r>
                          </m:num>
                          <m:den>
                            <m:r>
                              <w:rPr>
                                <w:rFonts w:ascii="Cambria Math" w:hAnsi="Cambria Math"/>
                              </w:rPr>
                              <m:t xml:space="preserve">∂</m:t>
                            </m:r>
                            <m:r>
                              <w:rPr>
                                <w:rFonts w:ascii="Cambria Math" w:hAnsi="Cambria Math"/>
                              </w:rPr>
                              <m:t xml:space="preserve">z</m:t>
                            </m:r>
                          </m:den>
                        </m:f>
                        <m:r>
                          <w:rPr>
                            <w:rFonts w:ascii="Cambria Math" w:hAnsi="Cambria Math"/>
                          </w:rPr>
                          <m:t xml:space="preserve">+</m:t>
                        </m:r>
                        <m:f>
                          <m:num>
                            <m:r>
                              <w:rPr>
                                <w:rFonts w:ascii="Cambria Math" w:hAnsi="Cambria Math"/>
                              </w:rPr>
                              <m:t xml:space="preserve">∂</m:t>
                            </m:r>
                            <m:r>
                              <w:rPr>
                                <w:rFonts w:ascii="Cambria Math" w:hAnsi="Cambria Math"/>
                              </w:rPr>
                              <m:t xml:space="preserve">ω</m:t>
                            </m:r>
                          </m:num>
                          <m:den>
                            <m:r>
                              <w:rPr>
                                <w:rFonts w:ascii="Cambria Math" w:hAnsi="Cambria Math"/>
                              </w:rPr>
                              <m:t xml:space="preserve">∂</m:t>
                            </m:r>
                            <m:r>
                              <w:rPr>
                                <w:rFonts w:ascii="Cambria Math" w:hAnsi="Cambria Math"/>
                              </w:rPr>
                              <m:t xml:space="preserve">y</m:t>
                            </m:r>
                          </m:den>
                        </m:f>
                        <m:r>
                          <w:rPr>
                            <w:rFonts w:ascii="Cambria Math" w:hAnsi="Cambria Math"/>
                          </w:rPr>
                          <m:t xml:space="preserve">,</m:t>
                        </m:r>
                        <m:f>
                          <m:num>
                            <m:r>
                              <w:rPr>
                                <w:rFonts w:ascii="Cambria Math" w:hAnsi="Cambria Math"/>
                              </w:rPr>
                              <m:t xml:space="preserve">∂</m:t>
                            </m:r>
                            <m:r>
                              <w:rPr>
                                <w:rFonts w:ascii="Cambria Math" w:hAnsi="Cambria Math"/>
                              </w:rPr>
                              <m:t xml:space="preserve">ω</m:t>
                            </m:r>
                          </m:num>
                          <m:den>
                            <m:r>
                              <w:rPr>
                                <w:rFonts w:ascii="Cambria Math" w:hAnsi="Cambria Math"/>
                              </w:rPr>
                              <m:t xml:space="preserve">∂</m:t>
                            </m:r>
                            <m:r>
                              <w:rPr>
                                <w:rFonts w:ascii="Cambria Math" w:hAnsi="Cambria Math"/>
                              </w:rPr>
                              <m:t xml:space="preserve">x</m:t>
                            </m:r>
                          </m:den>
                        </m:f>
                        <m:r>
                          <w:rPr>
                            <w:rFonts w:ascii="Cambria Math" w:hAnsi="Cambria Math"/>
                          </w:rPr>
                          <m:t xml:space="preserve">+</m:t>
                        </m:r>
                        <m:f>
                          <m:num>
                            <m:r>
                              <w:rPr>
                                <w:rFonts w:ascii="Cambria Math" w:hAnsi="Cambria Math"/>
                              </w:rPr>
                              <m:t xml:space="preserve">∂</m:t>
                            </m:r>
                            <m:r>
                              <w:rPr>
                                <w:rFonts w:ascii="Cambria Math" w:hAnsi="Cambria Math"/>
                              </w:rPr>
                              <m:t xml:space="preserve">u</m:t>
                            </m:r>
                          </m:num>
                          <m:den>
                            <m:r>
                              <w:rPr>
                                <w:rFonts w:ascii="Cambria Math" w:hAnsi="Cambria Math"/>
                              </w:rPr>
                              <m:t xml:space="preserve">∂</m:t>
                            </m:r>
                            <m:r>
                              <w:rPr>
                                <w:rFonts w:ascii="Cambria Math" w:hAnsi="Cambria Math"/>
                              </w:rPr>
                              <m:t xml:space="preserve">z</m:t>
                            </m:r>
                          </m:den>
                        </m:f>
                      </m:e>
                    </m:d>
                  </m:e>
                  <m:sup>
                    <m:r>
                      <w:rPr>
                        <w:rFonts w:ascii="Cambria Math" w:hAnsi="Cambria Math"/>
                      </w:rPr>
                      <m:t xml:space="preserve">T</m:t>
                    </m:r>
                  </m:sup>
                </m:sSup>
              </m:oMath>
            </m:oMathPara>
          </w:p>
          <w:p>
            <w:pPr>
              <w:pStyle w:val="Style28"/>
              <w:widowControl w:val="false"/>
              <w:spacing w:before="0" w:after="160"/>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1</m:t>
                    </m:r>
                  </m:sub>
                </m:sSub>
                <m:r>
                  <w:rPr>
                    <w:rFonts w:ascii="Cambria Math" w:hAnsi="Cambria Math"/>
                  </w:rPr>
                  <m:t xml:space="preserve">=</m:t>
                </m:r>
                <m:d>
                  <m:dPr>
                    <m:begChr m:val="("/>
                    <m:endChr m:val=")"/>
                  </m:dPr>
                  <m:e>
                    <m:m>
                      <m:mr>
                        <m:e>
                          <m:r>
                            <w:rPr>
                              <w:rFonts w:ascii="Cambria Math" w:hAnsi="Cambria Math"/>
                            </w:rPr>
                            <m:t xml:space="preserve">1</m:t>
                          </m:r>
                          <m:r>
                            <w:rPr>
                              <w:rFonts w:ascii="Cambria Math" w:hAnsi="Cambria Math"/>
                            </w:rPr>
                            <m:t xml:space="preserve">−</m:t>
                          </m:r>
                          <m:r>
                            <w:rPr>
                              <w:rFonts w:ascii="Cambria Math" w:hAnsi="Cambria Math"/>
                            </w:rPr>
                            <m:t xml:space="preserve">ν</m:t>
                          </m:r>
                        </m:e>
                        <m:e>
                          <m:r>
                            <w:rPr>
                              <w:rFonts w:ascii="Cambria Math" w:hAnsi="Cambria Math"/>
                            </w:rPr>
                            <m:t xml:space="preserve">ν</m:t>
                          </m:r>
                        </m:e>
                        <m:e>
                          <m:r>
                            <w:rPr>
                              <w:rFonts w:ascii="Cambria Math" w:hAnsi="Cambria Math"/>
                            </w:rPr>
                            <m:t xml:space="preserve">ν</m:t>
                          </m:r>
                        </m:e>
                      </m:mr>
                      <m:mr>
                        <m:e>
                          <m:r>
                            <w:rPr>
                              <w:rFonts w:ascii="Cambria Math" w:hAnsi="Cambria Math"/>
                            </w:rPr>
                            <m:t xml:space="preserve">ν</m:t>
                          </m:r>
                        </m:e>
                        <m:e>
                          <m:r>
                            <w:rPr>
                              <w:rFonts w:ascii="Cambria Math" w:hAnsi="Cambria Math"/>
                            </w:rPr>
                            <m:t xml:space="preserve">1</m:t>
                          </m:r>
                          <m:r>
                            <w:rPr>
                              <w:rFonts w:ascii="Cambria Math" w:hAnsi="Cambria Math"/>
                            </w:rPr>
                            <m:t xml:space="preserve">−</m:t>
                          </m:r>
                          <m:r>
                            <w:rPr>
                              <w:rFonts w:ascii="Cambria Math" w:hAnsi="Cambria Math"/>
                            </w:rPr>
                            <m:t xml:space="preserve">ν</m:t>
                          </m:r>
                        </m:e>
                        <m:e>
                          <m:r>
                            <w:rPr>
                              <w:rFonts w:ascii="Cambria Math" w:hAnsi="Cambria Math"/>
                            </w:rPr>
                            <m:t xml:space="preserve">ν</m:t>
                          </m:r>
                        </m:e>
                      </m:mr>
                      <m:mr>
                        <m:e>
                          <m:r>
                            <w:rPr>
                              <w:rFonts w:ascii="Cambria Math" w:hAnsi="Cambria Math"/>
                            </w:rPr>
                            <m:t xml:space="preserve">ν</m:t>
                          </m:r>
                        </m:e>
                        <m:e>
                          <m:r>
                            <w:rPr>
                              <w:rFonts w:ascii="Cambria Math" w:hAnsi="Cambria Math"/>
                            </w:rPr>
                            <m:t xml:space="preserve">ν</m:t>
                          </m:r>
                        </m:e>
                        <m:e>
                          <m:r>
                            <w:rPr>
                              <w:rFonts w:ascii="Cambria Math" w:hAnsi="Cambria Math"/>
                            </w:rPr>
                            <m:t xml:space="preserve">1</m:t>
                          </m:r>
                          <m:r>
                            <w:rPr>
                              <w:rFonts w:ascii="Cambria Math" w:hAnsi="Cambria Math"/>
                            </w:rPr>
                            <m:t xml:space="preserve">−</m:t>
                          </m:r>
                          <m:r>
                            <w:rPr>
                              <w:rFonts w:ascii="Cambria Math" w:hAnsi="Cambria Math"/>
                            </w:rPr>
                            <m:t xml:space="preserve">ν</m:t>
                          </m:r>
                        </m:e>
                      </m:mr>
                    </m:m>
                  </m:e>
                </m:d>
                <m:r>
                  <w:rPr>
                    <w:rFonts w:ascii="Cambria Math" w:hAnsi="Cambria Math"/>
                  </w:rPr>
                  <m:t xml:space="preserve">,</m:t>
                </m:r>
                <m:sSub>
                  <m:e>
                    <m:r>
                      <w:rPr>
                        <w:rFonts w:ascii="Cambria Math" w:hAnsi="Cambria Math"/>
                      </w:rPr>
                      <m:t xml:space="preserve">C</m:t>
                    </m:r>
                  </m:e>
                  <m:sub>
                    <m:r>
                      <w:rPr>
                        <w:rFonts w:ascii="Cambria Math" w:hAnsi="Cambria Math"/>
                      </w:rPr>
                      <m:t xml:space="preserve">2</m:t>
                    </m:r>
                  </m:sub>
                </m:sSub>
                <m:r>
                  <w:rPr>
                    <w:rFonts w:ascii="Cambria Math" w:hAnsi="Cambria Math"/>
                  </w:rPr>
                  <m:t xml:space="preserve">=</m:t>
                </m:r>
                <m:d>
                  <m:dPr>
                    <m:begChr m:val="("/>
                    <m:endChr m:val=")"/>
                  </m:dPr>
                  <m:e>
                    <m:m>
                      <m:mr>
                        <m:e>
                          <m:f>
                            <m:num>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ν</m:t>
                              </m:r>
                            </m:num>
                            <m:den>
                              <m:r>
                                <w:rPr>
                                  <w:rFonts w:ascii="Cambria Math" w:hAnsi="Cambria Math"/>
                                </w:rPr>
                                <m:t xml:space="preserve">2</m:t>
                              </m:r>
                            </m:den>
                          </m:f>
                        </m:e>
                        <m:e>
                          <m:r>
                            <w:rPr>
                              <w:rFonts w:ascii="Cambria Math" w:hAnsi="Cambria Math"/>
                            </w:rPr>
                            <m:t xml:space="preserve">0</m:t>
                          </m:r>
                        </m:e>
                        <m:e>
                          <m:r>
                            <w:rPr>
                              <w:rFonts w:ascii="Cambria Math" w:hAnsi="Cambria Math"/>
                            </w:rPr>
                            <m:t xml:space="preserve">0</m:t>
                          </m:r>
                        </m:e>
                      </m:mr>
                      <m:mr>
                        <m:e>
                          <m:r>
                            <w:rPr>
                              <w:rFonts w:ascii="Cambria Math" w:hAnsi="Cambria Math"/>
                            </w:rPr>
                            <m:t xml:space="preserve">0</m:t>
                          </m:r>
                        </m:e>
                        <m:e>
                          <m:f>
                            <m:num>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ν</m:t>
                              </m:r>
                            </m:num>
                            <m:den>
                              <m:r>
                                <w:rPr>
                                  <w:rFonts w:ascii="Cambria Math" w:hAnsi="Cambria Math"/>
                                </w:rPr>
                                <m:t xml:space="preserve">2</m:t>
                              </m:r>
                            </m:den>
                          </m:f>
                        </m:e>
                        <m:e>
                          <m:r>
                            <w:rPr>
                              <w:rFonts w:ascii="Cambria Math" w:hAnsi="Cambria Math"/>
                            </w:rPr>
                            <m:t xml:space="preserve">0</m:t>
                          </m:r>
                        </m:e>
                      </m:mr>
                      <m:mr>
                        <m:e>
                          <m:r>
                            <w:rPr>
                              <w:rFonts w:ascii="Cambria Math" w:hAnsi="Cambria Math"/>
                            </w:rPr>
                            <m:t xml:space="preserve">0</m:t>
                          </m:r>
                        </m:e>
                        <m:e>
                          <m:r>
                            <w:rPr>
                              <w:rFonts w:ascii="Cambria Math" w:hAnsi="Cambria Math"/>
                            </w:rPr>
                            <m:t xml:space="preserve">0</m:t>
                          </m:r>
                        </m:e>
                        <m:e>
                          <m:f>
                            <m:num>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ν</m:t>
                              </m:r>
                            </m:num>
                            <m:den>
                              <m:r>
                                <w:rPr>
                                  <w:rFonts w:ascii="Cambria Math" w:hAnsi="Cambria Math"/>
                                </w:rPr>
                                <m:t xml:space="preserve">2</m:t>
                              </m:r>
                            </m:den>
                          </m:f>
                        </m:e>
                      </m:mr>
                    </m:m>
                  </m:e>
                </m:d>
              </m:oMath>
            </m:oMathPara>
          </w:p>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C</m:t>
                </m:r>
                <m:r>
                  <w:rPr>
                    <w:rFonts w:ascii="Cambria Math" w:hAnsi="Cambria Math"/>
                  </w:rPr>
                  <m:t xml:space="preserve">=</m:t>
                </m:r>
                <m:d>
                  <m:dPr>
                    <m:begChr m:val="("/>
                    <m:endChr m:val=")"/>
                  </m:dPr>
                  <m:e>
                    <m:m>
                      <m:mr>
                        <m:e>
                          <m:sSub>
                            <m:e>
                              <m:r>
                                <w:rPr>
                                  <w:rFonts w:ascii="Cambria Math" w:hAnsi="Cambria Math"/>
                                </w:rPr>
                                <m:t xml:space="preserve">C</m:t>
                              </m:r>
                            </m:e>
                            <m:sub>
                              <m:r>
                                <w:rPr>
                                  <w:rFonts w:ascii="Cambria Math" w:hAnsi="Cambria Math"/>
                                </w:rPr>
                                <m:t xml:space="preserve">1</m:t>
                              </m:r>
                            </m:sub>
                          </m:sSub>
                        </m:e>
                        <m:e>
                          <m:r>
                            <w:rPr>
                              <w:rFonts w:ascii="Cambria Math" w:hAnsi="Cambria Math"/>
                            </w:rPr>
                            <m:t xml:space="preserve">0</m:t>
                          </m:r>
                        </m:e>
                      </m:mr>
                      <m:mr>
                        <m:e>
                          <m:r>
                            <w:rPr>
                              <w:rFonts w:ascii="Cambria Math" w:hAnsi="Cambria Math"/>
                            </w:rPr>
                            <m:t xml:space="preserve">0</m:t>
                          </m:r>
                        </m:e>
                        <m:e>
                          <m:sSub>
                            <m:e>
                              <m:r>
                                <w:rPr>
                                  <w:rFonts w:ascii="Cambria Math" w:hAnsi="Cambria Math"/>
                                </w:rPr>
                                <m:t xml:space="preserve">C</m:t>
                              </m:r>
                            </m:e>
                            <m:sub>
                              <m:r>
                                <w:rPr>
                                  <w:rFonts w:ascii="Cambria Math" w:hAnsi="Cambria Math"/>
                                </w:rPr>
                                <m:t xml:space="preserve">2</m:t>
                              </m:r>
                            </m:sub>
                          </m:sSub>
                        </m:e>
                      </m:mr>
                    </m:m>
                  </m:e>
                </m:d>
              </m:oMath>
            </m:oMathPara>
          </w:p>
        </w:tc>
        <w:tc>
          <w:tcPr>
            <w:tcW w:w="529" w:type="dxa"/>
            <w:tcBorders/>
          </w:tcPr>
          <w:p>
            <w:pPr>
              <w:pStyle w:val="Style28"/>
              <w:widowControl w:val="false"/>
              <w:spacing w:before="0" w:after="160"/>
              <w:jc w:val="right"/>
              <w:rPr/>
            </w:pPr>
            <w:r>
              <w:rPr/>
              <w:t>(13)</w:t>
            </w:r>
          </w:p>
        </w:tc>
      </w:tr>
    </w:tbl>
    <w:p>
      <w:pPr>
        <w:pStyle w:val="Normal"/>
        <w:widowControl/>
        <w:suppressAutoHyphens w:val="true"/>
        <w:bidi w:val="0"/>
        <w:spacing w:lineRule="auto" w:line="360" w:before="0" w:after="160"/>
        <w:ind w:left="0" w:right="0" w:firstLine="850"/>
        <w:jc w:val="both"/>
        <w:rPr/>
      </w:pPr>
      <w:r>
        <w:rPr/>
        <w:t xml:space="preserve">Не хватает только динамического уравнения,  которое будет описывать движение тела. Это уравнение получается из принципа Гамильтона, </w:t>
      </w:r>
      <w:r>
        <w:rPr>
          <w:color w:val="000000"/>
        </w:rPr>
        <w:t>который</w:t>
      </w:r>
      <w:r>
        <w:rPr/>
        <w:t xml:space="preserve"> может быть математически  сформулирован в следующим образом:</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505" w:hRule="atLeast"/>
        </w:trPr>
        <w:tc>
          <w:tcPr>
            <w:tcW w:w="9956" w:type="dxa"/>
            <w:tcBorders/>
          </w:tcPr>
          <w:p>
            <w:pPr>
              <w:pStyle w:val="Normal"/>
              <w:widowControl w:val="false"/>
              <w:spacing w:lineRule="auto" w:line="360" w:before="0" w:after="120"/>
              <w:ind w:left="567" w:right="567" w:firstLine="709"/>
              <w:jc w:val="center"/>
              <w:rPr>
                <w:rFonts w:ascii="Times New Roman" w:hAnsi="Times New Roman" w:eastAsia="" w:cs="Times New Roman" w:eastAsiaTheme="minorEastAsia"/>
                <w:b/>
                <w:b/>
                <w:sz w:val="28"/>
              </w:rPr>
            </w:pPr>
            <w:r>
              <w:rPr/>
            </w:r>
            <m:oMathPara xmlns:m="http://schemas.openxmlformats.org/officeDocument/2006/math">
              <m:oMathParaPr>
                <m:jc m:val="center"/>
              </m:oMathParaPr>
              <m:oMath>
                <m:r>
                  <w:rPr>
                    <w:rFonts w:ascii="Cambria Math" w:hAnsi="Cambria Math"/>
                  </w:rPr>
                  <m:t xml:space="preserve">δ</m:t>
                </m:r>
                <m:nary>
                  <m:naryPr>
                    <m:chr m:val="∫"/>
                    <m:subHide m:val="1"/>
                    <m:supHide m:val="1"/>
                  </m:naryPr>
                  <m:sub/>
                  <m:sup/>
                  <m:e>
                    <m:r>
                      <w:rPr>
                        <w:rFonts w:ascii="Cambria Math" w:hAnsi="Cambria Math"/>
                      </w:rPr>
                      <m:t xml:space="preserve">L</m:t>
                    </m:r>
                  </m:e>
                </m:nary>
                <m:d>
                  <m:dPr>
                    <m:begChr m:val="("/>
                    <m:endChr m:val=")"/>
                  </m:dPr>
                  <m:e>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acc>
                      <m:accPr>
                        <m:chr m:val="˙"/>
                      </m:accPr>
                      <m:e>
                        <m:acc>
                          <m:accPr>
                            <m:chr m:val="⃗"/>
                          </m:accPr>
                          <m:e>
                            <m:r>
                              <w:rPr>
                                <w:rFonts w:ascii="Cambria Math" w:hAnsi="Cambria Math"/>
                              </w:rPr>
                              <m:t xml:space="preserve">u</m:t>
                            </m:r>
                          </m:e>
                        </m:acc>
                      </m:e>
                    </m:acc>
                  </m:e>
                </m:d>
                <m:r>
                  <w:rPr>
                    <w:rFonts w:ascii="Cambria Math" w:hAnsi="Cambria Math"/>
                  </w:rPr>
                  <m:t xml:space="preserve">dt</m:t>
                </m:r>
                <m:r>
                  <w:rPr>
                    <w:rFonts w:ascii="Cambria Math" w:hAnsi="Cambria Math"/>
                  </w:rPr>
                  <m:t xml:space="preserve">=</m:t>
                </m:r>
                <m:r>
                  <w:rPr>
                    <w:rFonts w:ascii="Cambria Math" w:hAnsi="Cambria Math"/>
                  </w:rPr>
                  <m:t xml:space="preserve">0</m:t>
                </m:r>
              </m:oMath>
            </m:oMathPara>
          </w:p>
        </w:tc>
        <w:tc>
          <w:tcPr>
            <w:tcW w:w="529" w:type="dxa"/>
            <w:tcBorders/>
          </w:tcPr>
          <w:p>
            <w:pPr>
              <w:pStyle w:val="Style28"/>
              <w:widowControl w:val="false"/>
              <w:spacing w:before="0" w:after="160"/>
              <w:jc w:val="right"/>
              <w:rPr/>
            </w:pPr>
            <w:r>
              <w:rPr/>
              <w:t>(15)</w:t>
            </w:r>
          </w:p>
        </w:tc>
      </w:tr>
    </w:tbl>
    <w:p>
      <w:pPr>
        <w:pStyle w:val="Normal"/>
        <w:spacing w:lineRule="auto" w:line="360"/>
        <w:jc w:val="both"/>
        <w:rPr/>
      </w:pPr>
      <w:r>
        <w:rPr/>
        <w:t xml:space="preserve">Где </w:t>
      </w:r>
      <w:r>
        <w:rPr/>
      </w:r>
      <m:oMath xmlns:m="http://schemas.openxmlformats.org/officeDocument/2006/math">
        <m:r>
          <w:rPr>
            <w:rFonts w:ascii="Cambria Math" w:hAnsi="Cambria Math"/>
          </w:rPr>
          <m:t xml:space="preserve">L</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Π</m:t>
        </m:r>
      </m:oMath>
      <w:r>
        <w:rPr/>
        <w:t xml:space="preserve">, </w:t>
      </w:r>
      <w:r>
        <w:rPr/>
      </w:r>
      <m:oMath xmlns:m="http://schemas.openxmlformats.org/officeDocument/2006/math">
        <m:r>
          <w:rPr>
            <w:rFonts w:ascii="Cambria Math" w:hAnsi="Cambria Math"/>
          </w:rPr>
          <m:t xml:space="preserve">K</m:t>
        </m:r>
      </m:oMath>
      <w:r>
        <w:rPr/>
        <w:t xml:space="preserve">- кинетическая энергия тела, </w:t>
      </w:r>
      <w:r>
        <w:rPr/>
      </w:r>
      <m:oMath xmlns:m="http://schemas.openxmlformats.org/officeDocument/2006/math">
        <m:r>
          <w:rPr>
            <w:rFonts w:ascii="Cambria Math" w:hAnsi="Cambria Math"/>
          </w:rPr>
          <m:t xml:space="preserve">Π</m:t>
        </m:r>
      </m:oMath>
      <w:r>
        <w:rPr/>
        <w:t xml:space="preserve">- потенциальная, она может быть представлена как сумма потенциальной энергии внешних сил и энергии напряженного состояния </w:t>
      </w:r>
      <w:r>
        <w:rPr/>
      </w:r>
      <m:oMath xmlns:m="http://schemas.openxmlformats.org/officeDocument/2006/math">
        <m:r>
          <w:rPr>
            <w:rFonts w:ascii="Cambria Math" w:hAnsi="Cambria Math"/>
          </w:rPr>
          <m:t xml:space="preserve">Π</m:t>
        </m:r>
        <m:r>
          <w:rPr>
            <w:rFonts w:ascii="Cambria Math" w:hAnsi="Cambria Math"/>
          </w:rPr>
          <m:t xml:space="preserve">=</m:t>
        </m:r>
        <m:r>
          <w:rPr>
            <w:rFonts w:ascii="Cambria Math" w:hAnsi="Cambria Math"/>
          </w:rPr>
          <m:t xml:space="preserve">U</m:t>
        </m:r>
        <m:r>
          <w:rPr>
            <w:rFonts w:ascii="Cambria Math" w:hAnsi="Cambria Math"/>
          </w:rPr>
          <m:t xml:space="preserve">+</m:t>
        </m:r>
        <m:r>
          <w:rPr>
            <w:rFonts w:ascii="Cambria Math" w:hAnsi="Cambria Math"/>
          </w:rPr>
          <m:t xml:space="preserve">V</m:t>
        </m:r>
      </m:oMath>
      <w:r>
        <w:rPr/>
        <w:t>.</w:t>
      </w:r>
    </w:p>
    <w:p>
      <w:pPr>
        <w:pStyle w:val="Normal"/>
        <w:spacing w:lineRule="auto" w:line="360"/>
        <w:ind w:left="0" w:right="0" w:firstLine="850"/>
        <w:jc w:val="both"/>
        <w:rPr/>
      </w:pPr>
      <w:r>
        <w:rPr/>
        <w:t xml:space="preserve">Для идеально-упругого тела существует функция </w:t>
      </w:r>
      <w:r>
        <w:rPr/>
      </w:r>
      <m:oMath xmlns:m="http://schemas.openxmlformats.org/officeDocument/2006/math">
        <m:sSub>
          <m:e>
            <m:r>
              <w:rPr>
                <w:rFonts w:ascii="Cambria Math" w:hAnsi="Cambria Math"/>
              </w:rPr>
              <m:t xml:space="preserve">U</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0</m:t>
            </m:r>
          </m:sub>
        </m:sSub>
        <m:d>
          <m:dPr>
            <m:begChr m:val="("/>
            <m:endChr m:val=")"/>
          </m:dPr>
          <m:e>
            <m:r>
              <w:rPr>
                <w:rFonts w:ascii="Cambria Math" w:hAnsi="Cambria Math"/>
              </w:rPr>
              <m:t xml:space="preserve">ε</m:t>
            </m:r>
          </m:e>
        </m:d>
        <m:r>
          <w:rPr>
            <w:rFonts w:ascii="Cambria Math" w:hAnsi="Cambria Math"/>
          </w:rPr>
          <m:t xml:space="preserve">,</m:t>
        </m:r>
        <m:r>
          <w:rPr>
            <w:rFonts w:ascii="Cambria Math" w:hAnsi="Cambria Math"/>
          </w:rPr>
          <m:t xml:space="preserve">U</m:t>
        </m:r>
        <m:r>
          <w:rPr>
            <w:rFonts w:ascii="Cambria Math" w:hAnsi="Cambria Math"/>
          </w:rPr>
          <m:t xml:space="preserve">=</m:t>
        </m:r>
        <m:nary>
          <m:naryPr>
            <m:chr m:val="∫"/>
            <m:subHide m:val="1"/>
            <m:supHide m:val="1"/>
          </m:naryPr>
          <m:sub/>
          <m:sup/>
          <m:e>
            <m:sSub>
              <m:e>
                <m:r>
                  <w:rPr>
                    <w:rFonts w:ascii="Cambria Math" w:hAnsi="Cambria Math"/>
                  </w:rPr>
                  <m:t xml:space="preserve">U</m:t>
                </m:r>
              </m:e>
              <m:sub>
                <m:r>
                  <w:rPr>
                    <w:rFonts w:ascii="Cambria Math" w:hAnsi="Cambria Math"/>
                  </w:rPr>
                  <m:t xml:space="preserve">0</m:t>
                </m:r>
              </m:sub>
            </m:sSub>
          </m:e>
        </m:nary>
        <m:r>
          <w:rPr>
            <w:rFonts w:ascii="Cambria Math" w:hAnsi="Cambria Math"/>
          </w:rPr>
          <m:t xml:space="preserve">dV</m:t>
        </m:r>
      </m:oMath>
      <w:r>
        <w:rPr/>
        <w:t xml:space="preserve"> такая что</w:t>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σ</m:t>
                </m:r>
                <m:r>
                  <w:rPr>
                    <w:rFonts w:ascii="Cambria Math" w:hAnsi="Cambria Math"/>
                  </w:rPr>
                  <m:t xml:space="preserve">=</m:t>
                </m:r>
                <m:f>
                  <m:num>
                    <m:r>
                      <w:rPr>
                        <w:rFonts w:ascii="Cambria Math" w:hAnsi="Cambria Math"/>
                      </w:rPr>
                      <m:t xml:space="preserve">∂</m:t>
                    </m:r>
                    <m:sSub>
                      <m:e>
                        <m:r>
                          <w:rPr>
                            <w:rFonts w:ascii="Cambria Math" w:hAnsi="Cambria Math"/>
                          </w:rPr>
                          <m:t xml:space="preserve">U</m:t>
                        </m:r>
                      </m:e>
                      <m:sub>
                        <m:r>
                          <w:rPr>
                            <w:rFonts w:ascii="Cambria Math" w:hAnsi="Cambria Math"/>
                          </w:rPr>
                          <m:t xml:space="preserve">0</m:t>
                        </m:r>
                      </m:sub>
                    </m:sSub>
                  </m:num>
                  <m:den>
                    <m:r>
                      <w:rPr>
                        <w:rFonts w:ascii="Cambria Math" w:hAnsi="Cambria Math"/>
                      </w:rPr>
                      <m:t xml:space="preserve">∂</m:t>
                    </m:r>
                    <m:r>
                      <w:rPr>
                        <w:rFonts w:ascii="Cambria Math" w:hAnsi="Cambria Math"/>
                      </w:rPr>
                      <m:t xml:space="preserve">ε</m:t>
                    </m:r>
                  </m:den>
                </m:f>
              </m:oMath>
            </m:oMathPara>
          </w:p>
        </w:tc>
        <w:tc>
          <w:tcPr>
            <w:tcW w:w="529" w:type="dxa"/>
            <w:tcBorders/>
          </w:tcPr>
          <w:p>
            <w:pPr>
              <w:pStyle w:val="Style28"/>
              <w:widowControl w:val="false"/>
              <w:spacing w:before="0" w:after="160"/>
              <w:jc w:val="right"/>
              <w:rPr/>
            </w:pPr>
            <w:r>
              <w:rPr/>
              <w:t>(16)</w:t>
            </w:r>
          </w:p>
        </w:tc>
      </w:tr>
    </w:tbl>
    <w:p>
      <w:pPr>
        <w:pStyle w:val="Normal"/>
        <w:spacing w:lineRule="auto" w:line="360"/>
        <w:ind w:left="0" w:right="0" w:firstLine="850"/>
        <w:jc w:val="both"/>
        <w:rPr/>
      </w:pPr>
      <w:r>
        <w:rPr>
          <w:color w:val="C9211E"/>
        </w:rPr>
        <w:t xml:space="preserve">? </w:t>
      </w:r>
      <w:r>
        <w:rPr>
          <w:color w:val="000000"/>
        </w:rPr>
        <w:t xml:space="preserve">Вариация </w:t>
      </w:r>
      <w:r>
        <w:rPr/>
      </w:r>
      <m:oMath xmlns:m="http://schemas.openxmlformats.org/officeDocument/2006/math">
        <m:r>
          <w:rPr>
            <w:rFonts w:ascii="Cambria Math" w:hAnsi="Cambria Math"/>
          </w:rPr>
          <m:t xml:space="preserve">δ</m:t>
        </m:r>
        <m:r>
          <w:rPr>
            <w:rFonts w:ascii="Cambria Math" w:hAnsi="Cambria Math"/>
          </w:rPr>
          <m:t xml:space="preserve">V</m:t>
        </m:r>
      </m:oMath>
      <w:r>
        <w:rPr>
          <w:color w:val="000000"/>
        </w:rPr>
        <w:t>может быть выражения через объемные и контактные силы:</w:t>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δ</m:t>
                </m:r>
                <m:r>
                  <w:rPr>
                    <w:rFonts w:ascii="Cambria Math" w:hAnsi="Cambria Math"/>
                  </w:rPr>
                  <m:t xml:space="preserve">V</m:t>
                </m:r>
                <m:r>
                  <w:rPr>
                    <w:rFonts w:ascii="Cambria Math" w:hAnsi="Cambria Math"/>
                  </w:rPr>
                  <m:t xml:space="preserve">=</m:t>
                </m:r>
                <m:r>
                  <w:rPr>
                    <w:rFonts w:ascii="Cambria Math" w:hAnsi="Cambria Math"/>
                  </w:rPr>
                  <m:t xml:space="preserve">−</m:t>
                </m:r>
                <m:nary>
                  <m:naryPr>
                    <m:chr m:val="∫"/>
                    <m:subHide m:val="1"/>
                    <m:supHide m:val="1"/>
                  </m:naryPr>
                  <m:sub/>
                  <m:sup/>
                  <m:e>
                    <m:acc>
                      <m:accPr>
                        <m:chr m:val="⃗"/>
                      </m:accPr>
                      <m:e>
                        <m:r>
                          <w:rPr>
                            <w:rFonts w:ascii="Cambria Math" w:hAnsi="Cambria Math"/>
                          </w:rPr>
                          <m:t xml:space="preserve">f</m:t>
                        </m:r>
                      </m:e>
                    </m:acc>
                  </m:e>
                </m:nary>
                <m:r>
                  <w:rPr>
                    <w:rFonts w:ascii="Cambria Math" w:hAnsi="Cambria Math"/>
                  </w:rPr>
                  <m:t xml:space="preserve">⋅</m:t>
                </m:r>
                <m:r>
                  <w:rPr>
                    <w:rFonts w:ascii="Cambria Math" w:hAnsi="Cambria Math"/>
                  </w:rPr>
                  <m:t xml:space="preserve">δ</m:t>
                </m:r>
                <m:acc>
                  <m:accPr>
                    <m:chr m:val="⃗"/>
                  </m:accPr>
                  <m:e>
                    <m:r>
                      <w:rPr>
                        <w:rFonts w:ascii="Cambria Math" w:hAnsi="Cambria Math"/>
                      </w:rPr>
                      <m:t xml:space="preserve">u</m:t>
                    </m:r>
                  </m:e>
                </m:acc>
                <m:r>
                  <w:rPr>
                    <w:rFonts w:ascii="Cambria Math" w:hAnsi="Cambria Math"/>
                  </w:rPr>
                  <m:t xml:space="preserve">dV</m:t>
                </m:r>
                <m:r>
                  <w:rPr>
                    <w:rFonts w:ascii="Cambria Math" w:hAnsi="Cambria Math"/>
                  </w:rPr>
                  <m:t xml:space="preserve">+</m:t>
                </m:r>
                <m:nary>
                  <m:naryPr>
                    <m:chr m:val="∫"/>
                    <m:subHide m:val="1"/>
                    <m:supHide m:val="1"/>
                  </m:naryPr>
                  <m:sub/>
                  <m:sup/>
                  <m:e>
                    <m:acc>
                      <m:accPr>
                        <m:chr m:val="⃗"/>
                      </m:accPr>
                      <m:e>
                        <m:r>
                          <w:rPr>
                            <w:rFonts w:ascii="Cambria Math" w:hAnsi="Cambria Math"/>
                          </w:rPr>
                          <m:t xml:space="preserve">t</m:t>
                        </m:r>
                      </m:e>
                    </m:acc>
                  </m:e>
                </m:nary>
                <m:r>
                  <w:rPr>
                    <w:rFonts w:ascii="Cambria Math" w:hAnsi="Cambria Math"/>
                  </w:rPr>
                  <m:t xml:space="preserve">⋅</m:t>
                </m:r>
                <m:r>
                  <w:rPr>
                    <w:rFonts w:ascii="Cambria Math" w:hAnsi="Cambria Math"/>
                  </w:rPr>
                  <m:t xml:space="preserve">δ</m:t>
                </m:r>
                <m:acc>
                  <m:accPr>
                    <m:chr m:val="⃗"/>
                  </m:accPr>
                  <m:e>
                    <m:r>
                      <w:rPr>
                        <w:rFonts w:ascii="Cambria Math" w:hAnsi="Cambria Math"/>
                      </w:rPr>
                      <m:t xml:space="preserve">u</m:t>
                    </m:r>
                  </m:e>
                </m:acc>
                <m:r>
                  <w:rPr>
                    <w:rFonts w:ascii="Cambria Math" w:hAnsi="Cambria Math"/>
                  </w:rPr>
                  <m:t xml:space="preserve">dS</m:t>
                </m:r>
              </m:oMath>
            </m:oMathPara>
          </w:p>
        </w:tc>
        <w:tc>
          <w:tcPr>
            <w:tcW w:w="529" w:type="dxa"/>
            <w:tcBorders/>
          </w:tcPr>
          <w:p>
            <w:pPr>
              <w:pStyle w:val="Style28"/>
              <w:widowControl w:val="false"/>
              <w:spacing w:before="0" w:after="160"/>
              <w:jc w:val="right"/>
              <w:rPr/>
            </w:pPr>
            <w:r>
              <w:rPr/>
              <w:t>(13)</w:t>
            </w:r>
          </w:p>
        </w:tc>
      </w:tr>
    </w:tbl>
    <w:p>
      <w:pPr>
        <w:pStyle w:val="Normal"/>
        <w:spacing w:lineRule="auto" w:line="360"/>
        <w:ind w:left="0" w:right="0" w:firstLine="850"/>
        <w:jc w:val="both"/>
        <w:rPr/>
      </w:pPr>
      <w:r>
        <w:rPr>
          <w:color w:val="000000"/>
        </w:rPr>
        <w:t>Кинетическая энергия определяется как:</w:t>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K</m:t>
                </m:r>
                <m:r>
                  <w:rPr>
                    <w:rFonts w:ascii="Cambria Math" w:hAnsi="Cambria Math"/>
                  </w:rPr>
                  <m:t xml:space="preserve">=</m:t>
                </m:r>
                <m:r>
                  <w:rPr>
                    <w:rFonts w:ascii="Cambria Math" w:hAnsi="Cambria Math"/>
                  </w:rPr>
                  <m:t xml:space="preserve">−</m:t>
                </m:r>
                <m:nary>
                  <m:naryPr>
                    <m:chr m:val="∫"/>
                    <m:subHide m:val="1"/>
                    <m:supHide m:val="1"/>
                  </m:naryPr>
                  <m:sub/>
                  <m:sup/>
                  <m:e>
                    <m:f>
                      <m:num>
                        <m:r>
                          <w:rPr>
                            <w:rFonts w:ascii="Cambria Math" w:hAnsi="Cambria Math"/>
                          </w:rPr>
                          <m:t xml:space="preserve">ρ</m:t>
                        </m:r>
                      </m:num>
                      <m:den>
                        <m:r>
                          <w:rPr>
                            <w:rFonts w:ascii="Cambria Math" w:hAnsi="Cambria Math"/>
                          </w:rPr>
                          <m:t xml:space="preserve">2</m:t>
                        </m:r>
                      </m:den>
                    </m:f>
                  </m:e>
                </m:nary>
                <m:f>
                  <m:num>
                    <m:r>
                      <w:rPr>
                        <w:rFonts w:ascii="Cambria Math" w:hAnsi="Cambria Math"/>
                      </w:rPr>
                      <m:t xml:space="preserve">∂</m:t>
                    </m:r>
                    <m:acc>
                      <m:accPr>
                        <m:chr m:val="⃗"/>
                      </m:accPr>
                      <m:e>
                        <m:r>
                          <w:rPr>
                            <w:rFonts w:ascii="Cambria Math" w:hAnsi="Cambria Math"/>
                          </w:rPr>
                          <m:t xml:space="preserve">u</m:t>
                        </m:r>
                      </m:e>
                    </m:acc>
                  </m:num>
                  <m:den>
                    <m:r>
                      <w:rPr>
                        <w:rFonts w:ascii="Cambria Math" w:hAnsi="Cambria Math"/>
                      </w:rPr>
                      <m:t xml:space="preserve">∂</m:t>
                    </m:r>
                    <m:r>
                      <w:rPr>
                        <w:rFonts w:ascii="Cambria Math" w:hAnsi="Cambria Math"/>
                      </w:rPr>
                      <m:t xml:space="preserve">t</m:t>
                    </m:r>
                  </m:den>
                </m:f>
                <m:f>
                  <m:num>
                    <m:r>
                      <w:rPr>
                        <w:rFonts w:ascii="Cambria Math" w:hAnsi="Cambria Math"/>
                      </w:rPr>
                      <m:t xml:space="preserve">∂</m:t>
                    </m:r>
                    <m:acc>
                      <m:accPr>
                        <m:chr m:val="⃗"/>
                      </m:accPr>
                      <m:e>
                        <m:r>
                          <w:rPr>
                            <w:rFonts w:ascii="Cambria Math" w:hAnsi="Cambria Math"/>
                          </w:rPr>
                          <m:t xml:space="preserve">u</m:t>
                        </m:r>
                      </m:e>
                    </m:acc>
                  </m:num>
                  <m:den>
                    <m:r>
                      <w:rPr>
                        <w:rFonts w:ascii="Cambria Math" w:hAnsi="Cambria Math"/>
                      </w:rPr>
                      <m:t xml:space="preserve">∂</m:t>
                    </m:r>
                    <m:r>
                      <w:rPr>
                        <w:rFonts w:ascii="Cambria Math" w:hAnsi="Cambria Math"/>
                      </w:rPr>
                      <m:t xml:space="preserve">t</m:t>
                    </m:r>
                  </m:den>
                </m:f>
                <m:r>
                  <w:rPr>
                    <w:rFonts w:ascii="Cambria Math" w:hAnsi="Cambria Math"/>
                  </w:rPr>
                  <m:t xml:space="preserve">dV</m:t>
                </m:r>
              </m:oMath>
            </m:oMathPara>
          </w:p>
        </w:tc>
        <w:tc>
          <w:tcPr>
            <w:tcW w:w="529" w:type="dxa"/>
            <w:tcBorders/>
          </w:tcPr>
          <w:p>
            <w:pPr>
              <w:pStyle w:val="Style28"/>
              <w:widowControl w:val="false"/>
              <w:spacing w:before="0" w:after="160"/>
              <w:jc w:val="right"/>
              <w:rPr/>
            </w:pPr>
            <w:r>
              <w:rPr/>
              <w:t>(13)</w:t>
            </w:r>
          </w:p>
        </w:tc>
      </w:tr>
    </w:tbl>
    <w:p>
      <w:pPr>
        <w:pStyle w:val="Normal"/>
        <w:spacing w:lineRule="auto" w:line="360"/>
        <w:ind w:left="0" w:right="0" w:firstLine="850"/>
        <w:jc w:val="both"/>
        <w:rPr/>
      </w:pPr>
      <w:r>
        <w:rPr>
          <w:color w:val="000000"/>
        </w:rPr>
        <w:t>После подстановки всех выражений в (15) и интегрирования по частям получаем уравнение динамики в следующей форме:</w:t>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ρ</m:t>
                </m:r>
                <m:acc>
                  <m:accPr>
                    <m:chr m:val="¨"/>
                  </m:accPr>
                  <m:e>
                    <m:acc>
                      <m:accPr>
                        <m:chr m:val="⃗"/>
                      </m:accPr>
                      <m:e>
                        <m:r>
                          <w:rPr>
                            <w:rFonts w:ascii="Cambria Math" w:hAnsi="Cambria Math"/>
                          </w:rPr>
                          <m:t xml:space="preserve">u</m:t>
                        </m:r>
                      </m:e>
                    </m:acc>
                  </m:e>
                </m:acc>
                <m:r>
                  <w:rPr>
                    <w:rFonts w:ascii="Cambria Math" w:hAnsi="Cambria Math"/>
                  </w:rPr>
                  <m:t xml:space="preserve">−</m:t>
                </m:r>
                <m:r>
                  <w:rPr>
                    <w:rFonts w:ascii="Cambria Math" w:hAnsi="Cambria Math"/>
                  </w:rPr>
                  <m:t xml:space="preserve">∇</m:t>
                </m:r>
                <m:r>
                  <w:rPr>
                    <w:rFonts w:ascii="Cambria Math" w:hAnsi="Cambria Math"/>
                  </w:rPr>
                  <m:t xml:space="preserve">⋅</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ε</m:t>
                    </m:r>
                  </m:e>
                </m:d>
                <m:r>
                  <w:rPr>
                    <w:rFonts w:ascii="Cambria Math" w:hAnsi="Cambria Math"/>
                  </w:rPr>
                  <m:t xml:space="preserve">−</m:t>
                </m:r>
                <m:acc>
                  <m:accPr>
                    <m:chr m:val="⃗"/>
                  </m:accPr>
                  <m:e>
                    <m:r>
                      <w:rPr>
                        <w:rFonts w:ascii="Cambria Math" w:hAnsi="Cambria Math"/>
                      </w:rPr>
                      <m:t xml:space="preserve">f</m:t>
                    </m:r>
                  </m:e>
                </m:acc>
                <m:r>
                  <w:rPr>
                    <w:rFonts w:ascii="Cambria Math" w:hAnsi="Cambria Math"/>
                  </w:rPr>
                  <m:t xml:space="preserve">=</m:t>
                </m:r>
                <m:r>
                  <w:rPr>
                    <w:rFonts w:ascii="Cambria Math" w:hAnsi="Cambria Math"/>
                  </w:rPr>
                  <m:t xml:space="preserve">0</m:t>
                </m:r>
                <m:r>
                  <w:rPr>
                    <w:rFonts w:ascii="Cambria Math" w:hAnsi="Cambria Math"/>
                  </w:rPr>
                  <m:t xml:space="preserve">,</m:t>
                </m:r>
              </m:oMath>
            </m:oMathPara>
          </w:p>
        </w:tc>
        <w:tc>
          <w:tcPr>
            <w:tcW w:w="529" w:type="dxa"/>
            <w:tcBorders/>
          </w:tcPr>
          <w:p>
            <w:pPr>
              <w:pStyle w:val="Style28"/>
              <w:widowControl w:val="false"/>
              <w:spacing w:before="0" w:after="160"/>
              <w:jc w:val="right"/>
              <w:rPr/>
            </w:pPr>
            <w:r>
              <w:rPr/>
              <w:t>(13)</w:t>
            </w:r>
          </w:p>
        </w:tc>
      </w:tr>
    </w:tbl>
    <w:p>
      <w:pPr>
        <w:pStyle w:val="Normal"/>
        <w:spacing w:lineRule="auto" w:line="360" w:before="0" w:after="160"/>
        <w:ind w:left="0" w:right="0" w:hanging="0"/>
        <w:jc w:val="both"/>
        <w:rPr/>
      </w:pPr>
      <w:r>
        <w:rPr>
          <w:color w:val="000000"/>
        </w:rPr>
        <w:t xml:space="preserve">Где </w:t>
      </w:r>
      <w:r>
        <w:rPr/>
      </w:r>
      <m:oMath xmlns:m="http://schemas.openxmlformats.org/officeDocument/2006/math">
        <m:r>
          <w:rPr>
            <w:rFonts w:ascii="Cambria Math" w:hAnsi="Cambria Math"/>
          </w:rPr>
          <m:t xml:space="preserve">∇</m:t>
        </m:r>
        <m:r>
          <w:rPr>
            <w:rFonts w:ascii="Cambria Math" w:hAnsi="Cambria Math"/>
          </w:rPr>
          <m:t xml:space="preserve">⋅</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ε</m:t>
            </m:r>
          </m:e>
        </m:d>
      </m:oMath>
      <w:r>
        <w:rPr>
          <w:color w:val="000000"/>
        </w:rPr>
        <w:t>означает дивергенцию данного произведения. В нотации Фойхта данное выражение можно переписать в следующем виде:</w:t>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ρ</m:t>
                </m:r>
                <m:acc>
                  <m:accPr>
                    <m:chr m:val="¨"/>
                  </m:accPr>
                  <m:e>
                    <m:acc>
                      <m:accPr>
                        <m:chr m:val="⃗"/>
                      </m:accPr>
                      <m:e>
                        <m:r>
                          <w:rPr>
                            <w:rFonts w:ascii="Cambria Math" w:hAnsi="Cambria Math"/>
                          </w:rPr>
                          <m:t xml:space="preserve">u</m:t>
                        </m:r>
                      </m:e>
                    </m:acc>
                  </m:e>
                </m:acc>
                <m:r>
                  <w:rPr>
                    <w:rFonts w:ascii="Cambria Math" w:hAnsi="Cambria Math"/>
                  </w:rPr>
                  <m:t xml:space="preserve">−</m:t>
                </m:r>
                <m:r>
                  <w:rPr>
                    <w:rFonts w:ascii="Cambria Math" w:hAnsi="Cambria Math"/>
                  </w:rPr>
                  <m:t xml:space="preserve">∇</m:t>
                </m:r>
                <m:r>
                  <w:rPr>
                    <w:rFonts w:ascii="Cambria Math" w:hAnsi="Cambria Math"/>
                  </w:rPr>
                  <m:t xml:space="preserve">⋅</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ε</m:t>
                    </m:r>
                  </m:e>
                </m:d>
                <m:r>
                  <w:rPr>
                    <w:rFonts w:ascii="Cambria Math" w:hAnsi="Cambria Math"/>
                  </w:rPr>
                  <m:t xml:space="preserve">−</m:t>
                </m:r>
                <m:acc>
                  <m:accPr>
                    <m:chr m:val="⃗"/>
                  </m:accPr>
                  <m:e>
                    <m:r>
                      <w:rPr>
                        <w:rFonts w:ascii="Cambria Math" w:hAnsi="Cambria Math"/>
                      </w:rPr>
                      <m:t xml:space="preserve">f</m:t>
                    </m:r>
                  </m:e>
                </m:acc>
                <m:r>
                  <w:rPr>
                    <w:rFonts w:ascii="Cambria Math" w:hAnsi="Cambria Math"/>
                  </w:rPr>
                  <m:t xml:space="preserve">=</m:t>
                </m:r>
                <m:r>
                  <w:rPr>
                    <w:rFonts w:ascii="Cambria Math" w:hAnsi="Cambria Math"/>
                  </w:rPr>
                  <m:t xml:space="preserve">0</m:t>
                </m:r>
                <m:r>
                  <w:rPr>
                    <w:rFonts w:ascii="Cambria Math" w:hAnsi="Cambria Math"/>
                  </w:rPr>
                  <m:t xml:space="preserve">,</m:t>
                </m:r>
              </m:oMath>
            </m:oMathPara>
          </w:p>
        </w:tc>
        <w:tc>
          <w:tcPr>
            <w:tcW w:w="529" w:type="dxa"/>
            <w:tcBorders/>
          </w:tcPr>
          <w:p>
            <w:pPr>
              <w:pStyle w:val="Style28"/>
              <w:widowControl w:val="false"/>
              <w:spacing w:before="0" w:after="160"/>
              <w:jc w:val="right"/>
              <w:rPr/>
            </w:pPr>
            <w:r>
              <w:rPr/>
              <w:t>(13)</w:t>
            </w:r>
          </w:p>
        </w:tc>
      </w:tr>
    </w:tbl>
    <w:p>
      <w:pPr>
        <w:pStyle w:val="Normal"/>
        <w:spacing w:lineRule="auto" w:line="360" w:before="0" w:after="160"/>
        <w:ind w:left="0" w:right="0" w:firstLine="850"/>
        <w:jc w:val="both"/>
        <w:rPr/>
      </w:pPr>
      <w:r>
        <w:rPr>
          <w:color w:val="000000"/>
        </w:rPr>
        <w:t>Вместе с законом Гука данное уравнение может быть решено методом конечных элементов.</w:t>
      </w:r>
    </w:p>
    <w:p>
      <w:pPr>
        <w:pStyle w:val="Normal"/>
        <w:spacing w:before="0" w:after="160"/>
        <w:ind w:left="0" w:right="0" w:hanging="0"/>
        <w:jc w:val="center"/>
        <w:rPr>
          <w:color w:val="C9211E"/>
        </w:rPr>
      </w:pPr>
      <w:r>
        <w:rPr>
          <w:color w:val="C9211E"/>
        </w:rPr>
      </w:r>
      <w:r>
        <w:br w:type="page"/>
      </w:r>
    </w:p>
    <w:p>
      <w:pPr>
        <w:pStyle w:val="1"/>
        <w:rPr>
          <w:color w:val="C9211E"/>
        </w:rPr>
      </w:pPr>
      <w:bookmarkStart w:id="7" w:name="__RefHeading___Toc2671_1698462345"/>
      <w:bookmarkEnd w:id="7"/>
      <w:r>
        <w:rPr/>
        <w:t>Метод конечных элементов</w:t>
      </w:r>
    </w:p>
    <w:p>
      <w:pPr>
        <w:pStyle w:val="Normal"/>
        <w:spacing w:lineRule="auto" w:line="360" w:before="0" w:after="120"/>
        <w:ind w:left="567" w:right="567" w:firstLine="709"/>
        <w:jc w:val="both"/>
        <w:rPr>
          <w:sz w:val="24"/>
          <w:szCs w:val="24"/>
        </w:rPr>
      </w:pPr>
      <w:r>
        <w:rPr>
          <w:rFonts w:eastAsia="" w:cs="Times New Roman" w:eastAsiaTheme="minorEastAsia"/>
          <w:bCs/>
          <w:iCs/>
          <w:sz w:val="24"/>
          <w:szCs w:val="24"/>
        </w:rPr>
        <w:t>Как было сказано выше, в данной работе задача численно решалась методом конечных элементов. Солвер был написан на языке Python с использованием библиотек numpy и scipy. Ниже приведены основные положения данного метода.</w:t>
      </w:r>
    </w:p>
    <w:p>
      <w:pPr>
        <w:pStyle w:val="Normal"/>
        <w:spacing w:lineRule="auto" w:line="360" w:before="0" w:after="120"/>
        <w:ind w:left="567" w:right="567" w:firstLine="709"/>
        <w:jc w:val="both"/>
        <w:rPr>
          <w:sz w:val="24"/>
          <w:szCs w:val="24"/>
        </w:rPr>
      </w:pPr>
      <w:r>
        <w:rPr>
          <w:rFonts w:eastAsia="" w:cs="Times New Roman" w:eastAsiaTheme="minorEastAsia"/>
          <w:bCs/>
          <w:iCs/>
          <w:sz w:val="24"/>
          <w:szCs w:val="24"/>
        </w:rPr>
        <w:t xml:space="preserve">Метод конечных элементов — это мощный инструмент для решения дифференциальных и интегральных уравнений, является обобщением методов Ритца и Галеркина </w:t>
      </w:r>
      <w:r>
        <w:rPr>
          <w:rFonts w:eastAsia="" w:cs="Times New Roman" w:eastAsiaTheme="minorEastAsia"/>
          <w:bCs/>
          <w:iCs/>
          <w:color w:val="FF0000"/>
          <w:sz w:val="24"/>
          <w:szCs w:val="24"/>
        </w:rPr>
        <w:t>?</w:t>
      </w:r>
      <w:r>
        <w:rPr>
          <w:rFonts w:eastAsia="" w:cs="Times New Roman" w:eastAsiaTheme="minorEastAsia"/>
          <w:bCs/>
          <w:iCs/>
          <w:sz w:val="24"/>
          <w:szCs w:val="24"/>
        </w:rPr>
        <w:t>. Он  возник из необходимости решения задач строительной механики и теории упругости в 1930-х годах.</w:t>
      </w:r>
    </w:p>
    <w:p>
      <w:pPr>
        <w:pStyle w:val="Normal"/>
        <w:spacing w:lineRule="auto" w:line="360" w:before="0" w:after="120"/>
        <w:ind w:left="567" w:right="567" w:firstLine="709"/>
        <w:jc w:val="both"/>
        <w:rPr>
          <w:sz w:val="24"/>
          <w:szCs w:val="24"/>
        </w:rPr>
      </w:pPr>
      <w:r>
        <w:rPr>
          <w:rFonts w:eastAsia="" w:cs="Times New Roman" w:eastAsiaTheme="minorEastAsia"/>
          <w:bCs/>
          <w:iCs/>
          <w:sz w:val="24"/>
          <w:szCs w:val="24"/>
        </w:rPr>
        <w:t xml:space="preserve">Основной идеей данного метода является рассмотрение </w:t>
      </w:r>
      <w:r>
        <w:rPr>
          <w:rFonts w:eastAsia="" w:cs="Times New Roman" w:eastAsiaTheme="minorEastAsia"/>
          <w:bCs/>
          <w:iCs/>
          <w:color w:val="000000"/>
          <w:sz w:val="24"/>
          <w:szCs w:val="24"/>
        </w:rPr>
        <w:t>заданной области как композиции простых геометрических форм, которые называются конечными элементами. Для данных элементов решение аппроксимируется как линейная комбинация некоторых функций которые называются функциями формы.</w:t>
      </w:r>
    </w:p>
    <w:p>
      <w:pPr>
        <w:pStyle w:val="Normal"/>
        <w:spacing w:lineRule="auto" w:line="360" w:before="0" w:after="120"/>
        <w:ind w:left="567" w:right="567" w:firstLine="709"/>
        <w:jc w:val="both"/>
        <w:rPr/>
      </w:pPr>
      <w:r>
        <w:rPr>
          <w:rFonts w:eastAsia="" w:cs="Times New Roman" w:eastAsiaTheme="minorEastAsia"/>
          <w:bCs/>
          <w:iCs/>
          <w:sz w:val="24"/>
          <w:szCs w:val="24"/>
        </w:rPr>
        <w:t>Для начала рассмотрим уравнение</w:t>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m:t>
                    </m:r>
                    <m:r>
                      <w:rPr>
                        <w:rFonts w:ascii="Cambria Math" w:hAnsi="Cambria Math"/>
                      </w:rPr>
                      <m:t xml:space="preserve">f</m:t>
                    </m:r>
                  </m:num>
                  <m:den>
                    <m:r>
                      <w:rPr>
                        <w:rFonts w:ascii="Cambria Math" w:hAnsi="Cambria Math"/>
                      </w:rPr>
                      <m:t xml:space="preserve">∂</m:t>
                    </m:r>
                    <m:acc>
                      <m:accPr>
                        <m:chr m:val="⃗"/>
                      </m:accPr>
                      <m:e>
                        <m:r>
                          <w:rPr>
                            <w:rFonts w:ascii="Cambria Math" w:hAnsi="Cambria Math"/>
                          </w:rPr>
                          <m:t xml:space="preserve">u</m:t>
                        </m:r>
                      </m:e>
                    </m:acc>
                  </m:den>
                </m:f>
                <m:r>
                  <w:rPr>
                    <w:rFonts w:ascii="Cambria Math" w:hAnsi="Cambria Math"/>
                  </w:rPr>
                  <m:t xml:space="preserve">+</m:t>
                </m:r>
                <m:r>
                  <w:rPr>
                    <w:rFonts w:ascii="Cambria Math" w:hAnsi="Cambria Math"/>
                  </w:rPr>
                  <m:t xml:space="preserve">∇</m:t>
                </m:r>
                <m:r>
                  <w:rPr>
                    <w:rFonts w:ascii="Cambria Math" w:hAnsi="Cambria Math"/>
                  </w:rPr>
                  <m:t xml:space="preserve">⋅</m:t>
                </m:r>
                <m:f>
                  <m:num>
                    <m:r>
                      <w:rPr>
                        <w:rFonts w:ascii="Cambria Math" w:hAnsi="Cambria Math"/>
                      </w:rPr>
                      <m:t xml:space="preserve">∂</m:t>
                    </m:r>
                    <m:r>
                      <w:rPr>
                        <w:rFonts w:ascii="Cambria Math" w:hAnsi="Cambria Math"/>
                      </w:rPr>
                      <m:t xml:space="preserve">f</m:t>
                    </m:r>
                  </m:num>
                  <m:den>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e>
                    </m:d>
                  </m:den>
                </m:f>
                <m:r>
                  <w:rPr>
                    <w:rFonts w:ascii="Cambria Math" w:hAnsi="Cambria Math"/>
                  </w:rPr>
                  <m:t xml:space="preserve">=</m:t>
                </m:r>
                <m:r>
                  <w:rPr>
                    <w:rFonts w:ascii="Cambria Math" w:hAnsi="Cambria Math"/>
                  </w:rPr>
                  <m:t xml:space="preserve">0</m:t>
                </m:r>
              </m:oMath>
            </m:oMathPara>
          </w:p>
        </w:tc>
        <w:tc>
          <w:tcPr>
            <w:tcW w:w="529" w:type="dxa"/>
            <w:tcBorders/>
          </w:tcPr>
          <w:p>
            <w:pPr>
              <w:pStyle w:val="Style28"/>
              <w:widowControl w:val="false"/>
              <w:spacing w:before="0" w:after="160"/>
              <w:jc w:val="right"/>
              <w:rPr/>
            </w:pPr>
            <w:r>
              <w:rPr/>
              <w:t>(13)</w:t>
            </w:r>
          </w:p>
        </w:tc>
      </w:tr>
    </w:tbl>
    <w:p>
      <w:pPr>
        <w:pStyle w:val="Normal"/>
        <w:spacing w:lineRule="auto" w:line="360" w:before="0" w:after="120"/>
        <w:ind w:left="0" w:right="567" w:firstLine="850"/>
        <w:jc w:val="both"/>
        <w:rPr/>
      </w:pPr>
      <w:r>
        <w:rPr>
          <w:rFonts w:eastAsia="" w:cs="Times New Roman" w:eastAsiaTheme="minorEastAsia"/>
          <w:bCs/>
          <w:iCs/>
          <w:sz w:val="24"/>
          <w:szCs w:val="24"/>
        </w:rPr>
        <w:t xml:space="preserve">Решение данного уравнения эквивалентно нахождению минимума функционала </w:t>
      </w:r>
    </w:p>
    <w:tbl>
      <w:tblPr>
        <w:tblW w:w="10486" w:type="dxa"/>
        <w:jc w:val="left"/>
        <w:tblInd w:w="80" w:type="dxa"/>
        <w:tblLayout w:type="fixed"/>
        <w:tblCellMar>
          <w:top w:w="55" w:type="dxa"/>
          <w:left w:w="55" w:type="dxa"/>
          <w:bottom w:w="55" w:type="dxa"/>
          <w:right w:w="55" w:type="dxa"/>
        </w:tblCellMar>
      </w:tblPr>
      <w:tblGrid>
        <w:gridCol w:w="9956"/>
        <w:gridCol w:w="529"/>
      </w:tblGrid>
      <w:tr>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χ</m:t>
                </m:r>
                <m:r>
                  <w:rPr>
                    <w:rFonts w:ascii="Cambria Math" w:hAnsi="Cambria Math"/>
                  </w:rPr>
                  <m:t xml:space="preserve">=</m:t>
                </m:r>
                <m:nary>
                  <m:naryPr>
                    <m:chr m:val="∫"/>
                    <m:subHide m:val="1"/>
                    <m:supHide m:val="1"/>
                  </m:naryPr>
                  <m:sub/>
                  <m:sup/>
                  <m:e>
                    <m:r>
                      <w:rPr>
                        <w:rFonts w:ascii="Cambria Math" w:hAnsi="Cambria Math"/>
                      </w:rPr>
                      <m:t xml:space="preserve">f</m:t>
                    </m:r>
                  </m:e>
                </m:nary>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y</m:t>
                    </m:r>
                    <m:r>
                      <w:rPr>
                        <w:rFonts w:ascii="Cambria Math" w:hAnsi="Cambria Math"/>
                      </w:rPr>
                      <m:t xml:space="preserve">,</m:t>
                    </m:r>
                    <m:r>
                      <w:rPr>
                        <w:rFonts w:ascii="Cambria Math" w:hAnsi="Cambria Math"/>
                      </w:rPr>
                      <m:t xml:space="preserve">z</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e>
                </m:d>
                <m:r>
                  <w:rPr>
                    <w:rFonts w:ascii="Cambria Math" w:hAnsi="Cambria Math"/>
                  </w:rPr>
                  <m:t xml:space="preserve">d</m:t>
                </m:r>
                <m:r>
                  <w:rPr>
                    <w:rFonts w:ascii="Cambria Math" w:hAnsi="Cambria Math"/>
                  </w:rPr>
                  <m:t xml:space="preserve">x</m:t>
                </m:r>
                <m:r>
                  <w:rPr>
                    <w:rFonts w:ascii="Cambria Math" w:hAnsi="Cambria Math"/>
                  </w:rPr>
                  <m:t xml:space="preserve">d</m:t>
                </m:r>
                <m:r>
                  <w:rPr>
                    <w:rFonts w:ascii="Cambria Math" w:hAnsi="Cambria Math"/>
                  </w:rPr>
                  <m:t xml:space="preserve">y</m:t>
                </m:r>
                <m:r>
                  <w:rPr>
                    <w:rFonts w:ascii="Cambria Math" w:hAnsi="Cambria Math"/>
                  </w:rPr>
                  <m:t xml:space="preserve">d</m:t>
                </m:r>
                <m:r>
                  <w:rPr>
                    <w:rFonts w:ascii="Cambria Math" w:hAnsi="Cambria Math"/>
                  </w:rPr>
                  <m:t xml:space="preserve">z</m:t>
                </m:r>
                <m:r>
                  <w:rPr>
                    <w:rFonts w:ascii="Cambria Math" w:hAnsi="Cambria Math"/>
                  </w:rPr>
                  <m:t xml:space="preserve">→</m:t>
                </m:r>
                <m:r>
                  <w:rPr>
                    <w:rFonts w:ascii="Cambria Math" w:hAnsi="Cambria Math"/>
                  </w:rPr>
                  <m:t xml:space="preserve">min</m:t>
                </m:r>
              </m:oMath>
            </m:oMathPara>
          </w:p>
        </w:tc>
        <w:tc>
          <w:tcPr>
            <w:tcW w:w="529" w:type="dxa"/>
            <w:tcBorders/>
          </w:tcPr>
          <w:p>
            <w:pPr>
              <w:pStyle w:val="Style28"/>
              <w:widowControl w:val="false"/>
              <w:spacing w:before="0" w:after="160"/>
              <w:jc w:val="right"/>
              <w:rPr/>
            </w:pPr>
            <w:r>
              <w:rPr/>
              <w:t>(13)</w:t>
            </w:r>
          </w:p>
        </w:tc>
      </w:tr>
    </w:tbl>
    <w:p>
      <w:pPr>
        <w:pStyle w:val="Normal"/>
        <w:spacing w:lineRule="auto" w:line="360" w:before="0" w:after="120"/>
        <w:ind w:left="567" w:right="567" w:hanging="0"/>
        <w:jc w:val="both"/>
        <w:rPr/>
      </w:pPr>
      <w:r>
        <w:rPr>
          <w:rFonts w:eastAsia="" w:cs="Times New Roman" w:eastAsiaTheme="minorEastAsia"/>
          <w:bCs/>
          <w:iCs/>
          <w:sz w:val="24"/>
          <w:szCs w:val="24"/>
        </w:rPr>
        <w:t xml:space="preserve">Динамическое уравнение (ссылка), может быть сведено к уравнению (ссылка), откуда мы найдем </w:t>
      </w:r>
      <w:r>
        <w:rPr/>
      </w:r>
      <m:oMath xmlns:m="http://schemas.openxmlformats.org/officeDocument/2006/math">
        <m:r>
          <w:rPr>
            <w:rFonts w:ascii="Cambria Math" w:hAnsi="Cambria Math"/>
          </w:rPr>
          <m:t xml:space="preserve">f</m:t>
        </m:r>
      </m:oMath>
      <w:r>
        <w:rPr>
          <w:sz w:val="24"/>
          <w:szCs w:val="24"/>
        </w:rPr>
        <w:t>:</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914" w:hRule="atLeast"/>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f</m:t>
                    </m:r>
                  </m:num>
                  <m:den>
                    <m:r>
                      <w:rPr>
                        <w:rFonts w:ascii="Cambria Math" w:hAnsi="Cambria Math"/>
                      </w:rPr>
                      <m:t xml:space="preserve">∂</m:t>
                    </m:r>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den>
                </m:f>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ε</m:t>
                </m:r>
              </m:oMath>
            </m:oMathPara>
          </w:p>
          <w:p>
            <w:pPr>
              <w:pStyle w:val="Style28"/>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f</m:t>
                    </m:r>
                  </m:num>
                  <m:den>
                    <m:r>
                      <w:rPr>
                        <w:rFonts w:ascii="Cambria Math" w:hAnsi="Cambria Math"/>
                      </w:rPr>
                      <m:t xml:space="preserve">∂</m:t>
                    </m:r>
                    <m:acc>
                      <m:accPr>
                        <m:chr m:val="⃗"/>
                      </m:accPr>
                      <m:e>
                        <m:r>
                          <w:rPr>
                            <w:rFonts w:ascii="Cambria Math" w:hAnsi="Cambria Math"/>
                          </w:rPr>
                          <m:t xml:space="preserve">u</m:t>
                        </m:r>
                      </m:e>
                    </m:acc>
                  </m:den>
                </m:f>
                <m:r>
                  <w:rPr>
                    <w:rFonts w:ascii="Cambria Math" w:hAnsi="Cambria Math"/>
                  </w:rPr>
                  <m:t xml:space="preserve">=</m:t>
                </m:r>
                <m:r>
                  <w:rPr>
                    <w:rFonts w:ascii="Cambria Math" w:hAnsi="Cambria Math"/>
                  </w:rPr>
                  <m:t xml:space="preserve">ρ</m:t>
                </m:r>
                <m:acc>
                  <m:accPr>
                    <m:chr m:val="¨"/>
                  </m:accPr>
                  <m:e>
                    <m:acc>
                      <m:accPr>
                        <m:chr m:val="⃗"/>
                      </m:accPr>
                      <m:e>
                        <m:r>
                          <w:rPr>
                            <w:rFonts w:ascii="Cambria Math" w:hAnsi="Cambria Math"/>
                          </w:rPr>
                          <m:t xml:space="preserve">u</m:t>
                        </m:r>
                      </m:e>
                    </m:acc>
                  </m:e>
                </m:acc>
              </m:oMath>
            </m:oMathPara>
          </w:p>
        </w:tc>
        <w:tc>
          <w:tcPr>
            <w:tcW w:w="529" w:type="dxa"/>
            <w:tcBorders/>
          </w:tcPr>
          <w:p>
            <w:pPr>
              <w:pStyle w:val="Style28"/>
              <w:widowControl w:val="false"/>
              <w:spacing w:before="0" w:after="160"/>
              <w:jc w:val="right"/>
              <w:rPr/>
            </w:pPr>
            <w:r>
              <w:rPr/>
              <w:t>(13)</w:t>
            </w:r>
          </w:p>
        </w:tc>
      </w:tr>
    </w:tbl>
    <w:p>
      <w:pPr>
        <w:pStyle w:val="Normal"/>
        <w:spacing w:lineRule="auto" w:line="360" w:before="0" w:after="120"/>
        <w:ind w:left="0" w:right="567" w:firstLine="850"/>
        <w:jc w:val="both"/>
        <w:rPr/>
      </w:pPr>
      <w:r>
        <w:rPr>
          <w:rFonts w:eastAsia="" w:cs="Times New Roman" w:eastAsiaTheme="minorEastAsia"/>
          <w:bCs/>
          <w:iCs/>
          <w:sz w:val="24"/>
          <w:szCs w:val="24"/>
        </w:rPr>
        <w:t xml:space="preserve">Здесь было учтено, что в данной работе воздействие внешних сил не рассматривается.  Учитывая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ε</m:t>
        </m:r>
        <m:d>
          <m:dPr>
            <m:begChr m:val="("/>
            <m:endChr m:val=")"/>
          </m:dPr>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e>
        </m:d>
      </m:oMath>
      <w:r>
        <w:rPr>
          <w:sz w:val="24"/>
          <w:szCs w:val="24"/>
        </w:rPr>
        <w:t xml:space="preserve">, можно записать </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395" w:hRule="atLeast"/>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m:t>
                </m:r>
                <m:sSup>
                  <m:e>
                    <m:r>
                      <w:rPr>
                        <w:rFonts w:ascii="Cambria Math" w:hAnsi="Cambria Math"/>
                      </w:rPr>
                      <m:t xml:space="preserve">ε</m:t>
                    </m:r>
                  </m:e>
                  <m:sup>
                    <m:r>
                      <w:rPr>
                        <w:rFonts w:ascii="Cambria Math" w:hAnsi="Cambria Math"/>
                      </w:rPr>
                      <m:t xml:space="preserve">T</m:t>
                    </m:r>
                  </m:sup>
                </m:sSup>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ε</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ρ</m:t>
                </m:r>
                <m:acc>
                  <m:accPr>
                    <m:chr m:val="¨"/>
                  </m:accPr>
                  <m:e>
                    <m:acc>
                      <m:accPr>
                        <m:chr m:val="⃗"/>
                      </m:accPr>
                      <m:e>
                        <m:r>
                          <w:rPr>
                            <w:rFonts w:ascii="Cambria Math" w:hAnsi="Cambria Math"/>
                          </w:rPr>
                          <m:t xml:space="preserve">u</m:t>
                        </m:r>
                      </m:e>
                    </m:acc>
                  </m:e>
                </m:acc>
              </m:oMath>
            </m:oMathPara>
          </w:p>
        </w:tc>
        <w:tc>
          <w:tcPr>
            <w:tcW w:w="529" w:type="dxa"/>
            <w:tcBorders/>
          </w:tcPr>
          <w:p>
            <w:pPr>
              <w:pStyle w:val="Style28"/>
              <w:widowControl w:val="false"/>
              <w:spacing w:before="0" w:after="160"/>
              <w:jc w:val="right"/>
              <w:rPr/>
            </w:pPr>
            <w:r>
              <w:rPr/>
              <w:t>(13)</w:t>
            </w:r>
          </w:p>
        </w:tc>
      </w:tr>
    </w:tbl>
    <w:p>
      <w:pPr>
        <w:pStyle w:val="Normal"/>
        <w:spacing w:lineRule="auto" w:line="360" w:before="0" w:after="120"/>
        <w:ind w:left="0" w:right="567" w:firstLine="850"/>
        <w:jc w:val="both"/>
        <w:rPr/>
      </w:pPr>
      <w:r>
        <w:rPr>
          <w:rFonts w:eastAsia="" w:cs="Times New Roman" w:eastAsiaTheme="minorEastAsia"/>
          <w:bCs/>
          <w:iCs/>
          <w:sz w:val="24"/>
          <w:szCs w:val="24"/>
        </w:rPr>
        <w:t>Далее необходимо ввести конечно-элементную аппроксимацию. Для  этого рассмотрим тетраэдральный элемент и представим вектор перемещения в следующем виде:</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450" w:hRule="atLeast"/>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α</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α</m:t>
                    </m:r>
                  </m:e>
                  <m:sub>
                    <m:r>
                      <w:rPr>
                        <w:rFonts w:ascii="Cambria Math" w:hAnsi="Cambria Math"/>
                      </w:rPr>
                      <m:t xml:space="preserve">2</m:t>
                    </m:r>
                  </m:sub>
                </m:sSub>
                <m:r>
                  <w:rPr>
                    <w:rFonts w:ascii="Cambria Math" w:hAnsi="Cambria Math"/>
                  </w:rPr>
                  <m:t xml:space="preserve">x</m:t>
                </m:r>
                <m:r>
                  <w:rPr>
                    <w:rFonts w:ascii="Cambria Math" w:hAnsi="Cambria Math"/>
                  </w:rPr>
                  <m:t xml:space="preserve">+</m:t>
                </m:r>
                <m:sSub>
                  <m:e>
                    <m:r>
                      <w:rPr>
                        <w:rFonts w:ascii="Cambria Math" w:hAnsi="Cambria Math"/>
                      </w:rPr>
                      <m:t xml:space="preserve">α</m:t>
                    </m:r>
                  </m:e>
                  <m:sub>
                    <m:r>
                      <w:rPr>
                        <w:rFonts w:ascii="Cambria Math" w:hAnsi="Cambria Math"/>
                      </w:rPr>
                      <m:t xml:space="preserve">3</m:t>
                    </m:r>
                  </m:sub>
                </m:sSub>
                <m:r>
                  <w:rPr>
                    <w:rFonts w:ascii="Cambria Math" w:hAnsi="Cambria Math"/>
                  </w:rPr>
                  <m:t xml:space="preserve">y</m:t>
                </m:r>
                <m:r>
                  <w:rPr>
                    <w:rFonts w:ascii="Cambria Math" w:hAnsi="Cambria Math"/>
                  </w:rPr>
                  <m:t xml:space="preserve">+</m:t>
                </m:r>
                <m:sSub>
                  <m:e>
                    <m:r>
                      <w:rPr>
                        <w:rFonts w:ascii="Cambria Math" w:hAnsi="Cambria Math"/>
                      </w:rPr>
                      <m:t xml:space="preserve">α</m:t>
                    </m:r>
                  </m:e>
                  <m:sub>
                    <m:r>
                      <w:rPr>
                        <w:rFonts w:ascii="Cambria Math" w:hAnsi="Cambria Math"/>
                      </w:rPr>
                      <m:t xml:space="preserve">4</m:t>
                    </m:r>
                  </m:sub>
                </m:sSub>
                <m:r>
                  <w:rPr>
                    <w:rFonts w:ascii="Cambria Math" w:hAnsi="Cambria Math"/>
                  </w:rPr>
                  <m:t xml:space="preserve">y</m:t>
                </m:r>
              </m:oMath>
            </m:oMathPara>
          </w:p>
        </w:tc>
        <w:tc>
          <w:tcPr>
            <w:tcW w:w="529" w:type="dxa"/>
            <w:tcBorders/>
          </w:tcPr>
          <w:p>
            <w:pPr>
              <w:pStyle w:val="Style28"/>
              <w:widowControl w:val="false"/>
              <w:spacing w:before="0" w:after="160"/>
              <w:jc w:val="right"/>
              <w:rPr/>
            </w:pPr>
            <w:r>
              <w:rPr/>
              <w:t>(13)</w:t>
            </w:r>
          </w:p>
        </w:tc>
      </w:tr>
    </w:tbl>
    <w:p>
      <w:pPr>
        <w:pStyle w:val="Normal"/>
        <w:spacing w:lineRule="auto" w:line="360"/>
        <w:rPr/>
      </w:pPr>
      <w:r>
        <w:rPr/>
        <w:t>Тогда для вектора перемещений в узле i:</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450" w:hRule="atLeast"/>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α</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α</m:t>
                    </m:r>
                  </m:e>
                  <m:sub>
                    <m:r>
                      <w:rPr>
                        <w:rFonts w:ascii="Cambria Math" w:hAnsi="Cambria Math"/>
                      </w:rPr>
                      <m:t xml:space="preserve">2</m:t>
                    </m:r>
                  </m:sub>
                </m:sSub>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α</m:t>
                    </m:r>
                  </m:e>
                  <m:sub>
                    <m:r>
                      <w:rPr>
                        <w:rFonts w:ascii="Cambria Math" w:hAnsi="Cambria Math"/>
                      </w:rPr>
                      <m:t xml:space="preserve">3</m:t>
                    </m:r>
                  </m:sub>
                </m:sSub>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α</m:t>
                    </m:r>
                  </m:e>
                  <m:sub>
                    <m:r>
                      <w:rPr>
                        <w:rFonts w:ascii="Cambria Math" w:hAnsi="Cambria Math"/>
                      </w:rPr>
                      <m:t xml:space="preserve">4</m:t>
                    </m:r>
                  </m:sub>
                </m:sSub>
                <m:sSub>
                  <m:e>
                    <m:r>
                      <w:rPr>
                        <w:rFonts w:ascii="Cambria Math" w:hAnsi="Cambria Math"/>
                      </w:rPr>
                      <m:t xml:space="preserve">y</m:t>
                    </m:r>
                  </m:e>
                  <m:sub>
                    <m:r>
                      <w:rPr>
                        <w:rFonts w:ascii="Cambria Math" w:hAnsi="Cambria Math"/>
                      </w:rPr>
                      <m:t xml:space="preserve">i</m:t>
                    </m:r>
                  </m:sub>
                </m:sSub>
              </m:oMath>
            </m:oMathPara>
          </w:p>
        </w:tc>
        <w:tc>
          <w:tcPr>
            <w:tcW w:w="529" w:type="dxa"/>
            <w:tcBorders/>
          </w:tcPr>
          <w:p>
            <w:pPr>
              <w:pStyle w:val="Style28"/>
              <w:widowControl w:val="false"/>
              <w:spacing w:before="0" w:after="160"/>
              <w:jc w:val="right"/>
              <w:rPr/>
            </w:pPr>
            <w:r>
              <w:rPr/>
              <w:t>(13)</w:t>
            </w:r>
          </w:p>
        </w:tc>
      </w:tr>
    </w:tbl>
    <w:p>
      <w:pPr>
        <w:pStyle w:val="Normal"/>
        <w:rPr/>
      </w:pPr>
      <w:r>
        <w:rPr/>
      </w:r>
    </w:p>
    <w:p>
      <w:pPr>
        <w:pStyle w:val="Normal"/>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476875" cy="3781425"/>
            <wp:effectExtent l="0" t="0" r="0" b="0"/>
            <wp:wrapSquare wrapText="largest"/>
            <wp:docPr id="2"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
                    <pic:cNvPicPr>
                      <a:picLocks noChangeAspect="1" noChangeArrowheads="1"/>
                    </pic:cNvPicPr>
                  </pic:nvPicPr>
                  <pic:blipFill>
                    <a:blip r:embed="rId3"/>
                    <a:stretch>
                      <a:fillRect/>
                    </a:stretch>
                  </pic:blipFill>
                  <pic:spPr bwMode="auto">
                    <a:xfrm>
                      <a:off x="0" y="0"/>
                      <a:ext cx="5476875" cy="3781425"/>
                    </a:xfrm>
                    <a:prstGeom prst="rect">
                      <a:avLst/>
                    </a:prstGeom>
                  </pic:spPr>
                </pic:pic>
              </a:graphicData>
            </a:graphic>
          </wp:anchor>
        </w:drawing>
      </w:r>
    </w:p>
    <w:p>
      <w:pPr>
        <w:pStyle w:val="Normal"/>
        <w:spacing w:lineRule="auto" w:line="360"/>
        <w:rPr/>
      </w:pPr>
      <w:r>
        <w:rPr/>
        <w:t>Отсюда можно записать</w:t>
      </w:r>
    </w:p>
    <w:tbl>
      <w:tblPr>
        <w:tblW w:w="11655" w:type="dxa"/>
        <w:jc w:val="left"/>
        <w:tblInd w:w="-1089" w:type="dxa"/>
        <w:tblLayout w:type="fixed"/>
        <w:tblCellMar>
          <w:top w:w="55" w:type="dxa"/>
          <w:left w:w="55" w:type="dxa"/>
          <w:bottom w:w="55" w:type="dxa"/>
          <w:right w:w="55" w:type="dxa"/>
        </w:tblCellMar>
      </w:tblPr>
      <w:tblGrid>
        <w:gridCol w:w="11130"/>
        <w:gridCol w:w="524"/>
      </w:tblGrid>
      <w:tr>
        <w:trPr>
          <w:trHeight w:val="450" w:hRule="atLeast"/>
        </w:trPr>
        <w:tc>
          <w:tcPr>
            <w:tcW w:w="11130" w:type="dxa"/>
            <w:tcBorders/>
          </w:tcPr>
          <w:p>
            <w:pPr>
              <w:pStyle w:val="Style28"/>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f>
                  <m:num>
                    <m:r>
                      <w:rPr>
                        <w:rFonts w:ascii="Cambria Math" w:hAnsi="Cambria Math"/>
                      </w:rPr>
                      <m:t xml:space="preserve">1</m:t>
                    </m:r>
                  </m:num>
                  <m:den>
                    <m:r>
                      <w:rPr>
                        <w:rFonts w:ascii="Cambria Math" w:hAnsi="Cambria Math"/>
                      </w:rPr>
                      <m:t xml:space="preserve">6</m:t>
                    </m:r>
                    <m:r>
                      <w:rPr>
                        <w:rFonts w:ascii="Cambria Math" w:hAnsi="Cambria Math"/>
                      </w:rPr>
                      <m:t xml:space="preserve">V</m:t>
                    </m:r>
                  </m:den>
                </m:f>
                <m:d>
                  <m:dPr>
                    <m:begChr m:val="["/>
                    <m:endChr m:val="]"/>
                  </m:dPr>
                  <m:e>
                    <m:d>
                      <m:dPr>
                        <m:begChr m:val="("/>
                        <m:endChr m:val=")"/>
                      </m:dPr>
                      <m:e>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x</m:t>
                        </m:r>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y</m:t>
                        </m:r>
                        <m:r>
                          <w:rPr>
                            <w:rFonts w:ascii="Cambria Math" w:hAnsi="Cambria Math"/>
                          </w:rPr>
                          <m:t xml:space="preserve">+</m:t>
                        </m:r>
                        <m:sSub>
                          <m:e>
                            <m:r>
                              <w:rPr>
                                <w:rFonts w:ascii="Cambria Math" w:hAnsi="Cambria Math"/>
                              </w:rPr>
                              <m:t xml:space="preserve">d</m:t>
                            </m:r>
                          </m:e>
                          <m:sub>
                            <m:r>
                              <w:rPr>
                                <w:rFonts w:ascii="Cambria Math" w:hAnsi="Cambria Math"/>
                              </w:rPr>
                              <m:t xml:space="preserve">i</m:t>
                            </m:r>
                          </m:sub>
                        </m:sSub>
                        <m:r>
                          <w:rPr>
                            <w:rFonts w:ascii="Cambria Math" w:hAnsi="Cambria Math"/>
                          </w:rPr>
                          <m:t xml:space="preserve">z</m:t>
                        </m:r>
                      </m:e>
                    </m:d>
                    <m:acc>
                      <m:accPr>
                        <m:chr m:val="⃗"/>
                      </m:accPr>
                      <m:e>
                        <m:sSub>
                          <m:e>
                            <m:r>
                              <w:rPr>
                                <w:rFonts w:ascii="Cambria Math" w:hAnsi="Cambria Math"/>
                              </w:rPr>
                              <m:t xml:space="preserve">u</m:t>
                            </m:r>
                          </m:e>
                          <m:sub>
                            <m:r>
                              <w:rPr>
                                <w:rFonts w:ascii="Cambria Math" w:hAnsi="Cambria Math"/>
                              </w:rPr>
                              <m:t xml:space="preserve">i</m:t>
                            </m:r>
                          </m:sub>
                        </m:sSub>
                      </m:e>
                    </m:acc>
                    <m:r>
                      <w:rPr>
                        <w:rFonts w:ascii="Cambria Math" w:hAnsi="Cambria Math"/>
                      </w:rPr>
                      <m:t xml:space="preserve">+</m:t>
                    </m:r>
                    <m:d>
                      <m:dPr>
                        <m:begChr m:val="("/>
                        <m:endChr m:val=")"/>
                      </m:dPr>
                      <m:e>
                        <m:sSub>
                          <m:e>
                            <m:r>
                              <w:rPr>
                                <w:rFonts w:ascii="Cambria Math" w:hAnsi="Cambria Math"/>
                              </w:rPr>
                              <m:t xml:space="preserve">a</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j</m:t>
                            </m:r>
                          </m:sub>
                        </m:sSub>
                        <m:r>
                          <w:rPr>
                            <w:rFonts w:ascii="Cambria Math" w:hAnsi="Cambria Math"/>
                          </w:rPr>
                          <m:t xml:space="preserve">x</m:t>
                        </m:r>
                        <m:r>
                          <w:rPr>
                            <w:rFonts w:ascii="Cambria Math" w:hAnsi="Cambria Math"/>
                          </w:rPr>
                          <m:t xml:space="preserve">+</m:t>
                        </m:r>
                        <m:sSub>
                          <m:e>
                            <m:r>
                              <w:rPr>
                                <w:rFonts w:ascii="Cambria Math" w:hAnsi="Cambria Math"/>
                              </w:rPr>
                              <m:t xml:space="preserve">c</m:t>
                            </m:r>
                          </m:e>
                          <m:sub>
                            <m:r>
                              <w:rPr>
                                <w:rFonts w:ascii="Cambria Math" w:hAnsi="Cambria Math"/>
                              </w:rPr>
                              <m:t xml:space="preserve">j</m:t>
                            </m:r>
                          </m:sub>
                        </m:sSub>
                        <m:r>
                          <w:rPr>
                            <w:rFonts w:ascii="Cambria Math" w:hAnsi="Cambria Math"/>
                          </w:rPr>
                          <m:t xml:space="preserve">y</m:t>
                        </m:r>
                        <m:r>
                          <w:rPr>
                            <w:rFonts w:ascii="Cambria Math" w:hAnsi="Cambria Math"/>
                          </w:rPr>
                          <m:t xml:space="preserve">+</m:t>
                        </m:r>
                        <m:sSub>
                          <m:e>
                            <m:r>
                              <w:rPr>
                                <w:rFonts w:ascii="Cambria Math" w:hAnsi="Cambria Math"/>
                              </w:rPr>
                              <m:t xml:space="preserve">d</m:t>
                            </m:r>
                          </m:e>
                          <m:sub>
                            <m:r>
                              <w:rPr>
                                <w:rFonts w:ascii="Cambria Math" w:hAnsi="Cambria Math"/>
                              </w:rPr>
                              <m:t xml:space="preserve">j</m:t>
                            </m:r>
                          </m:sub>
                        </m:sSub>
                        <m:r>
                          <w:rPr>
                            <w:rFonts w:ascii="Cambria Math" w:hAnsi="Cambria Math"/>
                          </w:rPr>
                          <m:t xml:space="preserve">z</m:t>
                        </m:r>
                      </m:e>
                    </m:d>
                    <m:acc>
                      <m:accPr>
                        <m:chr m:val="⃗"/>
                      </m:accPr>
                      <m:e>
                        <m:sSub>
                          <m:e>
                            <m:r>
                              <w:rPr>
                                <w:rFonts w:ascii="Cambria Math" w:hAnsi="Cambria Math"/>
                              </w:rPr>
                              <m:t xml:space="preserve">u</m:t>
                            </m:r>
                          </m:e>
                          <m:sub>
                            <m:r>
                              <w:rPr>
                                <w:rFonts w:ascii="Cambria Math" w:hAnsi="Cambria Math"/>
                              </w:rPr>
                              <m:t xml:space="preserve">j</m:t>
                            </m:r>
                          </m:sub>
                        </m:sSub>
                      </m:e>
                    </m:acc>
                    <m:r>
                      <w:rPr>
                        <w:rFonts w:ascii="Cambria Math" w:hAnsi="Cambria Math"/>
                      </w:rPr>
                      <m:t xml:space="preserve">+</m:t>
                    </m:r>
                    <m:r>
                      <w:rPr>
                        <w:rFonts w:ascii="Cambria Math" w:hAnsi="Cambria Math"/>
                      </w:rPr>
                      <m:t xml:space="preserve">⋯</m:t>
                    </m:r>
                  </m:e>
                </m:d>
              </m:oMath>
            </m:oMathPara>
          </w:p>
        </w:tc>
        <w:tc>
          <w:tcPr>
            <w:tcW w:w="524" w:type="dxa"/>
            <w:tcBorders/>
          </w:tcPr>
          <w:p>
            <w:pPr>
              <w:pStyle w:val="Style28"/>
              <w:widowControl w:val="false"/>
              <w:spacing w:before="0" w:after="160"/>
              <w:jc w:val="right"/>
              <w:rPr/>
            </w:pPr>
            <w:r>
              <w:rPr/>
              <w:t>(13)</w:t>
            </w:r>
          </w:p>
        </w:tc>
      </w:tr>
    </w:tbl>
    <w:p>
      <w:pPr>
        <w:pStyle w:val="Normal"/>
        <w:spacing w:lineRule="auto" w:line="360"/>
        <w:jc w:val="both"/>
        <w:rPr/>
      </w:pPr>
      <w:r>
        <w:rPr/>
        <w:t xml:space="preserve">Где </w:t>
      </w:r>
      <w:r>
        <w:rPr/>
      </w:r>
      <m:oMath xmlns:m="http://schemas.openxmlformats.org/officeDocument/2006/math">
        <m:r>
          <w:rPr>
            <w:rFonts w:ascii="Cambria Math" w:hAnsi="Cambria Math"/>
          </w:rPr>
          <m:t xml:space="preserve">V</m:t>
        </m:r>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d</m:t>
            </m:r>
          </m:e>
          <m:sub>
            <m:r>
              <w:rPr>
                <w:rFonts w:ascii="Cambria Math" w:hAnsi="Cambria Math"/>
              </w:rPr>
              <m:t xml:space="preserve">i</m:t>
            </m:r>
          </m:sub>
        </m:sSub>
      </m:oMath>
      <w:r>
        <w:rPr/>
        <w:t>определяются как</w:t>
      </w:r>
    </w:p>
    <w:tbl>
      <w:tblPr>
        <w:tblW w:w="11655" w:type="dxa"/>
        <w:jc w:val="left"/>
        <w:tblInd w:w="-1089" w:type="dxa"/>
        <w:tblLayout w:type="fixed"/>
        <w:tblCellMar>
          <w:top w:w="55" w:type="dxa"/>
          <w:left w:w="55" w:type="dxa"/>
          <w:bottom w:w="55" w:type="dxa"/>
          <w:right w:w="55" w:type="dxa"/>
        </w:tblCellMar>
      </w:tblPr>
      <w:tblGrid>
        <w:gridCol w:w="10541"/>
        <w:gridCol w:w="1113"/>
      </w:tblGrid>
      <w:tr>
        <w:trPr>
          <w:trHeight w:val="450" w:hRule="atLeast"/>
        </w:trPr>
        <w:tc>
          <w:tcPr>
            <w:tcW w:w="10541" w:type="dxa"/>
            <w:tcBorders/>
          </w:tcPr>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V</m:t>
                </m:r>
                <m:r>
                  <w:rPr>
                    <w:rFonts w:ascii="Cambria Math" w:hAnsi="Cambria Math"/>
                  </w:rPr>
                  <m:t xml:space="preserve">=</m:t>
                </m:r>
                <m:r>
                  <w:rPr>
                    <w:rFonts w:ascii="Cambria Math" w:hAnsi="Cambria Math"/>
                  </w:rPr>
                  <m:t xml:space="preserve">det</m:t>
                </m:r>
                <m:d>
                  <m:dPr>
                    <m:begChr m:val="("/>
                    <m:endChr m:val=")"/>
                  </m:dPr>
                  <m:e>
                    <m:m>
                      <m:mr>
                        <m:e>
                          <m:r>
                            <w:rPr>
                              <w:rFonts w:ascii="Cambria Math" w:hAnsi="Cambria Math"/>
                            </w:rPr>
                            <m:t xml:space="preserve">1</m:t>
                          </m:r>
                        </m:e>
                        <m:e>
                          <m:sSub>
                            <m:e>
                              <m:r>
                                <w:rPr>
                                  <w:rFonts w:ascii="Cambria Math" w:hAnsi="Cambria Math"/>
                                </w:rPr>
                                <m:t xml:space="preserve">x</m:t>
                              </m:r>
                            </m:e>
                            <m:sub>
                              <m:r>
                                <w:rPr>
                                  <w:rFonts w:ascii="Cambria Math" w:hAnsi="Cambria Math"/>
                                </w:rPr>
                                <m:t xml:space="preserve">i</m:t>
                              </m:r>
                            </m:sub>
                          </m:sSub>
                        </m:e>
                        <m:e>
                          <m:sSub>
                            <m:e>
                              <m:r>
                                <w:rPr>
                                  <w:rFonts w:ascii="Cambria Math" w:hAnsi="Cambria Math"/>
                                </w:rPr>
                                <m:t xml:space="preserve">y</m:t>
                              </m:r>
                            </m:e>
                            <m:sub>
                              <m:r>
                                <w:rPr>
                                  <w:rFonts w:ascii="Cambria Math" w:hAnsi="Cambria Math"/>
                                </w:rPr>
                                <m:t xml:space="preserve">i</m:t>
                              </m:r>
                            </m:sub>
                          </m:sSub>
                        </m:e>
                        <m:e>
                          <m:sSub>
                            <m:e>
                              <m:r>
                                <w:rPr>
                                  <w:rFonts w:ascii="Cambria Math" w:hAnsi="Cambria Math"/>
                                </w:rPr>
                                <m:t xml:space="preserve">z</m:t>
                              </m:r>
                            </m:e>
                            <m:sub>
                              <m:r>
                                <w:rPr>
                                  <w:rFonts w:ascii="Cambria Math" w:hAnsi="Cambria Math"/>
                                </w:rPr>
                                <m:t xml:space="preserve">i</m:t>
                              </m:r>
                            </m:sub>
                          </m:sSub>
                        </m:e>
                      </m:mr>
                      <m:mr>
                        <m:e>
                          <m:r>
                            <w:rPr>
                              <w:rFonts w:ascii="Cambria Math" w:hAnsi="Cambria Math"/>
                            </w:rPr>
                            <m:t xml:space="preserve">1</m:t>
                          </m:r>
                        </m:e>
                        <m:e>
                          <m:sSub>
                            <m:e>
                              <m:r>
                                <w:rPr>
                                  <w:rFonts w:ascii="Cambria Math" w:hAnsi="Cambria Math"/>
                                </w:rPr>
                                <m:t xml:space="preserve">x</m:t>
                              </m:r>
                            </m:e>
                            <m:sub>
                              <m:r>
                                <w:rPr>
                                  <w:rFonts w:ascii="Cambria Math" w:hAnsi="Cambria Math"/>
                                </w:rPr>
                                <m:t xml:space="preserve">j</m:t>
                              </m:r>
                            </m:sub>
                          </m:sSub>
                        </m:e>
                        <m:e>
                          <m:sSub>
                            <m:e>
                              <m:r>
                                <w:rPr>
                                  <w:rFonts w:ascii="Cambria Math" w:hAnsi="Cambria Math"/>
                                </w:rPr>
                                <m:t xml:space="preserve">y</m:t>
                              </m:r>
                            </m:e>
                            <m:sub>
                              <m:r>
                                <w:rPr>
                                  <w:rFonts w:ascii="Cambria Math" w:hAnsi="Cambria Math"/>
                                </w:rPr>
                                <m:t xml:space="preserve">j</m:t>
                              </m:r>
                            </m:sub>
                          </m:sSub>
                        </m:e>
                        <m:e>
                          <m:sSub>
                            <m:e>
                              <m:r>
                                <w:rPr>
                                  <w:rFonts w:ascii="Cambria Math" w:hAnsi="Cambria Math"/>
                                </w:rPr>
                                <m:t xml:space="preserve">z</m:t>
                              </m:r>
                            </m:e>
                            <m:sub>
                              <m:r>
                                <w:rPr>
                                  <w:rFonts w:ascii="Cambria Math" w:hAnsi="Cambria Math"/>
                                </w:rPr>
                                <m:t xml:space="preserve">j</m:t>
                              </m:r>
                            </m:sub>
                          </m:sSub>
                        </m:e>
                      </m:mr>
                      <m:mr>
                        <m:e>
                          <m:r>
                            <w:rPr>
                              <w:rFonts w:ascii="Cambria Math" w:hAnsi="Cambria Math"/>
                            </w:rPr>
                            <m:t xml:space="preserve">1</m:t>
                          </m:r>
                        </m:e>
                        <m:e>
                          <m:sSub>
                            <m:e>
                              <m:r>
                                <w:rPr>
                                  <w:rFonts w:ascii="Cambria Math" w:hAnsi="Cambria Math"/>
                                </w:rPr>
                                <m:t xml:space="preserve">x</m:t>
                              </m:r>
                            </m:e>
                            <m:sub>
                              <m:r>
                                <w:rPr>
                                  <w:rFonts w:ascii="Cambria Math" w:hAnsi="Cambria Math"/>
                                </w:rPr>
                                <m:t xml:space="preserve">m</m:t>
                              </m:r>
                            </m:sub>
                          </m:sSub>
                        </m:e>
                        <m:e>
                          <m:sSub>
                            <m:e>
                              <m:r>
                                <w:rPr>
                                  <w:rFonts w:ascii="Cambria Math" w:hAnsi="Cambria Math"/>
                                </w:rPr>
                                <m:t xml:space="preserve">y</m:t>
                              </m:r>
                            </m:e>
                            <m:sub>
                              <m:r>
                                <w:rPr>
                                  <w:rFonts w:ascii="Cambria Math" w:hAnsi="Cambria Math"/>
                                </w:rPr>
                                <m:t xml:space="preserve">m</m:t>
                              </m:r>
                            </m:sub>
                          </m:sSub>
                        </m:e>
                        <m:e>
                          <m:sSub>
                            <m:e>
                              <m:r>
                                <w:rPr>
                                  <w:rFonts w:ascii="Cambria Math" w:hAnsi="Cambria Math"/>
                                </w:rPr>
                                <m:t xml:space="preserve">z</m:t>
                              </m:r>
                            </m:e>
                            <m:sub>
                              <m:r>
                                <w:rPr>
                                  <w:rFonts w:ascii="Cambria Math" w:hAnsi="Cambria Math"/>
                                </w:rPr>
                                <m:t xml:space="preserve">m</m:t>
                              </m:r>
                            </m:sub>
                          </m:sSub>
                        </m:e>
                      </m:mr>
                      <m:mr>
                        <m:e>
                          <m:r>
                            <w:rPr>
                              <w:rFonts w:ascii="Cambria Math" w:hAnsi="Cambria Math"/>
                            </w:rPr>
                            <m:t xml:space="preserve">1</m:t>
                          </m:r>
                        </m:e>
                        <m:e>
                          <m:sSub>
                            <m:e>
                              <m:r>
                                <w:rPr>
                                  <w:rFonts w:ascii="Cambria Math" w:hAnsi="Cambria Math"/>
                                </w:rPr>
                                <m:t xml:space="preserve">x</m:t>
                              </m:r>
                            </m:e>
                            <m:sub>
                              <m:r>
                                <w:rPr>
                                  <w:rFonts w:ascii="Cambria Math" w:hAnsi="Cambria Math"/>
                                </w:rPr>
                                <m:t xml:space="preserve">p</m:t>
                              </m:r>
                            </m:sub>
                          </m:sSub>
                        </m:e>
                        <m:e>
                          <m:sSub>
                            <m:e>
                              <m:r>
                                <w:rPr>
                                  <w:rFonts w:ascii="Cambria Math" w:hAnsi="Cambria Math"/>
                                </w:rPr>
                                <m:t xml:space="preserve">y</m:t>
                              </m:r>
                            </m:e>
                            <m:sub>
                              <m:r>
                                <w:rPr>
                                  <w:rFonts w:ascii="Cambria Math" w:hAnsi="Cambria Math"/>
                                </w:rPr>
                                <m:t xml:space="preserve">p</m:t>
                              </m:r>
                            </m:sub>
                          </m:sSub>
                        </m:e>
                        <m:e>
                          <m:sSub>
                            <m:e>
                              <m:r>
                                <w:rPr>
                                  <w:rFonts w:ascii="Cambria Math" w:hAnsi="Cambria Math"/>
                                </w:rPr>
                                <m:t xml:space="preserve">z</m:t>
                              </m:r>
                            </m:e>
                            <m:sub>
                              <m:r>
                                <w:rPr>
                                  <w:rFonts w:ascii="Cambria Math" w:hAnsi="Cambria Math"/>
                                </w:rPr>
                                <m:t xml:space="preserve">p</m:t>
                              </m:r>
                            </m:sub>
                          </m:sSub>
                        </m:e>
                      </m:mr>
                    </m:m>
                  </m:e>
                </m:d>
                <m:r>
                  <w:rPr>
                    <w:rFonts w:ascii="Cambria Math" w:hAnsi="Cambria Math"/>
                  </w:rPr>
                  <m:t xml:space="preserve">,</m:t>
                </m:r>
              </m:oMath>
            </m:oMathPara>
          </w:p>
          <w:p>
            <w:pPr>
              <w:pStyle w:val="Style28"/>
              <w:widowControl w:val="false"/>
              <w:spacing w:before="0" w:after="160"/>
              <w:jc w:val="center"/>
              <w:rPr/>
            </w:pPr>
            <w:r>
              <w:rPr/>
            </w:r>
            <m:oMathPara xmlns:m="http://schemas.openxmlformats.org/officeDocument/2006/math">
              <m:oMathParaPr>
                <m:jc m:val="center"/>
              </m:oMathParaPr>
              <m:oMath>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r>
                  <w:rPr>
                    <w:rFonts w:ascii="Cambria Math" w:hAnsi="Cambria Math"/>
                  </w:rPr>
                  <m:t xml:space="preserve">det</m:t>
                </m:r>
                <m:d>
                  <m:dPr>
                    <m:begChr m:val="("/>
                    <m:endChr m:val=")"/>
                  </m:dPr>
                  <m:e>
                    <m:m>
                      <m:mr>
                        <m:e>
                          <m:sSub>
                            <m:e>
                              <m:r>
                                <w:rPr>
                                  <w:rFonts w:ascii="Cambria Math" w:hAnsi="Cambria Math"/>
                                </w:rPr>
                                <m:t xml:space="preserve">x</m:t>
                              </m:r>
                            </m:e>
                            <m:sub>
                              <m:r>
                                <w:rPr>
                                  <w:rFonts w:ascii="Cambria Math" w:hAnsi="Cambria Math"/>
                                </w:rPr>
                                <m:t xml:space="preserve">j</m:t>
                              </m:r>
                            </m:sub>
                          </m:sSub>
                        </m:e>
                        <m:e>
                          <m:sSub>
                            <m:e>
                              <m:r>
                                <w:rPr>
                                  <w:rFonts w:ascii="Cambria Math" w:hAnsi="Cambria Math"/>
                                </w:rPr>
                                <m:t xml:space="preserve">y</m:t>
                              </m:r>
                            </m:e>
                            <m:sub>
                              <m:r>
                                <w:rPr>
                                  <w:rFonts w:ascii="Cambria Math" w:hAnsi="Cambria Math"/>
                                </w:rPr>
                                <m:t xml:space="preserve">j</m:t>
                              </m:r>
                            </m:sub>
                          </m:sSub>
                        </m:e>
                        <m:e>
                          <m:sSub>
                            <m:e>
                              <m:r>
                                <w:rPr>
                                  <w:rFonts w:ascii="Cambria Math" w:hAnsi="Cambria Math"/>
                                </w:rPr>
                                <m:t xml:space="preserve">z</m:t>
                              </m:r>
                            </m:e>
                            <m:sub>
                              <m:r>
                                <w:rPr>
                                  <w:rFonts w:ascii="Cambria Math" w:hAnsi="Cambria Math"/>
                                </w:rPr>
                                <m:t xml:space="preserve">j</m:t>
                              </m:r>
                            </m:sub>
                          </m:sSub>
                        </m:e>
                      </m:mr>
                      <m:mr>
                        <m:e>
                          <m:sSub>
                            <m:e>
                              <m:r>
                                <w:rPr>
                                  <w:rFonts w:ascii="Cambria Math" w:hAnsi="Cambria Math"/>
                                </w:rPr>
                                <m:t xml:space="preserve">x</m:t>
                              </m:r>
                            </m:e>
                            <m:sub>
                              <m:r>
                                <w:rPr>
                                  <w:rFonts w:ascii="Cambria Math" w:hAnsi="Cambria Math"/>
                                </w:rPr>
                                <m:t xml:space="preserve">m</m:t>
                              </m:r>
                            </m:sub>
                          </m:sSub>
                        </m:e>
                        <m:e>
                          <m:sSub>
                            <m:e>
                              <m:r>
                                <w:rPr>
                                  <w:rFonts w:ascii="Cambria Math" w:hAnsi="Cambria Math"/>
                                </w:rPr>
                                <m:t xml:space="preserve">y</m:t>
                              </m:r>
                            </m:e>
                            <m:sub>
                              <m:r>
                                <w:rPr>
                                  <w:rFonts w:ascii="Cambria Math" w:hAnsi="Cambria Math"/>
                                </w:rPr>
                                <m:t xml:space="preserve">m</m:t>
                              </m:r>
                            </m:sub>
                          </m:sSub>
                        </m:e>
                        <m:e>
                          <m:sSub>
                            <m:e>
                              <m:r>
                                <w:rPr>
                                  <w:rFonts w:ascii="Cambria Math" w:hAnsi="Cambria Math"/>
                                </w:rPr>
                                <m:t xml:space="preserve">z</m:t>
                              </m:r>
                            </m:e>
                            <m:sub>
                              <m:r>
                                <w:rPr>
                                  <w:rFonts w:ascii="Cambria Math" w:hAnsi="Cambria Math"/>
                                </w:rPr>
                                <m:t xml:space="preserve">m</m:t>
                              </m:r>
                            </m:sub>
                          </m:sSub>
                        </m:e>
                      </m:mr>
                      <m:mr>
                        <m:e>
                          <m:sSub>
                            <m:e>
                              <m:r>
                                <w:rPr>
                                  <w:rFonts w:ascii="Cambria Math" w:hAnsi="Cambria Math"/>
                                </w:rPr>
                                <m:t xml:space="preserve">x</m:t>
                              </m:r>
                            </m:e>
                            <m:sub>
                              <m:r>
                                <w:rPr>
                                  <w:rFonts w:ascii="Cambria Math" w:hAnsi="Cambria Math"/>
                                </w:rPr>
                                <m:t xml:space="preserve">p</m:t>
                              </m:r>
                            </m:sub>
                          </m:sSub>
                        </m:e>
                        <m:e>
                          <m:sSub>
                            <m:e>
                              <m:r>
                                <w:rPr>
                                  <w:rFonts w:ascii="Cambria Math" w:hAnsi="Cambria Math"/>
                                </w:rPr>
                                <m:t xml:space="preserve">y</m:t>
                              </m:r>
                            </m:e>
                            <m:sub>
                              <m:r>
                                <w:rPr>
                                  <w:rFonts w:ascii="Cambria Math" w:hAnsi="Cambria Math"/>
                                </w:rPr>
                                <m:t xml:space="preserve">p</m:t>
                              </m:r>
                            </m:sub>
                          </m:sSub>
                        </m:e>
                        <m:e>
                          <m:sSub>
                            <m:e>
                              <m:r>
                                <w:rPr>
                                  <w:rFonts w:ascii="Cambria Math" w:hAnsi="Cambria Math"/>
                                </w:rPr>
                                <m:t xml:space="preserve">z</m:t>
                              </m:r>
                            </m:e>
                            <m:sub>
                              <m:r>
                                <w:rPr>
                                  <w:rFonts w:ascii="Cambria Math" w:hAnsi="Cambria Math"/>
                                </w:rPr>
                                <m:t xml:space="preserve">p</m:t>
                              </m:r>
                            </m:sub>
                          </m:sSub>
                        </m:e>
                      </m:mr>
                    </m:m>
                  </m:e>
                </m:d>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det</m:t>
                </m:r>
                <m:d>
                  <m:dPr>
                    <m:begChr m:val="("/>
                    <m:endChr m:val=")"/>
                  </m:dPr>
                  <m:e>
                    <m:m>
                      <m:mr>
                        <m:e>
                          <m:r>
                            <w:rPr>
                              <w:rFonts w:ascii="Cambria Math" w:hAnsi="Cambria Math"/>
                            </w:rPr>
                            <m:t xml:space="preserve">1</m:t>
                          </m:r>
                        </m:e>
                        <m:e>
                          <m:sSub>
                            <m:e>
                              <m:r>
                                <w:rPr>
                                  <w:rFonts w:ascii="Cambria Math" w:hAnsi="Cambria Math"/>
                                </w:rPr>
                                <m:t xml:space="preserve">y</m:t>
                              </m:r>
                            </m:e>
                            <m:sub>
                              <m:r>
                                <w:rPr>
                                  <w:rFonts w:ascii="Cambria Math" w:hAnsi="Cambria Math"/>
                                </w:rPr>
                                <m:t xml:space="preserve">j</m:t>
                              </m:r>
                            </m:sub>
                          </m:sSub>
                        </m:e>
                        <m:e>
                          <m:sSub>
                            <m:e>
                              <m:r>
                                <w:rPr>
                                  <w:rFonts w:ascii="Cambria Math" w:hAnsi="Cambria Math"/>
                                </w:rPr>
                                <m:t xml:space="preserve">z</m:t>
                              </m:r>
                            </m:e>
                            <m:sub>
                              <m:r>
                                <w:rPr>
                                  <w:rFonts w:ascii="Cambria Math" w:hAnsi="Cambria Math"/>
                                </w:rPr>
                                <m:t xml:space="preserve">j</m:t>
                              </m:r>
                            </m:sub>
                          </m:sSub>
                        </m:e>
                      </m:mr>
                      <m:mr>
                        <m:e>
                          <m:r>
                            <w:rPr>
                              <w:rFonts w:ascii="Cambria Math" w:hAnsi="Cambria Math"/>
                            </w:rPr>
                            <m:t xml:space="preserve">1</m:t>
                          </m:r>
                        </m:e>
                        <m:e>
                          <m:sSub>
                            <m:e>
                              <m:r>
                                <w:rPr>
                                  <w:rFonts w:ascii="Cambria Math" w:hAnsi="Cambria Math"/>
                                </w:rPr>
                                <m:t xml:space="preserve">y</m:t>
                              </m:r>
                            </m:e>
                            <m:sub>
                              <m:r>
                                <w:rPr>
                                  <w:rFonts w:ascii="Cambria Math" w:hAnsi="Cambria Math"/>
                                </w:rPr>
                                <m:t xml:space="preserve">m</m:t>
                              </m:r>
                            </m:sub>
                          </m:sSub>
                        </m:e>
                        <m:e>
                          <m:sSub>
                            <m:e>
                              <m:r>
                                <w:rPr>
                                  <w:rFonts w:ascii="Cambria Math" w:hAnsi="Cambria Math"/>
                                </w:rPr>
                                <m:t xml:space="preserve">z</m:t>
                              </m:r>
                            </m:e>
                            <m:sub>
                              <m:r>
                                <w:rPr>
                                  <w:rFonts w:ascii="Cambria Math" w:hAnsi="Cambria Math"/>
                                </w:rPr>
                                <m:t xml:space="preserve">m</m:t>
                              </m:r>
                            </m:sub>
                          </m:sSub>
                        </m:e>
                      </m:mr>
                      <m:mr>
                        <m:e>
                          <m:r>
                            <w:rPr>
                              <w:rFonts w:ascii="Cambria Math" w:hAnsi="Cambria Math"/>
                            </w:rPr>
                            <m:t xml:space="preserve">1</m:t>
                          </m:r>
                        </m:e>
                        <m:e>
                          <m:sSub>
                            <m:e>
                              <m:r>
                                <w:rPr>
                                  <w:rFonts w:ascii="Cambria Math" w:hAnsi="Cambria Math"/>
                                </w:rPr>
                                <m:t xml:space="preserve">y</m:t>
                              </m:r>
                            </m:e>
                            <m:sub>
                              <m:r>
                                <w:rPr>
                                  <w:rFonts w:ascii="Cambria Math" w:hAnsi="Cambria Math"/>
                                </w:rPr>
                                <m:t xml:space="preserve">p</m:t>
                              </m:r>
                            </m:sub>
                          </m:sSub>
                        </m:e>
                        <m:e>
                          <m:sSub>
                            <m:e>
                              <m:r>
                                <w:rPr>
                                  <w:rFonts w:ascii="Cambria Math" w:hAnsi="Cambria Math"/>
                                </w:rPr>
                                <m:t xml:space="preserve">z</m:t>
                              </m:r>
                            </m:e>
                            <m:sub>
                              <m:r>
                                <w:rPr>
                                  <w:rFonts w:ascii="Cambria Math" w:hAnsi="Cambria Math"/>
                                </w:rPr>
                                <m:t xml:space="preserve">p</m:t>
                              </m:r>
                            </m:sub>
                          </m:sSub>
                        </m:e>
                      </m:mr>
                    </m:m>
                  </m:e>
                </m:d>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det</m:t>
                </m:r>
                <m:d>
                  <m:dPr>
                    <m:begChr m:val="("/>
                    <m:endChr m:val=")"/>
                  </m:dPr>
                  <m:e>
                    <m:m>
                      <m:mr>
                        <m:e>
                          <m:sSub>
                            <m:e>
                              <m:r>
                                <w:rPr>
                                  <w:rFonts w:ascii="Cambria Math" w:hAnsi="Cambria Math"/>
                                </w:rPr>
                                <m:t xml:space="preserve">x</m:t>
                              </m:r>
                            </m:e>
                            <m:sub>
                              <m:r>
                                <w:rPr>
                                  <w:rFonts w:ascii="Cambria Math" w:hAnsi="Cambria Math"/>
                                </w:rPr>
                                <m:t xml:space="preserve">j</m:t>
                              </m:r>
                            </m:sub>
                          </m:sSub>
                        </m:e>
                        <m:e>
                          <m:r>
                            <w:rPr>
                              <w:rFonts w:ascii="Cambria Math" w:hAnsi="Cambria Math"/>
                            </w:rPr>
                            <m:t xml:space="preserve">1</m:t>
                          </m:r>
                        </m:e>
                        <m:e>
                          <m:sSub>
                            <m:e>
                              <m:r>
                                <w:rPr>
                                  <w:rFonts w:ascii="Cambria Math" w:hAnsi="Cambria Math"/>
                                </w:rPr>
                                <m:t xml:space="preserve">z</m:t>
                              </m:r>
                            </m:e>
                            <m:sub>
                              <m:r>
                                <w:rPr>
                                  <w:rFonts w:ascii="Cambria Math" w:hAnsi="Cambria Math"/>
                                </w:rPr>
                                <m:t xml:space="preserve">j</m:t>
                              </m:r>
                            </m:sub>
                          </m:sSub>
                        </m:e>
                      </m:mr>
                      <m:mr>
                        <m:e>
                          <m:sSub>
                            <m:e>
                              <m:r>
                                <w:rPr>
                                  <w:rFonts w:ascii="Cambria Math" w:hAnsi="Cambria Math"/>
                                </w:rPr>
                                <m:t xml:space="preserve">x</m:t>
                              </m:r>
                            </m:e>
                            <m:sub>
                              <m:r>
                                <w:rPr>
                                  <w:rFonts w:ascii="Cambria Math" w:hAnsi="Cambria Math"/>
                                </w:rPr>
                                <m:t xml:space="preserve">m</m:t>
                              </m:r>
                            </m:sub>
                          </m:sSub>
                        </m:e>
                        <m:e>
                          <m:r>
                            <w:rPr>
                              <w:rFonts w:ascii="Cambria Math" w:hAnsi="Cambria Math"/>
                            </w:rPr>
                            <m:t xml:space="preserve">1</m:t>
                          </m:r>
                        </m:e>
                        <m:e>
                          <m:sSub>
                            <m:e>
                              <m:r>
                                <w:rPr>
                                  <w:rFonts w:ascii="Cambria Math" w:hAnsi="Cambria Math"/>
                                </w:rPr>
                                <m:t xml:space="preserve">z</m:t>
                              </m:r>
                            </m:e>
                            <m:sub>
                              <m:r>
                                <w:rPr>
                                  <w:rFonts w:ascii="Cambria Math" w:hAnsi="Cambria Math"/>
                                </w:rPr>
                                <m:t xml:space="preserve">m</m:t>
                              </m:r>
                            </m:sub>
                          </m:sSub>
                        </m:e>
                      </m:mr>
                      <m:mr>
                        <m:e>
                          <m:sSub>
                            <m:e>
                              <m:r>
                                <w:rPr>
                                  <w:rFonts w:ascii="Cambria Math" w:hAnsi="Cambria Math"/>
                                </w:rPr>
                                <m:t xml:space="preserve">x</m:t>
                              </m:r>
                            </m:e>
                            <m:sub>
                              <m:r>
                                <w:rPr>
                                  <w:rFonts w:ascii="Cambria Math" w:hAnsi="Cambria Math"/>
                                </w:rPr>
                                <m:t xml:space="preserve">p</m:t>
                              </m:r>
                            </m:sub>
                          </m:sSub>
                        </m:e>
                        <m:e>
                          <m:r>
                            <w:rPr>
                              <w:rFonts w:ascii="Cambria Math" w:hAnsi="Cambria Math"/>
                            </w:rPr>
                            <m:t xml:space="preserve">1</m:t>
                          </m:r>
                        </m:e>
                        <m:e>
                          <m:sSub>
                            <m:e>
                              <m:r>
                                <w:rPr>
                                  <w:rFonts w:ascii="Cambria Math" w:hAnsi="Cambria Math"/>
                                </w:rPr>
                                <m:t xml:space="preserve">z</m:t>
                              </m:r>
                            </m:e>
                            <m:sub>
                              <m:r>
                                <w:rPr>
                                  <w:rFonts w:ascii="Cambria Math" w:hAnsi="Cambria Math"/>
                                </w:rPr>
                                <m:t xml:space="preserve">p</m:t>
                              </m:r>
                            </m:sub>
                          </m:sSub>
                        </m:e>
                      </m:mr>
                    </m:m>
                  </m:e>
                </m:d>
                <m:r>
                  <w:rPr>
                    <w:rFonts w:ascii="Cambria Math" w:hAnsi="Cambria Math"/>
                  </w:rPr>
                  <m:t xml:space="preserve">,</m:t>
                </m:r>
                <m:sSub>
                  <m:e>
                    <m:r>
                      <w:rPr>
                        <w:rFonts w:ascii="Cambria Math" w:hAnsi="Cambria Math"/>
                      </w:rPr>
                      <m:t xml:space="preserve">d</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det</m:t>
                </m:r>
                <m:d>
                  <m:dPr>
                    <m:begChr m:val="("/>
                    <m:endChr m:val=")"/>
                  </m:dPr>
                  <m:e>
                    <m:m>
                      <m:mr>
                        <m:e>
                          <m:sSub>
                            <m:e>
                              <m:r>
                                <w:rPr>
                                  <w:rFonts w:ascii="Cambria Math" w:hAnsi="Cambria Math"/>
                                </w:rPr>
                                <m:t xml:space="preserve">x</m:t>
                              </m:r>
                            </m:e>
                            <m:sub>
                              <m:r>
                                <w:rPr>
                                  <w:rFonts w:ascii="Cambria Math" w:hAnsi="Cambria Math"/>
                                </w:rPr>
                                <m:t xml:space="preserve">j</m:t>
                              </m:r>
                            </m:sub>
                          </m:sSub>
                        </m:e>
                        <m:e>
                          <m:sSub>
                            <m:e>
                              <m:r>
                                <w:rPr>
                                  <w:rFonts w:ascii="Cambria Math" w:hAnsi="Cambria Math"/>
                                </w:rPr>
                                <m:t xml:space="preserve">y</m:t>
                              </m:r>
                            </m:e>
                            <m:sub>
                              <m:r>
                                <w:rPr>
                                  <w:rFonts w:ascii="Cambria Math" w:hAnsi="Cambria Math"/>
                                </w:rPr>
                                <m:t xml:space="preserve">j</m:t>
                              </m:r>
                            </m:sub>
                          </m:sSub>
                        </m:e>
                        <m:e>
                          <m:r>
                            <w:rPr>
                              <w:rFonts w:ascii="Cambria Math" w:hAnsi="Cambria Math"/>
                            </w:rPr>
                            <m:t xml:space="preserve">1</m:t>
                          </m:r>
                        </m:e>
                      </m:mr>
                      <m:mr>
                        <m:e>
                          <m:sSub>
                            <m:e>
                              <m:r>
                                <w:rPr>
                                  <w:rFonts w:ascii="Cambria Math" w:hAnsi="Cambria Math"/>
                                </w:rPr>
                                <m:t xml:space="preserve">x</m:t>
                              </m:r>
                            </m:e>
                            <m:sub>
                              <m:r>
                                <w:rPr>
                                  <w:rFonts w:ascii="Cambria Math" w:hAnsi="Cambria Math"/>
                                </w:rPr>
                                <m:t xml:space="preserve">m</m:t>
                              </m:r>
                            </m:sub>
                          </m:sSub>
                        </m:e>
                        <m:e>
                          <m:sSub>
                            <m:e>
                              <m:r>
                                <w:rPr>
                                  <w:rFonts w:ascii="Cambria Math" w:hAnsi="Cambria Math"/>
                                </w:rPr>
                                <m:t xml:space="preserve">y</m:t>
                              </m:r>
                            </m:e>
                            <m:sub>
                              <m:r>
                                <w:rPr>
                                  <w:rFonts w:ascii="Cambria Math" w:hAnsi="Cambria Math"/>
                                </w:rPr>
                                <m:t xml:space="preserve">m</m:t>
                              </m:r>
                            </m:sub>
                          </m:sSub>
                        </m:e>
                        <m:e>
                          <m:r>
                            <w:rPr>
                              <w:rFonts w:ascii="Cambria Math" w:hAnsi="Cambria Math"/>
                            </w:rPr>
                            <m:t xml:space="preserve">1</m:t>
                          </m:r>
                        </m:e>
                      </m:mr>
                      <m:mr>
                        <m:e>
                          <m:sSub>
                            <m:e>
                              <m:r>
                                <w:rPr>
                                  <w:rFonts w:ascii="Cambria Math" w:hAnsi="Cambria Math"/>
                                </w:rPr>
                                <m:t xml:space="preserve">x</m:t>
                              </m:r>
                            </m:e>
                            <m:sub>
                              <m:r>
                                <w:rPr>
                                  <w:rFonts w:ascii="Cambria Math" w:hAnsi="Cambria Math"/>
                                </w:rPr>
                                <m:t xml:space="preserve">p</m:t>
                              </m:r>
                            </m:sub>
                          </m:sSub>
                        </m:e>
                        <m:e>
                          <m:sSub>
                            <m:e>
                              <m:r>
                                <w:rPr>
                                  <w:rFonts w:ascii="Cambria Math" w:hAnsi="Cambria Math"/>
                                </w:rPr>
                                <m:t xml:space="preserve">y</m:t>
                              </m:r>
                            </m:e>
                            <m:sub>
                              <m:r>
                                <w:rPr>
                                  <w:rFonts w:ascii="Cambria Math" w:hAnsi="Cambria Math"/>
                                </w:rPr>
                                <m:t xml:space="preserve">p</m:t>
                              </m:r>
                            </m:sub>
                          </m:sSub>
                        </m:e>
                        <m:e>
                          <m:r>
                            <w:rPr>
                              <w:rFonts w:ascii="Cambria Math" w:hAnsi="Cambria Math"/>
                            </w:rPr>
                            <m:t xml:space="preserve">1</m:t>
                          </m:r>
                        </m:e>
                      </m:mr>
                    </m:m>
                  </m:e>
                </m:d>
              </m:oMath>
            </m:oMathPara>
          </w:p>
        </w:tc>
        <w:tc>
          <w:tcPr>
            <w:tcW w:w="1113" w:type="dxa"/>
            <w:tcBorders/>
          </w:tcPr>
          <w:p>
            <w:pPr>
              <w:pStyle w:val="Style28"/>
              <w:widowControl w:val="false"/>
              <w:spacing w:before="0" w:after="160"/>
              <w:jc w:val="right"/>
              <w:rPr/>
            </w:pPr>
            <w:r>
              <w:rPr/>
              <w:t>(13)</w:t>
            </w:r>
          </w:p>
        </w:tc>
      </w:tr>
    </w:tbl>
    <w:p>
      <w:pPr>
        <w:pStyle w:val="Normal"/>
        <w:spacing w:lineRule="auto" w:line="360"/>
        <w:ind w:left="0" w:right="0" w:hanging="0"/>
        <w:rPr/>
      </w:pPr>
      <w:r>
        <w:rPr/>
        <w:t>Остальные коэффициенты определяются по аналогичным формулам, только с циклической перестановкой индексов.</w:t>
      </w:r>
    </w:p>
    <w:p>
      <w:pPr>
        <w:pStyle w:val="Normal"/>
        <w:spacing w:lineRule="auto" w:line="360"/>
        <w:ind w:left="0" w:right="0" w:firstLine="850"/>
        <w:rPr/>
      </w:pPr>
      <w:r>
        <w:rPr/>
        <w:t>Перемещение произвольной точки можно записать в виде:</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450" w:hRule="atLeast"/>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sSub>
                      <m:e>
                        <m:r>
                          <w:rPr>
                            <w:rFonts w:ascii="Cambria Math" w:hAnsi="Cambria Math"/>
                          </w:rPr>
                          <m:t xml:space="preserve">N</m:t>
                        </m:r>
                      </m:e>
                      <m:sub>
                        <m:r>
                          <w:rPr>
                            <w:rFonts w:ascii="Cambria Math" w:hAnsi="Cambria Math"/>
                          </w:rPr>
                          <m:t xml:space="preserve">i</m:t>
                        </m:r>
                      </m:sub>
                    </m:sSub>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N</m:t>
                        </m:r>
                      </m:e>
                      <m:sub>
                        <m:r>
                          <w:rPr>
                            <w:rFonts w:ascii="Cambria Math" w:hAnsi="Cambria Math"/>
                          </w:rPr>
                          <m:t xml:space="preserve">j</m:t>
                        </m:r>
                      </m:sub>
                    </m:sSub>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N</m:t>
                        </m:r>
                      </m:e>
                      <m:sub>
                        <m:r>
                          <w:rPr>
                            <w:rFonts w:ascii="Cambria Math" w:hAnsi="Cambria Math"/>
                          </w:rPr>
                          <m:t xml:space="preserve">m</m:t>
                        </m:r>
                      </m:sub>
                    </m:sSub>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N</m:t>
                        </m:r>
                      </m:e>
                      <m:sub>
                        <m:r>
                          <w:rPr>
                            <w:rFonts w:ascii="Cambria Math" w:hAnsi="Cambria Math"/>
                          </w:rPr>
                          <m:t xml:space="preserve">p</m:t>
                        </m:r>
                      </m:sub>
                    </m:sSub>
                  </m:e>
                </m:d>
                <m:r>
                  <w:rPr>
                    <w:rFonts w:ascii="Cambria Math" w:hAnsi="Cambria Math"/>
                  </w:rPr>
                  <m:t xml:space="preserve">⋅</m:t>
                </m:r>
                <m:acc>
                  <m:accPr>
                    <m:chr m:val="⃗"/>
                  </m:accPr>
                  <m:e>
                    <m:sSup>
                      <m:e>
                        <m:r>
                          <w:rPr>
                            <w:rFonts w:ascii="Cambria Math" w:hAnsi="Cambria Math"/>
                          </w:rPr>
                          <m:t xml:space="preserve">u</m:t>
                        </m:r>
                      </m:e>
                      <m:sup>
                        <m:r>
                          <w:rPr>
                            <w:rFonts w:ascii="Cambria Math" w:hAnsi="Cambria Math"/>
                          </w:rPr>
                          <m:t xml:space="preserve">e</m:t>
                        </m:r>
                      </m:sup>
                    </m:sSup>
                  </m:e>
                </m:acc>
                <m:r>
                  <w:rPr>
                    <w:rFonts w:ascii="Cambria Math" w:hAnsi="Cambria Math"/>
                  </w:rPr>
                  <m:t xml:space="preserve">=</m:t>
                </m:r>
                <m:d>
                  <m:dPr>
                    <m:begChr m:val="["/>
                    <m:endChr m:val="]"/>
                  </m:dPr>
                  <m:e>
                    <m:r>
                      <w:rPr>
                        <w:rFonts w:ascii="Cambria Math" w:hAnsi="Cambria Math"/>
                      </w:rPr>
                      <m:t xml:space="preserve">N</m:t>
                    </m:r>
                  </m:e>
                </m:d>
                <m:r>
                  <w:rPr>
                    <w:rFonts w:ascii="Cambria Math" w:hAnsi="Cambria Math"/>
                  </w:rPr>
                  <m:t xml:space="preserve">⋅</m:t>
                </m:r>
                <m:acc>
                  <m:accPr>
                    <m:chr m:val="⃗"/>
                  </m:accPr>
                  <m:e>
                    <m:sSup>
                      <m:e>
                        <m:r>
                          <w:rPr>
                            <w:rFonts w:ascii="Cambria Math" w:hAnsi="Cambria Math"/>
                          </w:rPr>
                          <m:t xml:space="preserve">u</m:t>
                        </m:r>
                      </m:e>
                      <m:sup>
                        <m:r>
                          <w:rPr>
                            <w:rFonts w:ascii="Cambria Math" w:hAnsi="Cambria Math"/>
                          </w:rPr>
                          <m:t xml:space="preserve">e</m:t>
                        </m:r>
                      </m:sup>
                    </m:sSup>
                  </m:e>
                </m:acc>
              </m:oMath>
            </m:oMathPara>
          </w:p>
        </w:tc>
        <w:tc>
          <w:tcPr>
            <w:tcW w:w="529" w:type="dxa"/>
            <w:tcBorders/>
          </w:tcPr>
          <w:p>
            <w:pPr>
              <w:pStyle w:val="Style28"/>
              <w:widowControl w:val="false"/>
              <w:spacing w:before="0" w:after="160"/>
              <w:jc w:val="right"/>
              <w:rPr/>
            </w:pPr>
            <w:r>
              <w:rPr/>
              <w:t>(13)</w:t>
            </w:r>
          </w:p>
        </w:tc>
      </w:tr>
    </w:tbl>
    <w:p>
      <w:pPr>
        <w:pStyle w:val="Normal"/>
        <w:spacing w:lineRule="auto" w:line="360"/>
        <w:ind w:left="0" w:right="0" w:hanging="0"/>
        <w:jc w:val="both"/>
        <w:rPr/>
      </w:pPr>
      <w:r>
        <w:rPr/>
        <w:t xml:space="preserve">Где </w:t>
      </w:r>
      <w:r>
        <w:rPr/>
      </w:r>
      <m:oMath xmlns:m="http://schemas.openxmlformats.org/officeDocument/2006/math">
        <m:sSub>
          <m:e>
            <m:r>
              <w:rPr>
                <w:rFonts w:ascii="Cambria Math" w:hAnsi="Cambria Math"/>
              </w:rPr>
              <m:t xml:space="preserve">N</m:t>
            </m:r>
          </m:e>
          <m:sub>
            <m:r>
              <w:rPr>
                <w:rFonts w:ascii="Cambria Math" w:hAnsi="Cambria Math"/>
              </w:rPr>
              <m:t xml:space="preserve">i</m:t>
            </m:r>
          </m:sub>
        </m:sSub>
        <m:r>
          <w:rPr>
            <w:rFonts w:ascii="Cambria Math" w:hAnsi="Cambria Math"/>
          </w:rPr>
          <m:t xml:space="preserve">=</m:t>
        </m:r>
        <m:f>
          <m:num>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x</m:t>
            </m:r>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y</m:t>
            </m:r>
            <m:r>
              <w:rPr>
                <w:rFonts w:ascii="Cambria Math" w:hAnsi="Cambria Math"/>
              </w:rPr>
              <m:t xml:space="preserve">+</m:t>
            </m:r>
            <m:sSub>
              <m:e>
                <m:r>
                  <w:rPr>
                    <w:rFonts w:ascii="Cambria Math" w:hAnsi="Cambria Math"/>
                  </w:rPr>
                  <m:t xml:space="preserve">d</m:t>
                </m:r>
              </m:e>
              <m:sub>
                <m:r>
                  <w:rPr>
                    <w:rFonts w:ascii="Cambria Math" w:hAnsi="Cambria Math"/>
                  </w:rPr>
                  <m:t xml:space="preserve">i</m:t>
                </m:r>
              </m:sub>
            </m:sSub>
            <m:r>
              <w:rPr>
                <w:rFonts w:ascii="Cambria Math" w:hAnsi="Cambria Math"/>
              </w:rPr>
              <m:t xml:space="preserve">z</m:t>
            </m:r>
          </m:num>
          <m:den>
            <m:r>
              <w:rPr>
                <w:rFonts w:ascii="Cambria Math" w:hAnsi="Cambria Math"/>
              </w:rPr>
              <m:t xml:space="preserve">6</m:t>
            </m:r>
            <m:r>
              <w:rPr>
                <w:rFonts w:ascii="Cambria Math" w:hAnsi="Cambria Math"/>
              </w:rPr>
              <m:t xml:space="preserve">V</m:t>
            </m:r>
          </m:den>
        </m:f>
        <m:r>
          <w:rPr>
            <w:rFonts w:ascii="Cambria Math" w:hAnsi="Cambria Math"/>
          </w:rPr>
          <m:t xml:space="preserve">,</m:t>
        </m:r>
        <m:r>
          <w:rPr>
            <w:rFonts w:ascii="Cambria Math" w:hAnsi="Cambria Math"/>
          </w:rPr>
          <m:t xml:space="preserve">I</m:t>
        </m:r>
      </m:oMath>
      <w:r>
        <w:rPr/>
        <w:t xml:space="preserve">- единичная матрица, </w:t>
      </w:r>
      <w:r>
        <w:rPr/>
      </w:r>
      <m:oMath xmlns:m="http://schemas.openxmlformats.org/officeDocument/2006/math">
        <m:sSup>
          <m:e>
            <m:acc>
              <m:accPr>
                <m:chr m:val="⃗"/>
              </m:accPr>
              <m:e>
                <m:r>
                  <w:rPr>
                    <w:rFonts w:ascii="Cambria Math" w:hAnsi="Cambria Math"/>
                  </w:rPr>
                  <m:t xml:space="preserve">u</m:t>
                </m:r>
              </m:e>
            </m:acc>
          </m:e>
          <m:sup>
            <m:r>
              <w:rPr>
                <w:rFonts w:ascii="Cambria Math" w:hAnsi="Cambria Math"/>
              </w:rPr>
              <m:t xml:space="preserve">e</m:t>
            </m:r>
          </m:sup>
        </m:sSup>
        <m:r>
          <w:rPr>
            <w:rFonts w:ascii="Cambria Math" w:hAnsi="Cambria Math"/>
          </w:rPr>
          <m:t xml:space="preserve">=</m:t>
        </m:r>
        <m:d>
          <m:dPr>
            <m:begChr m:val="("/>
            <m:endChr m:val=")"/>
          </m:dPr>
          <m:e>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ω</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ω</m:t>
                </m:r>
              </m:e>
              <m:sub>
                <m:r>
                  <w:rPr>
                    <w:rFonts w:ascii="Cambria Math" w:hAnsi="Cambria Math"/>
                  </w:rPr>
                  <m:t xml:space="preserve">2</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ω</m:t>
                </m:r>
              </m:e>
              <m:sub>
                <m:r>
                  <w:rPr>
                    <w:rFonts w:ascii="Cambria Math" w:hAnsi="Cambria Math"/>
                  </w:rPr>
                  <m:t xml:space="preserve">4</m:t>
                </m:r>
              </m:sub>
            </m:sSub>
          </m:e>
        </m:d>
      </m:oMath>
      <w:r>
        <w:rPr/>
        <w:t>- вектор размера (12,1) неизвестных перемещений для элемента.</w:t>
      </w:r>
    </w:p>
    <w:p>
      <w:pPr>
        <w:pStyle w:val="Normal"/>
        <w:spacing w:lineRule="auto" w:line="360" w:before="0" w:after="160"/>
        <w:ind w:left="0" w:right="0" w:firstLine="850"/>
        <w:jc w:val="both"/>
        <w:rPr/>
      </w:pPr>
      <w:r>
        <w:rPr/>
        <w:t xml:space="preserve">Рассмотрим первое слагаемое в (сслыка) и возьмем производную по </w:t>
      </w:r>
      <w:r>
        <w:rPr/>
      </w:r>
      <m:oMath xmlns:m="http://schemas.openxmlformats.org/officeDocument/2006/math">
        <m:acc>
          <m:accPr>
            <m:chr m:val="⃗"/>
          </m:accPr>
          <m:e>
            <m:sSub>
              <m:e>
                <m:r>
                  <w:rPr>
                    <w:rFonts w:ascii="Cambria Math" w:hAnsi="Cambria Math"/>
                  </w:rPr>
                  <m:t xml:space="preserve">u</m:t>
                </m:r>
              </m:e>
              <m:sub>
                <m:r>
                  <w:rPr>
                    <w:rFonts w:ascii="Cambria Math" w:hAnsi="Cambria Math"/>
                  </w:rPr>
                  <m:t xml:space="preserve">i</m:t>
                </m:r>
              </m:sub>
            </m:sSub>
          </m:e>
        </m:acc>
      </m:oMath>
      <w:r>
        <w:rPr/>
        <w:t xml:space="preserve"> -перемещению в узле</w:t>
      </w:r>
      <w:r>
        <w:rPr/>
      </w:r>
      <m:oMath xmlns:m="http://schemas.openxmlformats.org/officeDocument/2006/math">
        <m:r>
          <w:rPr>
            <w:rFonts w:ascii="Cambria Math" w:hAnsi="Cambria Math"/>
          </w:rPr>
          <m:t xml:space="preserve">i</m:t>
        </m:r>
      </m:oMath>
      <w:r>
        <w:rPr/>
        <w:t xml:space="preserve"> от п. В индексной записи это можно представить так:</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791" w:hRule="atLeast"/>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num>
                  <m:den>
                    <m:r>
                      <w:rPr>
                        <w:rFonts w:ascii="Cambria Math" w:hAnsi="Cambria Math"/>
                      </w:rPr>
                      <m:t xml:space="preserve">∂</m:t>
                    </m:r>
                    <m:sSub>
                      <m:e>
                        <m:r>
                          <w:rPr>
                            <w:rFonts w:ascii="Cambria Math" w:hAnsi="Cambria Math"/>
                          </w:rPr>
                          <m:t xml:space="preserve">u</m:t>
                        </m:r>
                      </m:e>
                      <m:sub>
                        <m:r>
                          <w:rPr>
                            <w:rFonts w:ascii="Cambria Math" w:hAnsi="Cambria Math"/>
                          </w:rPr>
                          <m:t xml:space="preserve">i</m:t>
                        </m:r>
                      </m:sub>
                    </m:sSub>
                  </m:den>
                </m:f>
                <m:d>
                  <m:dPr>
                    <m:begChr m:val="("/>
                    <m:endChr m:val=")"/>
                  </m:dPr>
                  <m:e>
                    <m:f>
                      <m:num>
                        <m:r>
                          <w:rPr>
                            <w:rFonts w:ascii="Cambria Math" w:hAnsi="Cambria Math"/>
                          </w:rPr>
                          <m:t xml:space="preserve">1</m:t>
                        </m:r>
                      </m:num>
                      <m:den>
                        <m:r>
                          <w:rPr>
                            <w:rFonts w:ascii="Cambria Math" w:hAnsi="Cambria Math"/>
                          </w:rPr>
                          <m:t xml:space="preserve">2</m:t>
                        </m:r>
                      </m:den>
                    </m:f>
                    <m:sSubSup>
                      <m:e>
                        <m:r>
                          <w:rPr>
                            <w:rFonts w:ascii="Cambria Math" w:hAnsi="Cambria Math"/>
                          </w:rPr>
                          <m:t xml:space="preserve">ε</m:t>
                        </m:r>
                      </m:e>
                      <m:sub>
                        <m:r>
                          <w:rPr>
                            <w:rFonts w:ascii="Cambria Math" w:hAnsi="Cambria Math"/>
                          </w:rPr>
                          <m:t xml:space="preserve">α</m:t>
                        </m:r>
                      </m:sub>
                      <m:sup>
                        <m:r>
                          <w:rPr>
                            <w:rFonts w:ascii="Cambria Math" w:hAnsi="Cambria Math"/>
                          </w:rPr>
                          <m:t xml:space="preserve">T</m:t>
                        </m:r>
                      </m:sup>
                    </m:sSubSup>
                    <m:r>
                      <w:rPr>
                        <w:rFonts w:ascii="Cambria Math" w:hAnsi="Cambria Math"/>
                      </w:rPr>
                      <m:t xml:space="preserve">:</m:t>
                    </m:r>
                    <m:sSub>
                      <m:e>
                        <m:r>
                          <w:rPr>
                            <w:rFonts w:ascii="Cambria Math" w:hAnsi="Cambria Math"/>
                          </w:rPr>
                          <m:t xml:space="preserve">C</m:t>
                        </m:r>
                      </m:e>
                      <m:sub>
                        <m:r>
                          <w:rPr>
                            <w:rFonts w:ascii="Cambria Math" w:hAnsi="Cambria Math"/>
                          </w:rPr>
                          <m:t xml:space="preserve">α</m:t>
                        </m:r>
                        <m:r>
                          <w:rPr>
                            <w:rFonts w:ascii="Cambria Math" w:hAnsi="Cambria Math"/>
                          </w:rPr>
                          <m:t xml:space="preserve">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sub>
                    </m:sSub>
                  </m:e>
                </m:d>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sSubSup>
                  <m:e>
                    <m:r>
                      <w:rPr>
                        <w:rFonts w:ascii="Cambria Math" w:hAnsi="Cambria Math"/>
                      </w:rPr>
                      <m:t xml:space="preserve">ε</m:t>
                    </m:r>
                  </m:e>
                  <m:sub>
                    <m:r>
                      <w:rPr>
                        <w:rFonts w:ascii="Cambria Math" w:hAnsi="Cambria Math"/>
                      </w:rPr>
                      <m:t xml:space="preserve">α</m:t>
                    </m:r>
                    <m:r>
                      <w:rPr>
                        <w:rFonts w:ascii="Cambria Math" w:hAnsi="Cambria Math"/>
                      </w:rPr>
                      <m:t xml:space="preserve">,</m:t>
                    </m:r>
                    <m:r>
                      <w:rPr>
                        <w:rFonts w:ascii="Cambria Math" w:hAnsi="Cambria Math"/>
                      </w:rPr>
                      <m:t xml:space="preserve">i</m:t>
                    </m:r>
                  </m:sub>
                  <m:sup>
                    <m:r>
                      <w:rPr>
                        <w:rFonts w:ascii="Cambria Math" w:hAnsi="Cambria Math"/>
                      </w:rPr>
                      <m:t xml:space="preserve">T</m:t>
                    </m:r>
                  </m:sup>
                </m:sSubSup>
                <m:r>
                  <w:rPr>
                    <w:rFonts w:ascii="Cambria Math" w:hAnsi="Cambria Math"/>
                  </w:rPr>
                  <m:t xml:space="preserve">:</m:t>
                </m:r>
                <m:sSub>
                  <m:e>
                    <m:r>
                      <w:rPr>
                        <w:rFonts w:ascii="Cambria Math" w:hAnsi="Cambria Math"/>
                      </w:rPr>
                      <m:t xml:space="preserve">C</m:t>
                    </m:r>
                  </m:e>
                  <m:sub>
                    <m:r>
                      <w:rPr>
                        <w:rFonts w:ascii="Cambria Math" w:hAnsi="Cambria Math"/>
                      </w:rPr>
                      <m:t xml:space="preserve">α</m:t>
                    </m:r>
                    <m:r>
                      <w:rPr>
                        <w:rFonts w:ascii="Cambria Math" w:hAnsi="Cambria Math"/>
                      </w:rPr>
                      <m:t xml:space="preserve">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sSubSup>
                  <m:e>
                    <m:r>
                      <w:rPr>
                        <w:rFonts w:ascii="Cambria Math" w:hAnsi="Cambria Math"/>
                      </w:rPr>
                      <m:t xml:space="preserve">ε</m:t>
                    </m:r>
                  </m:e>
                  <m:sub>
                    <m:r>
                      <w:rPr>
                        <w:rFonts w:ascii="Cambria Math" w:hAnsi="Cambria Math"/>
                      </w:rPr>
                      <m:t xml:space="preserve">α</m:t>
                    </m:r>
                  </m:sub>
                  <m:sup>
                    <m:r>
                      <w:rPr>
                        <w:rFonts w:ascii="Cambria Math" w:hAnsi="Cambria Math"/>
                      </w:rPr>
                      <m:t xml:space="preserve">T</m:t>
                    </m:r>
                  </m:sup>
                </m:sSubSup>
                <m:r>
                  <w:rPr>
                    <w:rFonts w:ascii="Cambria Math" w:hAnsi="Cambria Math"/>
                  </w:rPr>
                  <m:t xml:space="preserve">:</m:t>
                </m:r>
                <m:sSub>
                  <m:e>
                    <m:r>
                      <w:rPr>
                        <w:rFonts w:ascii="Cambria Math" w:hAnsi="Cambria Math"/>
                      </w:rPr>
                      <m:t xml:space="preserve">C</m:t>
                    </m:r>
                  </m:e>
                  <m:sub>
                    <m:r>
                      <w:rPr>
                        <w:rFonts w:ascii="Cambria Math" w:hAnsi="Cambria Math"/>
                      </w:rPr>
                      <m:t xml:space="preserve">α</m:t>
                    </m:r>
                    <m:r>
                      <w:rPr>
                        <w:rFonts w:ascii="Cambria Math" w:hAnsi="Cambria Math"/>
                      </w:rPr>
                      <m:t xml:space="preserve">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r>
                      <w:rPr>
                        <w:rFonts w:ascii="Cambria Math" w:hAnsi="Cambria Math"/>
                      </w:rPr>
                      <m:t xml:space="preserve">,</m:t>
                    </m:r>
                    <m:r>
                      <w:rPr>
                        <w:rFonts w:ascii="Cambria Math" w:hAnsi="Cambria Math"/>
                      </w:rPr>
                      <m:t xml:space="preserve">i</m:t>
                    </m:r>
                  </m:sub>
                </m:sSub>
                <m:r>
                  <w:rPr>
                    <w:rFonts w:ascii="Cambria Math" w:hAnsi="Cambria Math"/>
                  </w:rPr>
                  <m:t xml:space="preserve">=</m:t>
                </m:r>
                <m:sSubSup>
                  <m:e>
                    <m:r>
                      <w:rPr>
                        <w:rFonts w:ascii="Cambria Math" w:hAnsi="Cambria Math"/>
                      </w:rPr>
                      <m:t xml:space="preserve">ε</m:t>
                    </m:r>
                  </m:e>
                  <m:sub>
                    <m:r>
                      <w:rPr>
                        <w:rFonts w:ascii="Cambria Math" w:hAnsi="Cambria Math"/>
                      </w:rPr>
                      <m:t xml:space="preserve">α</m:t>
                    </m:r>
                    <m:r>
                      <w:rPr>
                        <w:rFonts w:ascii="Cambria Math" w:hAnsi="Cambria Math"/>
                      </w:rPr>
                      <m:t xml:space="preserve">,</m:t>
                    </m:r>
                    <m:r>
                      <w:rPr>
                        <w:rFonts w:ascii="Cambria Math" w:hAnsi="Cambria Math"/>
                      </w:rPr>
                      <m:t xml:space="preserve">i</m:t>
                    </m:r>
                  </m:sub>
                  <m:sup>
                    <m:r>
                      <w:rPr>
                        <w:rFonts w:ascii="Cambria Math" w:hAnsi="Cambria Math"/>
                      </w:rPr>
                      <m:t xml:space="preserve">T</m:t>
                    </m:r>
                  </m:sup>
                </m:sSubSup>
                <m:r>
                  <w:rPr>
                    <w:rFonts w:ascii="Cambria Math" w:hAnsi="Cambria Math"/>
                  </w:rPr>
                  <m:t xml:space="preserve">:</m:t>
                </m:r>
                <m:sSub>
                  <m:e>
                    <m:r>
                      <w:rPr>
                        <w:rFonts w:ascii="Cambria Math" w:hAnsi="Cambria Math"/>
                      </w:rPr>
                      <m:t xml:space="preserve">C</m:t>
                    </m:r>
                  </m:e>
                  <m:sub>
                    <m:r>
                      <w:rPr>
                        <w:rFonts w:ascii="Cambria Math" w:hAnsi="Cambria Math"/>
                      </w:rPr>
                      <m:t xml:space="preserve">α</m:t>
                    </m:r>
                    <m:r>
                      <w:rPr>
                        <w:rFonts w:ascii="Cambria Math" w:hAnsi="Cambria Math"/>
                      </w:rPr>
                      <m:t xml:space="preserve">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sub>
                </m:sSub>
              </m:oMath>
            </m:oMathPara>
          </w:p>
        </w:tc>
        <w:tc>
          <w:tcPr>
            <w:tcW w:w="529" w:type="dxa"/>
            <w:tcBorders/>
          </w:tcPr>
          <w:p>
            <w:pPr>
              <w:pStyle w:val="Style28"/>
              <w:widowControl w:val="false"/>
              <w:spacing w:before="0" w:after="160"/>
              <w:jc w:val="right"/>
              <w:rPr/>
            </w:pPr>
            <w:r>
              <w:rPr/>
              <w:t>(13)</w:t>
            </w:r>
          </w:p>
        </w:tc>
      </w:tr>
    </w:tbl>
    <w:p>
      <w:pPr>
        <w:pStyle w:val="Normal"/>
        <w:spacing w:lineRule="auto" w:line="360"/>
        <w:jc w:val="both"/>
        <w:rPr/>
      </w:pPr>
      <w:r>
        <w:rPr/>
        <w:t xml:space="preserve">Где используется правило суммирования Эйнштейна, а также введено обозначение </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791" w:hRule="atLeast"/>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sSub>
                      <m:e>
                        <m:r>
                          <w:rPr>
                            <w:rFonts w:ascii="Cambria Math" w:hAnsi="Cambria Math"/>
                          </w:rPr>
                          <m:t xml:space="preserve">ε</m:t>
                        </m:r>
                      </m:e>
                      <m:sub>
                        <m:r>
                          <w:rPr>
                            <w:rFonts w:ascii="Cambria Math" w:hAnsi="Cambria Math"/>
                          </w:rPr>
                          <m:t xml:space="preserve">α</m:t>
                        </m:r>
                      </m:sub>
                    </m:sSub>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r>
                  <w:rPr>
                    <w:rFonts w:ascii="Cambria Math" w:hAnsi="Cambria Math"/>
                  </w:rPr>
                  <m:t xml:space="preserve">=</m:t>
                </m:r>
                <m:sSub>
                  <m:e>
                    <m:r>
                      <w:rPr>
                        <w:rFonts w:ascii="Cambria Math" w:hAnsi="Cambria Math"/>
                      </w:rPr>
                      <m:t xml:space="preserve">ε</m:t>
                    </m:r>
                  </m:e>
                  <m:sub>
                    <m:r>
                      <w:rPr>
                        <w:rFonts w:ascii="Cambria Math" w:hAnsi="Cambria Math"/>
                      </w:rPr>
                      <m:t xml:space="preserve">α</m:t>
                    </m:r>
                    <m:r>
                      <w:rPr>
                        <w:rFonts w:ascii="Cambria Math" w:hAnsi="Cambria Math"/>
                      </w:rPr>
                      <m:t xml:space="preserve">,</m:t>
                    </m:r>
                    <m:r>
                      <w:rPr>
                        <w:rFonts w:ascii="Cambria Math" w:hAnsi="Cambria Math"/>
                      </w:rPr>
                      <m:t xml:space="preserve">i</m:t>
                    </m:r>
                  </m:sub>
                </m:sSub>
              </m:oMath>
            </m:oMathPara>
          </w:p>
        </w:tc>
        <w:tc>
          <w:tcPr>
            <w:tcW w:w="529" w:type="dxa"/>
            <w:tcBorders/>
          </w:tcPr>
          <w:p>
            <w:pPr>
              <w:pStyle w:val="Style28"/>
              <w:widowControl w:val="false"/>
              <w:spacing w:before="0" w:after="160"/>
              <w:jc w:val="right"/>
              <w:rPr/>
            </w:pPr>
            <w:r>
              <w:rPr/>
              <w:t>(13)</w:t>
            </w:r>
          </w:p>
        </w:tc>
      </w:tr>
    </w:tbl>
    <w:p>
      <w:pPr>
        <w:pStyle w:val="Normal"/>
        <w:spacing w:lineRule="auto" w:line="360"/>
        <w:ind w:left="0" w:right="0" w:firstLine="850"/>
        <w:jc w:val="both"/>
        <w:rPr/>
      </w:pPr>
      <w:r>
        <w:rPr/>
        <w:t xml:space="preserve">Производная от второго слагаемого в (ссылка) вычисляется тривиально </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791" w:hRule="atLeast"/>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d>
                  <m:dPr>
                    <m:begChr m:val="("/>
                    <m:endChr m:val=")"/>
                  </m:dPr>
                  <m:e>
                    <m:acc>
                      <m:accPr>
                        <m:chr m:val="⃗"/>
                      </m:accPr>
                      <m:e>
                        <m:sSub>
                          <m:e>
                            <m:r>
                              <w:rPr>
                                <w:rFonts w:ascii="Cambria Math" w:hAnsi="Cambria Math"/>
                              </w:rPr>
                              <m:t xml:space="preserve">u</m:t>
                            </m:r>
                          </m:e>
                          <m:sub>
                            <m:r>
                              <w:rPr>
                                <w:rFonts w:ascii="Cambria Math" w:hAnsi="Cambria Math"/>
                              </w:rPr>
                              <m:t xml:space="preserve">α</m:t>
                            </m:r>
                          </m:sub>
                        </m:sSub>
                      </m:e>
                    </m:acc>
                    <m:r>
                      <w:rPr>
                        <w:rFonts w:ascii="Cambria Math" w:hAnsi="Cambria Math"/>
                      </w:rPr>
                      <m:t xml:space="preserve">⋅</m:t>
                    </m:r>
                    <m:r>
                      <w:rPr>
                        <w:rFonts w:ascii="Cambria Math" w:hAnsi="Cambria Math"/>
                      </w:rPr>
                      <m:t xml:space="preserve">ρ</m:t>
                    </m:r>
                    <m:acc>
                      <m:accPr>
                        <m:chr m:val="¨"/>
                      </m:accPr>
                      <m:e>
                        <m:acc>
                          <m:accPr>
                            <m:chr m:val="⃗"/>
                          </m:accPr>
                          <m:e>
                            <m:sSub>
                              <m:e>
                                <m:r>
                                  <w:rPr>
                                    <w:rFonts w:ascii="Cambria Math" w:hAnsi="Cambria Math"/>
                                  </w:rPr>
                                  <m:t xml:space="preserve">u</m:t>
                                </m:r>
                              </m:e>
                              <m:sub>
                                <m:r>
                                  <w:rPr>
                                    <w:rFonts w:ascii="Cambria Math" w:hAnsi="Cambria Math"/>
                                  </w:rPr>
                                  <m:t xml:space="preserve">α</m:t>
                                </m:r>
                              </m:sub>
                            </m:sSub>
                          </m:e>
                        </m:acc>
                      </m:e>
                    </m:acc>
                  </m:e>
                </m:d>
                <m:r>
                  <w:rPr>
                    <w:rFonts w:ascii="Cambria Math" w:hAnsi="Cambria Math"/>
                  </w:rPr>
                  <m:t xml:space="preserve">=</m:t>
                </m:r>
                <m:sSub>
                  <m:e>
                    <m:acc>
                      <m:accPr>
                        <m:chr m:val="⃗"/>
                      </m:accPr>
                      <m:e>
                        <m:r>
                          <w:rPr>
                            <w:rFonts w:ascii="Cambria Math" w:hAnsi="Cambria Math"/>
                          </w:rPr>
                          <m:t xml:space="preserve">u</m:t>
                        </m:r>
                      </m:e>
                    </m:acc>
                  </m:e>
                  <m:sub>
                    <m:r>
                      <w:rPr>
                        <w:rFonts w:ascii="Cambria Math" w:hAnsi="Cambria Math"/>
                      </w:rPr>
                      <m:t xml:space="preserve">,</m:t>
                    </m:r>
                    <m:r>
                      <w:rPr>
                        <w:rFonts w:ascii="Cambria Math" w:hAnsi="Cambria Math"/>
                      </w:rPr>
                      <m:t xml:space="preserve">i</m:t>
                    </m:r>
                  </m:sub>
                </m:sSub>
                <m:r>
                  <w:rPr>
                    <w:rFonts w:ascii="Cambria Math" w:hAnsi="Cambria Math"/>
                  </w:rPr>
                  <m:t xml:space="preserve">⋅</m:t>
                </m:r>
                <m:r>
                  <w:rPr>
                    <w:rFonts w:ascii="Cambria Math" w:hAnsi="Cambria Math"/>
                  </w:rPr>
                  <m:t xml:space="preserve">ρ</m:t>
                </m:r>
                <m:acc>
                  <m:accPr>
                    <m:chr m:val="¨"/>
                  </m:accPr>
                  <m:e>
                    <m:acc>
                      <m:accPr>
                        <m:chr m:val="⃗"/>
                      </m:accPr>
                      <m:e>
                        <m:sSub>
                          <m:e>
                            <m:r>
                              <w:rPr>
                                <w:rFonts w:ascii="Cambria Math" w:hAnsi="Cambria Math"/>
                              </w:rPr>
                              <m:t xml:space="preserve">u</m:t>
                            </m:r>
                          </m:e>
                          <m:sub>
                            <m:r>
                              <w:rPr>
                                <w:rFonts w:ascii="Cambria Math" w:hAnsi="Cambria Math"/>
                              </w:rPr>
                              <m:t xml:space="preserve">α</m:t>
                            </m:r>
                          </m:sub>
                        </m:sSub>
                      </m:e>
                    </m:acc>
                  </m:e>
                </m:acc>
              </m:oMath>
            </m:oMathPara>
          </w:p>
        </w:tc>
        <w:tc>
          <w:tcPr>
            <w:tcW w:w="529" w:type="dxa"/>
            <w:tcBorders/>
          </w:tcPr>
          <w:p>
            <w:pPr>
              <w:pStyle w:val="Style28"/>
              <w:widowControl w:val="false"/>
              <w:spacing w:before="0" w:after="160"/>
              <w:jc w:val="right"/>
              <w:rPr/>
            </w:pPr>
            <w:r>
              <w:rPr/>
              <w:t>(13)</w:t>
            </w:r>
          </w:p>
        </w:tc>
      </w:tr>
    </w:tbl>
    <w:p>
      <w:pPr>
        <w:pStyle w:val="Normal"/>
        <w:tabs>
          <w:tab w:val="clear" w:pos="708"/>
          <w:tab w:val="left" w:pos="95" w:leader="none"/>
        </w:tabs>
        <w:spacing w:lineRule="auto" w:line="360"/>
        <w:ind w:left="0" w:right="0" w:firstLine="850"/>
        <w:jc w:val="both"/>
        <w:rPr/>
      </w:pPr>
      <w:r>
        <w:rPr/>
        <w:t xml:space="preserve">Введем также соотношение между вектором </w:t>
      </w:r>
      <w:r>
        <w:rPr/>
      </w:r>
      <m:oMath xmlns:m="http://schemas.openxmlformats.org/officeDocument/2006/math">
        <m:r>
          <w:rPr>
            <w:rFonts w:ascii="Cambria Math" w:hAnsi="Cambria Math"/>
          </w:rPr>
          <m:t xml:space="preserve">ε</m:t>
        </m:r>
      </m:oMath>
      <w:r>
        <w:rPr/>
        <w:t xml:space="preserve">и вектором перемещения </w:t>
      </w:r>
      <w:r>
        <w:rPr/>
      </w:r>
      <m:oMath xmlns:m="http://schemas.openxmlformats.org/officeDocument/2006/math">
        <m:acc>
          <m:accPr>
            <m:chr m:val="⃗"/>
          </m:accPr>
          <m:e>
            <m:r>
              <w:rPr>
                <w:rFonts w:ascii="Cambria Math" w:hAnsi="Cambria Math"/>
              </w:rPr>
              <m:t xml:space="preserve">u</m:t>
            </m:r>
          </m:e>
        </m:acc>
      </m:oMath>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791" w:hRule="atLeast"/>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r>
                  <w:rPr>
                    <w:rFonts w:ascii="Cambria Math" w:hAnsi="Cambria Math"/>
                  </w:rPr>
                  <m:t xml:space="preserve">S</m:t>
                </m:r>
                <m:r>
                  <w:rPr>
                    <w:rFonts w:ascii="Cambria Math" w:hAnsi="Cambria Math"/>
                  </w:rPr>
                  <m:t xml:space="preserve">⋅</m:t>
                </m:r>
                <m:acc>
                  <m:accPr>
                    <m:chr m:val="⃗"/>
                  </m:accPr>
                  <m:e>
                    <m:r>
                      <w:rPr>
                        <w:rFonts w:ascii="Cambria Math" w:hAnsi="Cambria Math"/>
                      </w:rPr>
                      <m:t xml:space="preserve">u</m:t>
                    </m:r>
                  </m:e>
                </m:acc>
              </m:oMath>
            </m:oMathPara>
          </w:p>
        </w:tc>
        <w:tc>
          <w:tcPr>
            <w:tcW w:w="529" w:type="dxa"/>
            <w:tcBorders/>
          </w:tcPr>
          <w:p>
            <w:pPr>
              <w:pStyle w:val="Style28"/>
              <w:widowControl w:val="false"/>
              <w:spacing w:before="0" w:after="160"/>
              <w:jc w:val="right"/>
              <w:rPr/>
            </w:pPr>
            <w:r>
              <w:rPr/>
              <w:t>(13)</w:t>
            </w:r>
          </w:p>
        </w:tc>
      </w:tr>
    </w:tbl>
    <w:p>
      <w:pPr>
        <w:pStyle w:val="Normal"/>
        <w:spacing w:lineRule="auto" w:line="360"/>
        <w:ind w:left="0" w:right="0" w:hanging="0"/>
        <w:jc w:val="both"/>
        <w:rPr/>
      </w:pPr>
      <w:r>
        <w:rPr/>
        <w:t>Где S определяется как</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791" w:hRule="atLeast"/>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S</m:t>
                </m:r>
                <m:r>
                  <w:rPr>
                    <w:rFonts w:ascii="Cambria Math" w:hAnsi="Cambria Math"/>
                  </w:rPr>
                  <m:t xml:space="preserve">=</m:t>
                </m:r>
                <m:d>
                  <m:dPr>
                    <m:begChr m:val="("/>
                    <m:endChr m:val=")"/>
                  </m:dPr>
                  <m:e>
                    <m:m>
                      <m:mr>
                        <m:e>
                          <m:f>
                            <m:num>
                              <m:r>
                                <w:rPr>
                                  <w:rFonts w:ascii="Cambria Math" w:hAnsi="Cambria Math"/>
                                </w:rPr>
                                <m:t xml:space="preserve">∂</m:t>
                              </m:r>
                            </m:num>
                            <m:den>
                              <m:r>
                                <w:rPr>
                                  <w:rFonts w:ascii="Cambria Math" w:hAnsi="Cambria Math"/>
                                </w:rPr>
                                <m:t xml:space="preserve">∂</m:t>
                              </m:r>
                              <m:r>
                                <w:rPr>
                                  <w:rFonts w:ascii="Cambria Math" w:hAnsi="Cambria Math"/>
                                </w:rPr>
                                <m:t xml:space="preserve">x</m:t>
                              </m:r>
                            </m:den>
                          </m:f>
                        </m:e>
                        <m:e>
                          <m:r>
                            <w:rPr>
                              <w:rFonts w:ascii="Cambria Math" w:hAnsi="Cambria Math"/>
                            </w:rPr>
                            <m:t xml:space="preserve">0</m:t>
                          </m:r>
                        </m:e>
                        <m:e>
                          <m:r>
                            <w:rPr>
                              <w:rFonts w:ascii="Cambria Math" w:hAnsi="Cambria Math"/>
                            </w:rPr>
                            <m:t xml:space="preserve">0</m:t>
                          </m:r>
                        </m:e>
                      </m:mr>
                      <m:mr>
                        <m:e>
                          <m:r>
                            <w:rPr>
                              <w:rFonts w:ascii="Cambria Math" w:hAnsi="Cambria Math"/>
                            </w:rPr>
                            <m:t xml:space="preserve">0</m:t>
                          </m:r>
                        </m:e>
                        <m:e>
                          <m:f>
                            <m:num>
                              <m:r>
                                <w:rPr>
                                  <w:rFonts w:ascii="Cambria Math" w:hAnsi="Cambria Math"/>
                                </w:rPr>
                                <m:t xml:space="preserve">∂</m:t>
                              </m:r>
                            </m:num>
                            <m:den>
                              <m:r>
                                <w:rPr>
                                  <w:rFonts w:ascii="Cambria Math" w:hAnsi="Cambria Math"/>
                                </w:rPr>
                                <m:t xml:space="preserve">∂</m:t>
                              </m:r>
                              <m:r>
                                <w:rPr>
                                  <w:rFonts w:ascii="Cambria Math" w:hAnsi="Cambria Math"/>
                                </w:rPr>
                                <m:t xml:space="preserve">y</m:t>
                              </m:r>
                            </m:den>
                          </m:f>
                        </m:e>
                        <m:e>
                          <m:r>
                            <w:rPr>
                              <w:rFonts w:ascii="Cambria Math" w:hAnsi="Cambria Math"/>
                            </w:rPr>
                            <m:t xml:space="preserve">0</m:t>
                          </m:r>
                        </m:e>
                      </m:mr>
                      <m:mr>
                        <m:e>
                          <m:r>
                            <w:rPr>
                              <w:rFonts w:ascii="Cambria Math" w:hAnsi="Cambria Math"/>
                            </w:rPr>
                            <m:t xml:space="preserve">0</m:t>
                          </m:r>
                        </m:e>
                        <m:e>
                          <m:r>
                            <w:rPr>
                              <w:rFonts w:ascii="Cambria Math" w:hAnsi="Cambria Math"/>
                            </w:rPr>
                            <m:t xml:space="preserve">0</m:t>
                          </m:r>
                        </m:e>
                        <m:e>
                          <m:f>
                            <m:num>
                              <m:r>
                                <w:rPr>
                                  <w:rFonts w:ascii="Cambria Math" w:hAnsi="Cambria Math"/>
                                </w:rPr>
                                <m:t xml:space="preserve">∂</m:t>
                              </m:r>
                            </m:num>
                            <m:den>
                              <m:r>
                                <w:rPr>
                                  <w:rFonts w:ascii="Cambria Math" w:hAnsi="Cambria Math"/>
                                </w:rPr>
                                <m:t xml:space="preserve">∂</m:t>
                              </m:r>
                              <m:r>
                                <w:rPr>
                                  <w:rFonts w:ascii="Cambria Math" w:hAnsi="Cambria Math"/>
                                </w:rPr>
                                <m:t xml:space="preserve">z</m:t>
                              </m:r>
                            </m:den>
                          </m:f>
                        </m:e>
                      </m:mr>
                      <m:mr>
                        <m:e>
                          <m:f>
                            <m:num>
                              <m:r>
                                <w:rPr>
                                  <w:rFonts w:ascii="Cambria Math" w:hAnsi="Cambria Math"/>
                                </w:rPr>
                                <m:t xml:space="preserve">∂</m:t>
                              </m:r>
                            </m:num>
                            <m:den>
                              <m:r>
                                <w:rPr>
                                  <w:rFonts w:ascii="Cambria Math" w:hAnsi="Cambria Math"/>
                                </w:rPr>
                                <m:t xml:space="preserve">∂</m:t>
                              </m:r>
                              <m:r>
                                <w:rPr>
                                  <w:rFonts w:ascii="Cambria Math" w:hAnsi="Cambria Math"/>
                                </w:rPr>
                                <m:t xml:space="preserve">y</m:t>
                              </m:r>
                            </m:den>
                          </m:f>
                        </m:e>
                        <m:e>
                          <m:f>
                            <m:num>
                              <m:r>
                                <w:rPr>
                                  <w:rFonts w:ascii="Cambria Math" w:hAnsi="Cambria Math"/>
                                </w:rPr>
                                <m:t xml:space="preserve">∂</m:t>
                              </m:r>
                            </m:num>
                            <m:den>
                              <m:r>
                                <w:rPr>
                                  <w:rFonts w:ascii="Cambria Math" w:hAnsi="Cambria Math"/>
                                </w:rPr>
                                <m:t xml:space="preserve">∂</m:t>
                              </m:r>
                              <m:r>
                                <w:rPr>
                                  <w:rFonts w:ascii="Cambria Math" w:hAnsi="Cambria Math"/>
                                </w:rPr>
                                <m:t xml:space="preserve">x</m:t>
                              </m:r>
                            </m:den>
                          </m:f>
                        </m:e>
                        <m:e>
                          <m:r>
                            <w:rPr>
                              <w:rFonts w:ascii="Cambria Math" w:hAnsi="Cambria Math"/>
                            </w:rPr>
                            <m:t xml:space="preserve">0</m:t>
                          </m:r>
                        </m:e>
                      </m:mr>
                      <m:mr>
                        <m:e>
                          <m:r>
                            <w:rPr>
                              <w:rFonts w:ascii="Cambria Math" w:hAnsi="Cambria Math"/>
                            </w:rPr>
                            <m:t xml:space="preserve">0</m:t>
                          </m:r>
                        </m:e>
                        <m:e>
                          <m:f>
                            <m:num>
                              <m:r>
                                <w:rPr>
                                  <w:rFonts w:ascii="Cambria Math" w:hAnsi="Cambria Math"/>
                                </w:rPr>
                                <m:t xml:space="preserve">∂</m:t>
                              </m:r>
                            </m:num>
                            <m:den>
                              <m:r>
                                <w:rPr>
                                  <w:rFonts w:ascii="Cambria Math" w:hAnsi="Cambria Math"/>
                                </w:rPr>
                                <m:t xml:space="preserve">∂</m:t>
                              </m:r>
                              <m:r>
                                <w:rPr>
                                  <w:rFonts w:ascii="Cambria Math" w:hAnsi="Cambria Math"/>
                                </w:rPr>
                                <m:t xml:space="preserve">z</m:t>
                              </m:r>
                            </m:den>
                          </m:f>
                        </m:e>
                        <m:e>
                          <m:f>
                            <m:num>
                              <m:r>
                                <w:rPr>
                                  <w:rFonts w:ascii="Cambria Math" w:hAnsi="Cambria Math"/>
                                </w:rPr>
                                <m:t xml:space="preserve">∂</m:t>
                              </m:r>
                            </m:num>
                            <m:den>
                              <m:r>
                                <w:rPr>
                                  <w:rFonts w:ascii="Cambria Math" w:hAnsi="Cambria Math"/>
                                </w:rPr>
                                <m:t xml:space="preserve">∂</m:t>
                              </m:r>
                              <m:r>
                                <w:rPr>
                                  <w:rFonts w:ascii="Cambria Math" w:hAnsi="Cambria Math"/>
                                </w:rPr>
                                <m:t xml:space="preserve">y</m:t>
                              </m:r>
                            </m:den>
                          </m:f>
                        </m:e>
                      </m:mr>
                      <m:mr>
                        <m:e>
                          <m:f>
                            <m:num>
                              <m:r>
                                <w:rPr>
                                  <w:rFonts w:ascii="Cambria Math" w:hAnsi="Cambria Math"/>
                                </w:rPr>
                                <m:t xml:space="preserve">∂</m:t>
                              </m:r>
                            </m:num>
                            <m:den>
                              <m:r>
                                <w:rPr>
                                  <w:rFonts w:ascii="Cambria Math" w:hAnsi="Cambria Math"/>
                                </w:rPr>
                                <m:t xml:space="preserve">∂</m:t>
                              </m:r>
                              <m:r>
                                <w:rPr>
                                  <w:rFonts w:ascii="Cambria Math" w:hAnsi="Cambria Math"/>
                                </w:rPr>
                                <m:t xml:space="preserve">z</m:t>
                              </m:r>
                            </m:den>
                          </m:f>
                        </m:e>
                        <m:e>
                          <m:r>
                            <w:rPr>
                              <w:rFonts w:ascii="Cambria Math" w:hAnsi="Cambria Math"/>
                            </w:rPr>
                            <m:t xml:space="preserve">0</m:t>
                          </m:r>
                        </m:e>
                        <m:e>
                          <m:f>
                            <m:num>
                              <m:r>
                                <w:rPr>
                                  <w:rFonts w:ascii="Cambria Math" w:hAnsi="Cambria Math"/>
                                </w:rPr>
                                <m:t xml:space="preserve">∂</m:t>
                              </m:r>
                            </m:num>
                            <m:den>
                              <m:r>
                                <w:rPr>
                                  <w:rFonts w:ascii="Cambria Math" w:hAnsi="Cambria Math"/>
                                </w:rPr>
                                <m:t xml:space="preserve">∂</m:t>
                              </m:r>
                              <m:r>
                                <w:rPr>
                                  <w:rFonts w:ascii="Cambria Math" w:hAnsi="Cambria Math"/>
                                </w:rPr>
                                <m:t xml:space="preserve">x</m:t>
                              </m:r>
                            </m:den>
                          </m:f>
                        </m:e>
                      </m:mr>
                    </m:m>
                  </m:e>
                </m:d>
              </m:oMath>
            </m:oMathPara>
          </w:p>
        </w:tc>
        <w:tc>
          <w:tcPr>
            <w:tcW w:w="529" w:type="dxa"/>
            <w:tcBorders/>
          </w:tcPr>
          <w:p>
            <w:pPr>
              <w:pStyle w:val="Style28"/>
              <w:widowControl w:val="false"/>
              <w:spacing w:before="0" w:after="160"/>
              <w:jc w:val="right"/>
              <w:rPr/>
            </w:pPr>
            <w:r>
              <w:rPr/>
              <w:t>(13)</w:t>
            </w:r>
          </w:p>
        </w:tc>
      </w:tr>
    </w:tbl>
    <w:p>
      <w:pPr>
        <w:pStyle w:val="Normal"/>
        <w:spacing w:lineRule="auto" w:line="360"/>
        <w:ind w:left="0" w:right="0" w:firstLine="850"/>
        <w:jc w:val="both"/>
        <w:rPr/>
      </w:pPr>
      <w:r>
        <w:rPr/>
        <w:t>Подставляя все полученные формулы в выражения для производной функционала получаем</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395" w:hRule="atLeast"/>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χ</m:t>
                    </m:r>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r>
                  <w:rPr>
                    <w:rFonts w:ascii="Cambria Math" w:hAnsi="Cambria Math"/>
                  </w:rPr>
                  <m:t xml:space="preserve">=</m:t>
                </m:r>
                <m:nary>
                  <m:naryPr>
                    <m:chr m:val="∫"/>
                    <m:subHide m:val="1"/>
                    <m:supHide m:val="1"/>
                  </m:naryPr>
                  <m:sub/>
                  <m:sup/>
                  <m:e>
                    <m:sSubSup>
                      <m:e>
                        <m:r>
                          <w:rPr>
                            <w:rFonts w:ascii="Cambria Math" w:hAnsi="Cambria Math"/>
                          </w:rPr>
                          <m:t xml:space="preserve">ε</m:t>
                        </m:r>
                      </m:e>
                      <m:sub>
                        <m:r>
                          <w:rPr>
                            <w:rFonts w:ascii="Cambria Math" w:hAnsi="Cambria Math"/>
                          </w:rPr>
                          <m:t xml:space="preserve">α</m:t>
                        </m:r>
                        <m:r>
                          <w:rPr>
                            <w:rFonts w:ascii="Cambria Math" w:hAnsi="Cambria Math"/>
                          </w:rPr>
                          <m:t xml:space="preserve">,</m:t>
                        </m:r>
                        <m:r>
                          <w:rPr>
                            <w:rFonts w:ascii="Cambria Math" w:hAnsi="Cambria Math"/>
                          </w:rPr>
                          <m:t xml:space="preserve">i</m:t>
                        </m:r>
                      </m:sub>
                      <m:sup>
                        <m:r>
                          <w:rPr>
                            <w:rFonts w:ascii="Cambria Math" w:hAnsi="Cambria Math"/>
                          </w:rPr>
                          <m:t xml:space="preserve">T</m:t>
                        </m:r>
                      </m:sup>
                    </m:sSubSup>
                  </m:e>
                </m:nary>
                <m:r>
                  <w:rPr>
                    <w:rFonts w:ascii="Cambria Math" w:hAnsi="Cambria Math"/>
                  </w:rPr>
                  <m:t xml:space="preserve">:</m:t>
                </m:r>
                <m:sSub>
                  <m:e>
                    <m:r>
                      <w:rPr>
                        <w:rFonts w:ascii="Cambria Math" w:hAnsi="Cambria Math"/>
                      </w:rPr>
                      <m:t xml:space="preserve">C</m:t>
                    </m:r>
                  </m:e>
                  <m:sub>
                    <m:r>
                      <w:rPr>
                        <w:rFonts w:ascii="Cambria Math" w:hAnsi="Cambria Math"/>
                      </w:rPr>
                      <m:t xml:space="preserve">α</m:t>
                    </m:r>
                    <m:r>
                      <w:rPr>
                        <w:rFonts w:ascii="Cambria Math" w:hAnsi="Cambria Math"/>
                      </w:rPr>
                      <m:t xml:space="preserve">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sub>
                </m:sSub>
                <m:r>
                  <w:rPr>
                    <w:rFonts w:ascii="Cambria Math" w:hAnsi="Cambria Math"/>
                  </w:rPr>
                  <m:t xml:space="preserve">+</m:t>
                </m:r>
                <m:sSub>
                  <m:e>
                    <m:acc>
                      <m:accPr>
                        <m:chr m:val="⃗"/>
                      </m:accPr>
                      <m:e>
                        <m:r>
                          <w:rPr>
                            <w:rFonts w:ascii="Cambria Math" w:hAnsi="Cambria Math"/>
                          </w:rPr>
                          <m:t xml:space="preserve">u</m:t>
                        </m:r>
                      </m:e>
                    </m:acc>
                  </m:e>
                  <m:sub>
                    <m:r>
                      <w:rPr>
                        <w:rFonts w:ascii="Cambria Math" w:hAnsi="Cambria Math"/>
                      </w:rPr>
                      <m:t xml:space="preserve">,</m:t>
                    </m:r>
                    <m:r>
                      <w:rPr>
                        <w:rFonts w:ascii="Cambria Math" w:hAnsi="Cambria Math"/>
                      </w:rPr>
                      <m:t xml:space="preserve">i</m:t>
                    </m:r>
                  </m:sub>
                </m:sSub>
                <m:r>
                  <w:rPr>
                    <w:rFonts w:ascii="Cambria Math" w:hAnsi="Cambria Math"/>
                  </w:rPr>
                  <m:t xml:space="preserve">⋅</m:t>
                </m:r>
                <m:r>
                  <w:rPr>
                    <w:rFonts w:ascii="Cambria Math" w:hAnsi="Cambria Math"/>
                  </w:rPr>
                  <m:t xml:space="preserve">ρ</m:t>
                </m:r>
                <m:sSub>
                  <m:e>
                    <m:acc>
                      <m:accPr>
                        <m:chr m:val="¨"/>
                      </m:accPr>
                      <m:e>
                        <m:acc>
                          <m:accPr>
                            <m:chr m:val="⃗"/>
                          </m:accPr>
                          <m:e>
                            <m:r>
                              <w:rPr>
                                <w:rFonts w:ascii="Cambria Math" w:hAnsi="Cambria Math"/>
                              </w:rPr>
                              <m:t xml:space="preserve">u</m:t>
                            </m:r>
                          </m:e>
                        </m:acc>
                      </m:e>
                    </m:acc>
                  </m:e>
                  <m:sub>
                    <m:r>
                      <w:rPr>
                        <w:rFonts w:ascii="Cambria Math" w:hAnsi="Cambria Math"/>
                      </w:rPr>
                      <m:t xml:space="preserve">α</m:t>
                    </m:r>
                  </m:sub>
                </m:sSub>
              </m:oMath>
            </m:oMathPara>
          </w:p>
        </w:tc>
        <w:tc>
          <w:tcPr>
            <w:tcW w:w="529" w:type="dxa"/>
            <w:tcBorders/>
          </w:tcPr>
          <w:p>
            <w:pPr>
              <w:pStyle w:val="Style28"/>
              <w:widowControl w:val="false"/>
              <w:spacing w:before="0" w:after="160"/>
              <w:jc w:val="right"/>
              <w:rPr/>
            </w:pPr>
            <w:r>
              <w:rPr/>
              <w:t>(13)</w:t>
            </w:r>
          </w:p>
        </w:tc>
      </w:tr>
    </w:tbl>
    <w:p>
      <w:pPr>
        <w:pStyle w:val="Normal"/>
        <w:spacing w:lineRule="auto" w:line="360"/>
        <w:ind w:left="0" w:right="0" w:firstLine="850"/>
        <w:jc w:val="both"/>
        <w:rPr/>
      </w:pPr>
      <w:r>
        <w:rPr/>
        <w:t>Далее рассмотрим данное выражение в узле j и подставим конечно-элементную аппроксимацию. Учтем  также</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395" w:hRule="atLeast"/>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r>
                  <w:rPr>
                    <w:rFonts w:ascii="Cambria Math" w:hAnsi="Cambria Math"/>
                  </w:rPr>
                  <m:t xml:space="preserve">S</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S</m:t>
                </m:r>
                <m:r>
                  <w:rPr>
                    <w:rFonts w:ascii="Cambria Math" w:hAnsi="Cambria Math"/>
                  </w:rPr>
                  <m:t xml:space="preserve">⋅</m:t>
                </m:r>
                <m:d>
                  <m:dPr>
                    <m:begChr m:val="["/>
                    <m:endChr m:val="]"/>
                  </m:dPr>
                  <m:e>
                    <m:r>
                      <w:rPr>
                        <w:rFonts w:ascii="Cambria Math" w:hAnsi="Cambria Math"/>
                      </w:rPr>
                      <m:t xml:space="preserve">N</m:t>
                    </m:r>
                  </m:e>
                </m:d>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e</m:t>
                    </m:r>
                  </m:sup>
                </m:sSup>
                <m:r>
                  <w:rPr>
                    <w:rFonts w:ascii="Cambria Math" w:hAnsi="Cambria Math"/>
                  </w:rPr>
                  <m:t xml:space="preserve">=</m:t>
                </m:r>
                <m:r>
                  <w:rPr>
                    <w:rFonts w:ascii="Cambria Math" w:hAnsi="Cambria Math"/>
                  </w:rPr>
                  <m:t xml:space="preserve">B</m:t>
                </m:r>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e</m:t>
                    </m:r>
                  </m:sup>
                </m:sSup>
              </m:oMath>
            </m:oMathPara>
          </w:p>
        </w:tc>
        <w:tc>
          <w:tcPr>
            <w:tcW w:w="529" w:type="dxa"/>
            <w:tcBorders/>
          </w:tcPr>
          <w:p>
            <w:pPr>
              <w:pStyle w:val="Style28"/>
              <w:widowControl w:val="false"/>
              <w:spacing w:before="0" w:after="160"/>
              <w:jc w:val="right"/>
              <w:rPr/>
            </w:pPr>
            <w:r>
              <w:rPr/>
              <w:t>(13)</w:t>
            </w:r>
          </w:p>
        </w:tc>
      </w:tr>
    </w:tbl>
    <w:p>
      <w:pPr>
        <w:pStyle w:val="Normal"/>
        <w:spacing w:lineRule="auto" w:line="360"/>
        <w:ind w:left="0" w:right="0" w:hanging="0"/>
        <w:jc w:val="both"/>
        <w:rPr/>
      </w:pPr>
      <w:r>
        <w:rPr/>
        <w:t xml:space="preserve">Где матрица B имеет вид </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791" w:hRule="atLeast"/>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B</m:t>
                </m:r>
                <m:r>
                  <w:rPr>
                    <w:rFonts w:ascii="Cambria Math" w:hAnsi="Cambria Math"/>
                  </w:rPr>
                  <m:t xml:space="preserve">=</m:t>
                </m:r>
                <m:d>
                  <m:dPr>
                    <m:begChr m:val="("/>
                    <m:endChr m:val=")"/>
                  </m:dPr>
                  <m:e>
                    <m:m>
                      <m:mr>
                        <m:e>
                          <m:sSubSup>
                            <m:e>
                              <m:r>
                                <w:rPr>
                                  <w:rFonts w:ascii="Cambria Math" w:hAnsi="Cambria Math"/>
                                </w:rPr>
                                <m:t xml:space="preserve">B</m:t>
                              </m:r>
                            </m:e>
                            <m:sub>
                              <m:r>
                                <w:rPr>
                                  <w:rFonts w:ascii="Cambria Math" w:hAnsi="Cambria Math"/>
                                </w:rPr>
                                <m:t xml:space="preserve">1</m:t>
                              </m:r>
                            </m:sub>
                            <m:sup>
                              <m:r>
                                <w:rPr>
                                  <w:rFonts w:ascii="Cambria Math" w:hAnsi="Cambria Math"/>
                                </w:rPr>
                                <m:t xml:space="preserve">1</m:t>
                              </m:r>
                            </m:sup>
                          </m:sSubSup>
                        </m:e>
                        <m:e>
                          <m:sSubSup>
                            <m:e>
                              <m:r>
                                <w:rPr>
                                  <w:rFonts w:ascii="Cambria Math" w:hAnsi="Cambria Math"/>
                                </w:rPr>
                                <m:t xml:space="preserve">B</m:t>
                              </m:r>
                            </m:e>
                            <m:sub>
                              <m:r>
                                <w:rPr>
                                  <w:rFonts w:ascii="Cambria Math" w:hAnsi="Cambria Math"/>
                                </w:rPr>
                                <m:t xml:space="preserve">1</m:t>
                              </m:r>
                            </m:sub>
                            <m:sup>
                              <m:r>
                                <w:rPr>
                                  <w:rFonts w:ascii="Cambria Math" w:hAnsi="Cambria Math"/>
                                </w:rPr>
                                <m:t xml:space="preserve">2</m:t>
                              </m:r>
                            </m:sup>
                          </m:sSubSup>
                        </m:e>
                        <m:e>
                          <m:sSubSup>
                            <m:e>
                              <m:r>
                                <w:rPr>
                                  <w:rFonts w:ascii="Cambria Math" w:hAnsi="Cambria Math"/>
                                </w:rPr>
                                <m:t xml:space="preserve">B</m:t>
                              </m:r>
                            </m:e>
                            <m:sub>
                              <m:r>
                                <w:rPr>
                                  <w:rFonts w:ascii="Cambria Math" w:hAnsi="Cambria Math"/>
                                </w:rPr>
                                <m:t xml:space="preserve">1</m:t>
                              </m:r>
                            </m:sub>
                            <m:sup>
                              <m:r>
                                <w:rPr>
                                  <w:rFonts w:ascii="Cambria Math" w:hAnsi="Cambria Math"/>
                                </w:rPr>
                                <m:t xml:space="preserve">3</m:t>
                              </m:r>
                            </m:sup>
                          </m:sSubSup>
                        </m:e>
                        <m:e>
                          <m:sSubSup>
                            <m:e>
                              <m:r>
                                <w:rPr>
                                  <w:rFonts w:ascii="Cambria Math" w:hAnsi="Cambria Math"/>
                                </w:rPr>
                                <m:t xml:space="preserve">B</m:t>
                              </m:r>
                            </m:e>
                            <m:sub>
                              <m:r>
                                <w:rPr>
                                  <w:rFonts w:ascii="Cambria Math" w:hAnsi="Cambria Math"/>
                                </w:rPr>
                                <m:t xml:space="preserve">1</m:t>
                              </m:r>
                            </m:sub>
                            <m:sup>
                              <m:r>
                                <w:rPr>
                                  <w:rFonts w:ascii="Cambria Math" w:hAnsi="Cambria Math"/>
                                </w:rPr>
                                <m:t xml:space="preserve">4</m:t>
                              </m:r>
                            </m:sup>
                          </m:sSubSup>
                        </m:e>
                      </m:mr>
                      <m:mr>
                        <m:e>
                          <m:sSubSup>
                            <m:e>
                              <m:r>
                                <w:rPr>
                                  <w:rFonts w:ascii="Cambria Math" w:hAnsi="Cambria Math"/>
                                </w:rPr>
                                <m:t xml:space="preserve">B</m:t>
                              </m:r>
                            </m:e>
                            <m:sub>
                              <m:r>
                                <w:rPr>
                                  <w:rFonts w:ascii="Cambria Math" w:hAnsi="Cambria Math"/>
                                </w:rPr>
                                <m:t xml:space="preserve">2</m:t>
                              </m:r>
                            </m:sub>
                            <m:sup>
                              <m:r>
                                <w:rPr>
                                  <w:rFonts w:ascii="Cambria Math" w:hAnsi="Cambria Math"/>
                                </w:rPr>
                                <m:t xml:space="preserve">1</m:t>
                              </m:r>
                            </m:sup>
                          </m:sSubSup>
                        </m:e>
                        <m:e>
                          <m:sSubSup>
                            <m:e>
                              <m:r>
                                <w:rPr>
                                  <w:rFonts w:ascii="Cambria Math" w:hAnsi="Cambria Math"/>
                                </w:rPr>
                                <m:t xml:space="preserve">B</m:t>
                              </m:r>
                            </m:e>
                            <m:sub>
                              <m:r>
                                <w:rPr>
                                  <w:rFonts w:ascii="Cambria Math" w:hAnsi="Cambria Math"/>
                                </w:rPr>
                                <m:t xml:space="preserve">2</m:t>
                              </m:r>
                            </m:sub>
                            <m:sup>
                              <m:r>
                                <w:rPr>
                                  <w:rFonts w:ascii="Cambria Math" w:hAnsi="Cambria Math"/>
                                </w:rPr>
                                <m:t xml:space="preserve">2</m:t>
                              </m:r>
                            </m:sup>
                          </m:sSubSup>
                        </m:e>
                        <m:e>
                          <m:sSubSup>
                            <m:e>
                              <m:r>
                                <w:rPr>
                                  <w:rFonts w:ascii="Cambria Math" w:hAnsi="Cambria Math"/>
                                </w:rPr>
                                <m:t xml:space="preserve">B</m:t>
                              </m:r>
                            </m:e>
                            <m:sub>
                              <m:r>
                                <w:rPr>
                                  <w:rFonts w:ascii="Cambria Math" w:hAnsi="Cambria Math"/>
                                </w:rPr>
                                <m:t xml:space="preserve">2</m:t>
                              </m:r>
                            </m:sub>
                            <m:sup>
                              <m:r>
                                <w:rPr>
                                  <w:rFonts w:ascii="Cambria Math" w:hAnsi="Cambria Math"/>
                                </w:rPr>
                                <m:t xml:space="preserve">3</m:t>
                              </m:r>
                            </m:sup>
                          </m:sSubSup>
                        </m:e>
                        <m:e>
                          <m:sSubSup>
                            <m:e>
                              <m:r>
                                <w:rPr>
                                  <w:rFonts w:ascii="Cambria Math" w:hAnsi="Cambria Math"/>
                                </w:rPr>
                                <m:t xml:space="preserve">B</m:t>
                              </m:r>
                            </m:e>
                            <m:sub>
                              <m:r>
                                <w:rPr>
                                  <w:rFonts w:ascii="Cambria Math" w:hAnsi="Cambria Math"/>
                                </w:rPr>
                                <m:t xml:space="preserve">2</m:t>
                              </m:r>
                            </m:sub>
                            <m:sup>
                              <m:r>
                                <w:rPr>
                                  <w:rFonts w:ascii="Cambria Math" w:hAnsi="Cambria Math"/>
                                </w:rPr>
                                <m:t xml:space="preserve">4</m:t>
                              </m:r>
                            </m:sup>
                          </m:sSubSup>
                        </m:e>
                      </m:mr>
                    </m:m>
                  </m:e>
                </m:d>
              </m:oMath>
            </m:oMathPara>
          </w:p>
          <w:p>
            <w:pPr>
              <w:pStyle w:val="Style28"/>
              <w:widowControl w:val="false"/>
              <w:spacing w:before="0" w:after="160"/>
              <w:jc w:val="center"/>
              <w:rPr/>
            </w:pPr>
            <w:r>
              <w:rPr/>
            </w:r>
            <m:oMathPara xmlns:m="http://schemas.openxmlformats.org/officeDocument/2006/math">
              <m:oMathParaPr>
                <m:jc m:val="center"/>
              </m:oMathParaPr>
              <m:oMath>
                <m:sSubSup>
                  <m:e>
                    <m:r>
                      <w:rPr>
                        <w:rFonts w:ascii="Cambria Math" w:hAnsi="Cambria Math"/>
                      </w:rPr>
                      <m:t xml:space="preserve">B</m:t>
                    </m:r>
                  </m:e>
                  <m:sub>
                    <m:r>
                      <w:rPr>
                        <w:rFonts w:ascii="Cambria Math" w:hAnsi="Cambria Math"/>
                      </w:rPr>
                      <m:t xml:space="preserve">i</m:t>
                    </m:r>
                  </m:sub>
                  <m:sup>
                    <m:r>
                      <w:rPr>
                        <w:rFonts w:ascii="Cambria Math" w:hAnsi="Cambria Math"/>
                      </w:rPr>
                      <m:t xml:space="preserve">1</m:t>
                    </m:r>
                  </m:sup>
                </m:sSubSup>
                <m:r>
                  <w:rPr>
                    <w:rFonts w:ascii="Cambria Math" w:hAnsi="Cambria Math"/>
                  </w:rPr>
                  <m:t xml:space="preserve">=</m:t>
                </m:r>
                <m:d>
                  <m:dPr>
                    <m:begChr m:val="("/>
                    <m:endChr m:val=")"/>
                  </m:dPr>
                  <m:e>
                    <m:m>
                      <m:mr>
                        <m:e>
                          <m:sSub>
                            <m:e>
                              <m:r>
                                <w:rPr>
                                  <w:rFonts w:ascii="Cambria Math" w:hAnsi="Cambria Math"/>
                                </w:rPr>
                                <m:t xml:space="preserve">b</m:t>
                              </m:r>
                            </m:e>
                            <m:sub>
                              <m:r>
                                <w:rPr>
                                  <w:rFonts w:ascii="Cambria Math" w:hAnsi="Cambria Math"/>
                                </w:rPr>
                                <m:t xml:space="preserve">i</m:t>
                              </m:r>
                            </m:sub>
                          </m:sSub>
                        </m:e>
                        <m:e>
                          <m:r>
                            <w:rPr>
                              <w:rFonts w:ascii="Cambria Math" w:hAnsi="Cambria Math"/>
                            </w:rPr>
                            <m:t xml:space="preserve">0</m:t>
                          </m:r>
                        </m:e>
                        <m:e>
                          <m:r>
                            <w:rPr>
                              <w:rFonts w:ascii="Cambria Math" w:hAnsi="Cambria Math"/>
                            </w:rPr>
                            <m:t xml:space="preserve">0</m:t>
                          </m:r>
                        </m:e>
                      </m:mr>
                      <m:mr>
                        <m:e>
                          <m:r>
                            <w:rPr>
                              <w:rFonts w:ascii="Cambria Math" w:hAnsi="Cambria Math"/>
                            </w:rPr>
                            <m:t xml:space="preserve">0</m:t>
                          </m:r>
                        </m:e>
                        <m:e>
                          <m:sSub>
                            <m:e>
                              <m:r>
                                <w:rPr>
                                  <w:rFonts w:ascii="Cambria Math" w:hAnsi="Cambria Math"/>
                                </w:rPr>
                                <m:t xml:space="preserve">c</m:t>
                              </m:r>
                            </m:e>
                            <m:sub>
                              <m:r>
                                <w:rPr>
                                  <w:rFonts w:ascii="Cambria Math" w:hAnsi="Cambria Math"/>
                                </w:rPr>
                                <m:t xml:space="preserve">i</m:t>
                              </m:r>
                            </m:sub>
                          </m:sSub>
                        </m:e>
                        <m:e>
                          <m:r>
                            <w:rPr>
                              <w:rFonts w:ascii="Cambria Math" w:hAnsi="Cambria Math"/>
                            </w:rPr>
                            <m:t xml:space="preserve">0</m:t>
                          </m:r>
                        </m:e>
                      </m:mr>
                      <m:mr>
                        <m:e>
                          <m:r>
                            <w:rPr>
                              <w:rFonts w:ascii="Cambria Math" w:hAnsi="Cambria Math"/>
                            </w:rPr>
                            <m:t xml:space="preserve">0</m:t>
                          </m:r>
                        </m:e>
                        <m:e>
                          <m:r>
                            <w:rPr>
                              <w:rFonts w:ascii="Cambria Math" w:hAnsi="Cambria Math"/>
                            </w:rPr>
                            <m:t xml:space="preserve">0</m:t>
                          </m:r>
                        </m:e>
                        <m:e>
                          <m:sSub>
                            <m:e>
                              <m:r>
                                <w:rPr>
                                  <w:rFonts w:ascii="Cambria Math" w:hAnsi="Cambria Math"/>
                                </w:rPr>
                                <m:t xml:space="preserve">d</m:t>
                              </m:r>
                            </m:e>
                            <m:sub>
                              <m:r>
                                <w:rPr>
                                  <w:rFonts w:ascii="Cambria Math" w:hAnsi="Cambria Math"/>
                                </w:rPr>
                                <m:t xml:space="preserve">i</m:t>
                              </m:r>
                            </m:sub>
                          </m:sSub>
                        </m:e>
                      </m:mr>
                    </m:m>
                  </m:e>
                </m:d>
                <m:r>
                  <w:rPr>
                    <w:rFonts w:ascii="Cambria Math" w:hAnsi="Cambria Math"/>
                  </w:rPr>
                  <m:t xml:space="preserve">,</m:t>
                </m:r>
                <m:sSubSup>
                  <m:e>
                    <m:r>
                      <w:rPr>
                        <w:rFonts w:ascii="Cambria Math" w:hAnsi="Cambria Math"/>
                      </w:rPr>
                      <m:t xml:space="preserve">B</m:t>
                    </m:r>
                  </m:e>
                  <m:sub>
                    <m:r>
                      <w:rPr>
                        <w:rFonts w:ascii="Cambria Math" w:hAnsi="Cambria Math"/>
                      </w:rPr>
                      <m:t xml:space="preserve">i</m:t>
                    </m:r>
                  </m:sub>
                  <m:sup>
                    <m:r>
                      <w:rPr>
                        <w:rFonts w:ascii="Cambria Math" w:hAnsi="Cambria Math"/>
                      </w:rPr>
                      <m:t xml:space="preserve">2</m:t>
                    </m:r>
                  </m:sup>
                </m:sSubSup>
                <m:r>
                  <w:rPr>
                    <w:rFonts w:ascii="Cambria Math" w:hAnsi="Cambria Math"/>
                  </w:rPr>
                  <m:t xml:space="preserve">=</m:t>
                </m:r>
                <m:d>
                  <m:dPr>
                    <m:begChr m:val="("/>
                    <m:endChr m:val=")"/>
                  </m:dPr>
                  <m:e>
                    <m:m>
                      <m:mr>
                        <m:e>
                          <m:sSub>
                            <m:e>
                              <m:r>
                                <w:rPr>
                                  <w:rFonts w:ascii="Cambria Math" w:hAnsi="Cambria Math"/>
                                </w:rPr>
                                <m:t xml:space="preserve">c</m:t>
                              </m:r>
                            </m:e>
                            <m:sub>
                              <m:r>
                                <w:rPr>
                                  <w:rFonts w:ascii="Cambria Math" w:hAnsi="Cambria Math"/>
                                </w:rPr>
                                <m:t xml:space="preserve">i</m:t>
                              </m:r>
                            </m:sub>
                          </m:sSub>
                        </m:e>
                        <m:e>
                          <m:sSub>
                            <m:e>
                              <m:r>
                                <w:rPr>
                                  <w:rFonts w:ascii="Cambria Math" w:hAnsi="Cambria Math"/>
                                </w:rPr>
                                <m:t xml:space="preserve">b</m:t>
                              </m:r>
                            </m:e>
                            <m:sub>
                              <m:r>
                                <w:rPr>
                                  <w:rFonts w:ascii="Cambria Math" w:hAnsi="Cambria Math"/>
                                </w:rPr>
                                <m:t xml:space="preserve">i</m:t>
                              </m:r>
                            </m:sub>
                          </m:sSub>
                        </m:e>
                        <m:e>
                          <m:r>
                            <w:rPr>
                              <w:rFonts w:ascii="Cambria Math" w:hAnsi="Cambria Math"/>
                            </w:rPr>
                            <m:t xml:space="preserve">0</m:t>
                          </m:r>
                        </m:e>
                      </m:mr>
                      <m:mr>
                        <m:e>
                          <m:r>
                            <w:rPr>
                              <w:rFonts w:ascii="Cambria Math" w:hAnsi="Cambria Math"/>
                            </w:rPr>
                            <m:t xml:space="preserve">0</m:t>
                          </m:r>
                        </m:e>
                        <m:e>
                          <m:sSub>
                            <m:e>
                              <m:r>
                                <w:rPr>
                                  <w:rFonts w:ascii="Cambria Math" w:hAnsi="Cambria Math"/>
                                </w:rPr>
                                <m:t xml:space="preserve">d</m:t>
                              </m:r>
                            </m:e>
                            <m:sub>
                              <m:r>
                                <w:rPr>
                                  <w:rFonts w:ascii="Cambria Math" w:hAnsi="Cambria Math"/>
                                </w:rPr>
                                <m:t xml:space="preserve">i</m:t>
                              </m:r>
                            </m:sub>
                          </m:sSub>
                        </m:e>
                        <m:e>
                          <m:sSub>
                            <m:e>
                              <m:r>
                                <w:rPr>
                                  <w:rFonts w:ascii="Cambria Math" w:hAnsi="Cambria Math"/>
                                </w:rPr>
                                <m:t xml:space="preserve">c</m:t>
                              </m:r>
                            </m:e>
                            <m:sub>
                              <m:r>
                                <w:rPr>
                                  <w:rFonts w:ascii="Cambria Math" w:hAnsi="Cambria Math"/>
                                </w:rPr>
                                <m:t xml:space="preserve">i</m:t>
                              </m:r>
                            </m:sub>
                          </m:sSub>
                        </m:e>
                      </m:mr>
                      <m:mr>
                        <m:e>
                          <m:sSub>
                            <m:e>
                              <m:r>
                                <w:rPr>
                                  <w:rFonts w:ascii="Cambria Math" w:hAnsi="Cambria Math"/>
                                </w:rPr>
                                <m:t xml:space="preserve">d</m:t>
                              </m:r>
                            </m:e>
                            <m:sub>
                              <m:r>
                                <w:rPr>
                                  <w:rFonts w:ascii="Cambria Math" w:hAnsi="Cambria Math"/>
                                </w:rPr>
                                <m:t xml:space="preserve">i</m:t>
                              </m:r>
                            </m:sub>
                          </m:sSub>
                        </m:e>
                        <m:e>
                          <m:r>
                            <w:rPr>
                              <w:rFonts w:ascii="Cambria Math" w:hAnsi="Cambria Math"/>
                            </w:rPr>
                            <m:t xml:space="preserve">0</m:t>
                          </m:r>
                        </m:e>
                        <m:e>
                          <m:sSub>
                            <m:e>
                              <m:r>
                                <w:rPr>
                                  <w:rFonts w:ascii="Cambria Math" w:hAnsi="Cambria Math"/>
                                </w:rPr>
                                <m:t xml:space="preserve">b</m:t>
                              </m:r>
                            </m:e>
                            <m:sub>
                              <m:r>
                                <w:rPr>
                                  <w:rFonts w:ascii="Cambria Math" w:hAnsi="Cambria Math"/>
                                </w:rPr>
                                <m:t xml:space="preserve">i</m:t>
                              </m:r>
                            </m:sub>
                          </m:sSub>
                        </m:e>
                      </m:mr>
                    </m:m>
                  </m:e>
                </m:d>
              </m:oMath>
            </m:oMathPara>
          </w:p>
        </w:tc>
        <w:tc>
          <w:tcPr>
            <w:tcW w:w="529" w:type="dxa"/>
            <w:tcBorders/>
          </w:tcPr>
          <w:p>
            <w:pPr>
              <w:pStyle w:val="Style28"/>
              <w:widowControl w:val="false"/>
              <w:spacing w:before="0" w:after="160"/>
              <w:jc w:val="right"/>
              <w:rPr/>
            </w:pPr>
            <w:r>
              <w:rPr/>
              <w:t>(13)</w:t>
            </w:r>
          </w:p>
        </w:tc>
      </w:tr>
    </w:tbl>
    <w:p>
      <w:pPr>
        <w:pStyle w:val="Normal"/>
        <w:spacing w:lineRule="auto" w:line="360"/>
        <w:ind w:left="0" w:right="0" w:hanging="0"/>
        <w:jc w:val="both"/>
        <w:rPr/>
      </w:pPr>
      <w:r>
        <w:rPr/>
        <w:t xml:space="preserve">В итоге получается </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395" w:hRule="atLeast"/>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sSub>
                      <m:e>
                        <m:r>
                          <w:rPr>
                            <w:rFonts w:ascii="Cambria Math" w:hAnsi="Cambria Math"/>
                          </w:rPr>
                          <m:t xml:space="preserve">χ</m:t>
                        </m:r>
                      </m:e>
                      <m:sub>
                        <m:r>
                          <w:rPr>
                            <w:rFonts w:ascii="Cambria Math" w:hAnsi="Cambria Math"/>
                          </w:rPr>
                          <m:t xml:space="preserve">j</m:t>
                        </m:r>
                      </m:sub>
                    </m:sSub>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r>
                  <w:rPr>
                    <w:rFonts w:ascii="Cambria Math" w:hAnsi="Cambria Math"/>
                  </w:rPr>
                  <m:t xml:space="preserve">=</m:t>
                </m:r>
                <m:nary>
                  <m:naryPr>
                    <m:chr m:val="∫"/>
                    <m:subHide m:val="1"/>
                    <m:supHide m:val="1"/>
                  </m:naryPr>
                  <m:sub/>
                  <m:sup/>
                  <m:e>
                    <m:sSub>
                      <m:e>
                        <m:d>
                          <m:dPr>
                            <m:begChr m:val="("/>
                            <m:endChr m:val=")"/>
                          </m:dPr>
                          <m:e>
                            <m:sSup>
                              <m:e>
                                <m:r>
                                  <w:rPr>
                                    <w:rFonts w:ascii="Cambria Math" w:hAnsi="Cambria Math"/>
                                  </w:rPr>
                                  <m:t xml:space="preserve">B</m:t>
                                </m:r>
                              </m:e>
                              <m:sup>
                                <m:r>
                                  <w:rPr>
                                    <w:rFonts w:ascii="Cambria Math" w:hAnsi="Cambria Math"/>
                                  </w:rPr>
                                  <m:t xml:space="preserve">T</m:t>
                                </m:r>
                              </m:sup>
                            </m:sSup>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B</m:t>
                            </m:r>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e</m:t>
                                </m:r>
                              </m:sup>
                            </m:sSup>
                            <m:r>
                              <w:rPr>
                                <w:rFonts w:ascii="Cambria Math" w:hAnsi="Cambria Math"/>
                              </w:rPr>
                              <m:t xml:space="preserve">+</m:t>
                            </m:r>
                            <m:sSup>
                              <m:e>
                                <m:d>
                                  <m:dPr>
                                    <m:begChr m:val="["/>
                                    <m:endChr m:val="]"/>
                                  </m:dPr>
                                  <m:e>
                                    <m:r>
                                      <w:rPr>
                                        <w:rFonts w:ascii="Cambria Math" w:hAnsi="Cambria Math"/>
                                      </w:rPr>
                                      <m:t xml:space="preserve">N</m:t>
                                    </m:r>
                                  </m:e>
                                </m:d>
                              </m:e>
                              <m:sup>
                                <m:r>
                                  <w:rPr>
                                    <w:rFonts w:ascii="Cambria Math" w:hAnsi="Cambria Math"/>
                                  </w:rPr>
                                  <m:t xml:space="preserve">T</m:t>
                                </m:r>
                              </m:sup>
                            </m:sSup>
                            <m:r>
                              <w:rPr>
                                <w:rFonts w:ascii="Cambria Math" w:hAnsi="Cambria Math"/>
                              </w:rPr>
                              <m:t xml:space="preserve">⋅</m:t>
                            </m:r>
                            <m:r>
                              <w:rPr>
                                <w:rFonts w:ascii="Cambria Math" w:hAnsi="Cambria Math"/>
                              </w:rPr>
                              <m:t xml:space="preserve">ρ</m:t>
                            </m:r>
                            <m:r>
                              <w:rPr>
                                <w:rFonts w:ascii="Cambria Math" w:hAnsi="Cambria Math"/>
                              </w:rPr>
                              <m:t xml:space="preserve">⋅</m:t>
                            </m:r>
                            <m:d>
                              <m:dPr>
                                <m:begChr m:val="["/>
                                <m:endChr m:val="]"/>
                              </m:dPr>
                              <m:e>
                                <m:r>
                                  <w:rPr>
                                    <w:rFonts w:ascii="Cambria Math" w:hAnsi="Cambria Math"/>
                                  </w:rPr>
                                  <m:t xml:space="preserve">N</m:t>
                                </m:r>
                              </m:e>
                            </m:d>
                            <m:r>
                              <w:rPr>
                                <w:rFonts w:ascii="Cambria Math" w:hAnsi="Cambria Math"/>
                              </w:rPr>
                              <m:t xml:space="preserve">⋅</m:t>
                            </m:r>
                            <m:sSup>
                              <m:e>
                                <m:acc>
                                  <m:accPr>
                                    <m:chr m:val="¨"/>
                                  </m:accPr>
                                  <m:e>
                                    <m:acc>
                                      <m:accPr>
                                        <m:chr m:val="⃗"/>
                                      </m:accPr>
                                      <m:e>
                                        <m:r>
                                          <w:rPr>
                                            <w:rFonts w:ascii="Cambria Math" w:hAnsi="Cambria Math"/>
                                          </w:rPr>
                                          <m:t xml:space="preserve">u</m:t>
                                        </m:r>
                                      </m:e>
                                    </m:acc>
                                  </m:e>
                                </m:acc>
                              </m:e>
                              <m:sup>
                                <m:r>
                                  <w:rPr>
                                    <w:rFonts w:ascii="Cambria Math" w:hAnsi="Cambria Math"/>
                                  </w:rPr>
                                  <m:t xml:space="preserve">e</m:t>
                                </m:r>
                              </m:sup>
                            </m:sSup>
                          </m:e>
                        </m:d>
                      </m:e>
                      <m:sub>
                        <m:r>
                          <w:rPr>
                            <w:rFonts w:ascii="Cambria Math" w:hAnsi="Cambria Math"/>
                          </w:rPr>
                          <m:t xml:space="preserve">ij</m:t>
                        </m:r>
                      </m:sub>
                    </m:sSub>
                  </m:e>
                </m:nary>
                <m:r>
                  <w:rPr>
                    <w:rFonts w:ascii="Cambria Math" w:hAnsi="Cambria Math"/>
                  </w:rPr>
                  <m:t xml:space="preserve">dV</m:t>
                </m:r>
              </m:oMath>
            </m:oMathPara>
          </w:p>
        </w:tc>
        <w:tc>
          <w:tcPr>
            <w:tcW w:w="529" w:type="dxa"/>
            <w:tcBorders/>
          </w:tcPr>
          <w:p>
            <w:pPr>
              <w:pStyle w:val="Style28"/>
              <w:widowControl w:val="false"/>
              <w:spacing w:before="0" w:after="160"/>
              <w:jc w:val="right"/>
              <w:rPr/>
            </w:pPr>
            <w:r>
              <w:rPr/>
              <w:t>(13)</w:t>
            </w:r>
          </w:p>
        </w:tc>
      </w:tr>
    </w:tbl>
    <w:p>
      <w:pPr>
        <w:pStyle w:val="Normal"/>
        <w:spacing w:lineRule="auto" w:line="360"/>
        <w:ind w:left="0" w:right="0" w:firstLine="850"/>
        <w:jc w:val="both"/>
        <w:rPr/>
      </w:pPr>
      <w:r>
        <w:rPr/>
        <w:t xml:space="preserve">Для минимизации функционала </w:t>
      </w:r>
      <w:r>
        <w:rPr/>
      </w:r>
      <m:oMath xmlns:m="http://schemas.openxmlformats.org/officeDocument/2006/math">
        <m:r>
          <w:rPr>
            <w:rFonts w:ascii="Cambria Math" w:hAnsi="Cambria Math"/>
          </w:rPr>
          <m:t xml:space="preserve">χ</m:t>
        </m:r>
      </m:oMath>
      <w:r>
        <w:rPr/>
        <w:t xml:space="preserve">по всем параметрам </w:t>
      </w:r>
      <w:r>
        <w:rPr/>
      </w:r>
      <m:oMath xmlns:m="http://schemas.openxmlformats.org/officeDocument/2006/math">
        <m:acc>
          <m:accPr>
            <m:chr m:val="⃗"/>
          </m:accPr>
          <m:e>
            <m:sSub>
              <m:e>
                <m:r>
                  <w:rPr>
                    <w:rFonts w:ascii="Cambria Math" w:hAnsi="Cambria Math"/>
                  </w:rPr>
                  <m:t xml:space="preserve">u</m:t>
                </m:r>
              </m:e>
              <m:sub>
                <m:r>
                  <w:rPr>
                    <w:rFonts w:ascii="Cambria Math" w:hAnsi="Cambria Math"/>
                  </w:rPr>
                  <m:t xml:space="preserve">i</m:t>
                </m:r>
              </m:sub>
            </m:sSub>
          </m:e>
        </m:acc>
      </m:oMath>
      <w:r>
        <w:rPr/>
        <w:t xml:space="preserve">необходимо записать систему </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395" w:hRule="atLeast"/>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sSub>
                      <m:e>
                        <m:r>
                          <w:rPr>
                            <w:rFonts w:ascii="Cambria Math" w:hAnsi="Cambria Math"/>
                          </w:rPr>
                          <m:t xml:space="preserve">χ</m:t>
                        </m:r>
                      </m:e>
                      <m:sub>
                        <m:r>
                          <w:rPr>
                            <w:rFonts w:ascii="Cambria Math" w:hAnsi="Cambria Math"/>
                          </w:rPr>
                          <m:t xml:space="preserve">j</m:t>
                        </m:r>
                      </m:sub>
                    </m:sSub>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r>
                  <w:rPr>
                    <w:rFonts w:ascii="Cambria Math" w:hAnsi="Cambria Math"/>
                  </w:rPr>
                  <m:t xml:space="preserve">=</m:t>
                </m:r>
                <m:r>
                  <w:rPr>
                    <w:rFonts w:ascii="Cambria Math" w:hAnsi="Cambria Math"/>
                  </w:rPr>
                  <m:t xml:space="preserve">0</m:t>
                </m:r>
              </m:oMath>
            </m:oMathPara>
          </w:p>
        </w:tc>
        <w:tc>
          <w:tcPr>
            <w:tcW w:w="529" w:type="dxa"/>
            <w:tcBorders/>
          </w:tcPr>
          <w:p>
            <w:pPr>
              <w:pStyle w:val="Style28"/>
              <w:widowControl w:val="false"/>
              <w:spacing w:before="0" w:after="160"/>
              <w:jc w:val="right"/>
              <w:rPr/>
            </w:pPr>
            <w:r>
              <w:rPr/>
              <w:t>(13)</w:t>
            </w:r>
          </w:p>
        </w:tc>
      </w:tr>
    </w:tbl>
    <w:p>
      <w:pPr>
        <w:pStyle w:val="Normal"/>
        <w:spacing w:lineRule="auto" w:line="360"/>
        <w:ind w:left="0" w:right="0" w:firstLine="850"/>
        <w:jc w:val="both"/>
        <w:rPr/>
      </w:pPr>
      <w:r>
        <w:rPr/>
        <w:t xml:space="preserve">Чтобы получить итоговую систему линейный алгебраических уравнений перейдем к рассмотрению  задачи на нахождение собственных частот образца. Для этого все перемещения и нагрузки представляются в виде гармонических </w:t>
      </w:r>
      <w:r>
        <w:rPr>
          <w:color w:val="C9211E"/>
        </w:rPr>
        <w:t xml:space="preserve">? </w:t>
      </w:r>
      <w:r>
        <w:rPr>
          <w:color w:val="000000"/>
        </w:rPr>
        <w:t>функций:</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395" w:hRule="atLeast"/>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p>
                  <m:e>
                    <m:r>
                      <w:rPr>
                        <w:rFonts w:ascii="Cambria Math" w:hAnsi="Cambria Math"/>
                      </w:rPr>
                      <m:t xml:space="preserve">e</m:t>
                    </m:r>
                  </m:e>
                  <m:sup>
                    <m:r>
                      <w:rPr>
                        <w:rFonts w:ascii="Cambria Math" w:hAnsi="Cambria Math"/>
                      </w:rPr>
                      <m:t xml:space="preserve">i</m:t>
                    </m:r>
                    <m:r>
                      <w:rPr>
                        <w:rFonts w:ascii="Cambria Math" w:hAnsi="Cambria Math"/>
                      </w:rPr>
                      <m:t xml:space="preserve">ω</m:t>
                    </m:r>
                    <m:r>
                      <w:rPr>
                        <w:rFonts w:ascii="Cambria Math" w:hAnsi="Cambria Math"/>
                      </w:rPr>
                      <m:t xml:space="preserve">t</m:t>
                    </m:r>
                  </m:sup>
                </m:sSup>
              </m:oMath>
            </m:oMathPara>
          </w:p>
        </w:tc>
        <w:tc>
          <w:tcPr>
            <w:tcW w:w="529" w:type="dxa"/>
            <w:tcBorders/>
          </w:tcPr>
          <w:p>
            <w:pPr>
              <w:pStyle w:val="Style28"/>
              <w:widowControl w:val="false"/>
              <w:spacing w:before="0" w:after="160"/>
              <w:jc w:val="right"/>
              <w:rPr/>
            </w:pPr>
            <w:r>
              <w:rPr/>
              <w:t>(13)</w:t>
            </w:r>
          </w:p>
        </w:tc>
      </w:tr>
    </w:tbl>
    <w:p>
      <w:pPr>
        <w:pStyle w:val="Normal"/>
        <w:ind w:left="0" w:right="0" w:firstLine="850"/>
        <w:rPr/>
      </w:pPr>
      <w:r>
        <w:rPr/>
        <w:t>Тогда СЛАУ для одного элемента может быть записана в следующей форме</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395" w:hRule="atLeast"/>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d>
                  <m:dPr>
                    <m:begChr m:val="("/>
                    <m:endChr m:val=")"/>
                  </m:dPr>
                  <m:e>
                    <m:sSub>
                      <m:e>
                        <m:r>
                          <w:rPr>
                            <w:rFonts w:ascii="Cambria Math" w:hAnsi="Cambria Math"/>
                          </w:rPr>
                          <m:t xml:space="preserve">K</m:t>
                        </m:r>
                      </m:e>
                      <m:sub>
                        <m:r>
                          <w:rPr>
                            <w:rFonts w:ascii="Cambria Math" w:hAnsi="Cambria Math"/>
                          </w:rPr>
                          <m:t xml:space="preserve">e</m:t>
                        </m:r>
                      </m:sub>
                    </m:sSub>
                    <m:r>
                      <w:rPr>
                        <w:rFonts w:ascii="Cambria Math" w:hAnsi="Cambria Math"/>
                      </w:rPr>
                      <m:t xml:space="preserve">−</m:t>
                    </m:r>
                    <m:sSup>
                      <m:e>
                        <m:r>
                          <w:rPr>
                            <w:rFonts w:ascii="Cambria Math" w:hAnsi="Cambria Math"/>
                          </w:rPr>
                          <m:t xml:space="preserve">ω</m:t>
                        </m:r>
                      </m:e>
                      <m:sup>
                        <m:r>
                          <w:rPr>
                            <w:rFonts w:ascii="Cambria Math" w:hAnsi="Cambria Math"/>
                          </w:rPr>
                          <m:t xml:space="preserve">2</m:t>
                        </m:r>
                      </m:sup>
                    </m:sSup>
                    <m:sSub>
                      <m:e>
                        <m:r>
                          <w:rPr>
                            <w:rFonts w:ascii="Cambria Math" w:hAnsi="Cambria Math"/>
                          </w:rPr>
                          <m:t xml:space="preserve">M</m:t>
                        </m:r>
                      </m:e>
                      <m:sub>
                        <m:r>
                          <w:rPr>
                            <w:rFonts w:ascii="Cambria Math" w:hAnsi="Cambria Math"/>
                          </w:rPr>
                          <m:t xml:space="preserve">e</m:t>
                        </m:r>
                      </m:sub>
                    </m:sSub>
                  </m:e>
                </m:d>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e</m:t>
                    </m:r>
                  </m:sup>
                </m:sSup>
                <m:r>
                  <w:rPr>
                    <w:rFonts w:ascii="Cambria Math" w:hAnsi="Cambria Math"/>
                  </w:rPr>
                  <m:t xml:space="preserve">=</m:t>
                </m:r>
                <m:r>
                  <w:rPr>
                    <w:rFonts w:ascii="Cambria Math" w:hAnsi="Cambria Math"/>
                  </w:rPr>
                  <m:t xml:space="preserve">0</m:t>
                </m:r>
              </m:oMath>
            </m:oMathPara>
          </w:p>
        </w:tc>
        <w:tc>
          <w:tcPr>
            <w:tcW w:w="529" w:type="dxa"/>
            <w:tcBorders/>
          </w:tcPr>
          <w:p>
            <w:pPr>
              <w:pStyle w:val="Style28"/>
              <w:widowControl w:val="false"/>
              <w:spacing w:before="0" w:after="160"/>
              <w:jc w:val="right"/>
              <w:rPr/>
            </w:pPr>
            <w:r>
              <w:rPr/>
              <w:t>(13)</w:t>
            </w:r>
          </w:p>
        </w:tc>
      </w:tr>
    </w:tbl>
    <w:p>
      <w:pPr>
        <w:pStyle w:val="Normal"/>
        <w:jc w:val="both"/>
        <w:rPr/>
      </w:pPr>
      <w:r>
        <w:rPr/>
        <w:t xml:space="preserve">Где введены обозначения для матрицы жесткости </w:t>
      </w:r>
      <w:r>
        <w:rPr/>
      </w:r>
      <m:oMath xmlns:m="http://schemas.openxmlformats.org/officeDocument/2006/math">
        <m:r>
          <w:rPr>
            <w:rFonts w:ascii="Cambria Math" w:hAnsi="Cambria Math"/>
          </w:rPr>
          <m:t xml:space="preserve">K</m:t>
        </m:r>
      </m:oMath>
      <w:r>
        <w:rPr/>
        <w:t xml:space="preserve">и матрицы масс </w:t>
      </w:r>
      <w:r>
        <w:rPr/>
      </w:r>
      <m:oMath xmlns:m="http://schemas.openxmlformats.org/officeDocument/2006/math">
        <m:r>
          <w:rPr>
            <w:rFonts w:ascii="Cambria Math" w:hAnsi="Cambria Math"/>
          </w:rPr>
          <m:t xml:space="preserve">M</m:t>
        </m:r>
      </m:oMath>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395" w:hRule="atLeast"/>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e</m:t>
                    </m:r>
                  </m:sub>
                </m:sSub>
                <m:r>
                  <w:rPr>
                    <w:rFonts w:ascii="Cambria Math" w:hAnsi="Cambria Math"/>
                  </w:rPr>
                  <m:t xml:space="preserve">=</m:t>
                </m:r>
                <m:nary>
                  <m:naryPr>
                    <m:chr m:val="∫"/>
                    <m:subHide m:val="1"/>
                    <m:supHide m:val="1"/>
                  </m:naryPr>
                  <m:sub/>
                  <m:sup/>
                  <m:e>
                    <m:sSup>
                      <m:e>
                        <m:r>
                          <w:rPr>
                            <w:rFonts w:ascii="Cambria Math" w:hAnsi="Cambria Math"/>
                          </w:rPr>
                          <m:t xml:space="preserve">B</m:t>
                        </m:r>
                      </m:e>
                      <m:sup>
                        <m:r>
                          <w:rPr>
                            <w:rFonts w:ascii="Cambria Math" w:hAnsi="Cambria Math"/>
                          </w:rPr>
                          <m:t xml:space="preserve">T</m:t>
                        </m:r>
                      </m:sup>
                    </m:sSup>
                  </m:e>
                </m:nary>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dV</m:t>
                </m:r>
                <m:r>
                  <w:rPr>
                    <w:rFonts w:ascii="Cambria Math" w:hAnsi="Cambria Math"/>
                  </w:rPr>
                  <m:t xml:space="preserve">,</m:t>
                </m:r>
                <m:sSub>
                  <m:e>
                    <m:r>
                      <w:rPr>
                        <w:rFonts w:ascii="Cambria Math" w:hAnsi="Cambria Math"/>
                      </w:rPr>
                      <m:t xml:space="preserve">M</m:t>
                    </m:r>
                  </m:e>
                  <m:sub>
                    <m:r>
                      <w:rPr>
                        <w:rFonts w:ascii="Cambria Math" w:hAnsi="Cambria Math"/>
                      </w:rPr>
                      <m:t xml:space="preserve">e</m:t>
                    </m:r>
                  </m:sub>
                </m:sSub>
                <m:r>
                  <w:rPr>
                    <w:rFonts w:ascii="Cambria Math" w:hAnsi="Cambria Math"/>
                  </w:rPr>
                  <m:t xml:space="preserve">=</m:t>
                </m:r>
                <m:nary>
                  <m:naryPr>
                    <m:chr m:val="∫"/>
                    <m:subHide m:val="1"/>
                    <m:supHide m:val="1"/>
                  </m:naryPr>
                  <m:sub/>
                  <m:sup/>
                  <m:e>
                    <m:sSup>
                      <m:e>
                        <m:d>
                          <m:dPr>
                            <m:begChr m:val="["/>
                            <m:endChr m:val="]"/>
                          </m:dPr>
                          <m:e>
                            <m:r>
                              <w:rPr>
                                <w:rFonts w:ascii="Cambria Math" w:hAnsi="Cambria Math"/>
                              </w:rPr>
                              <m:t xml:space="preserve">N</m:t>
                            </m:r>
                          </m:e>
                        </m:d>
                      </m:e>
                      <m:sup>
                        <m:r>
                          <w:rPr>
                            <w:rFonts w:ascii="Cambria Math" w:hAnsi="Cambria Math"/>
                          </w:rPr>
                          <m:t xml:space="preserve">T</m:t>
                        </m:r>
                      </m:sup>
                    </m:sSup>
                  </m:e>
                </m:nary>
                <m:r>
                  <w:rPr>
                    <w:rFonts w:ascii="Cambria Math" w:hAnsi="Cambria Math"/>
                  </w:rPr>
                  <m:t xml:space="preserve">⋅</m:t>
                </m:r>
                <m:r>
                  <w:rPr>
                    <w:rFonts w:ascii="Cambria Math" w:hAnsi="Cambria Math"/>
                  </w:rPr>
                  <m:t xml:space="preserve">ρ</m:t>
                </m:r>
                <m:r>
                  <w:rPr>
                    <w:rFonts w:ascii="Cambria Math" w:hAnsi="Cambria Math"/>
                  </w:rPr>
                  <m:t xml:space="preserve">⋅</m:t>
                </m:r>
                <m:d>
                  <m:dPr>
                    <m:begChr m:val="["/>
                    <m:endChr m:val="]"/>
                  </m:dPr>
                  <m:e>
                    <m:r>
                      <w:rPr>
                        <w:rFonts w:ascii="Cambria Math" w:hAnsi="Cambria Math"/>
                      </w:rPr>
                      <m:t xml:space="preserve">N</m:t>
                    </m:r>
                  </m:e>
                </m:d>
                <m:r>
                  <w:rPr>
                    <w:rFonts w:ascii="Cambria Math" w:hAnsi="Cambria Math"/>
                  </w:rPr>
                  <m:t xml:space="preserve">⋅</m:t>
                </m:r>
                <m:r>
                  <w:rPr>
                    <w:rFonts w:ascii="Cambria Math" w:hAnsi="Cambria Math"/>
                  </w:rPr>
                  <m:t xml:space="preserve">dV</m:t>
                </m:r>
              </m:oMath>
            </m:oMathPara>
          </w:p>
        </w:tc>
        <w:tc>
          <w:tcPr>
            <w:tcW w:w="529" w:type="dxa"/>
            <w:tcBorders/>
          </w:tcPr>
          <w:p>
            <w:pPr>
              <w:pStyle w:val="Style28"/>
              <w:widowControl w:val="false"/>
              <w:spacing w:before="0" w:after="160"/>
              <w:jc w:val="right"/>
              <w:rPr/>
            </w:pPr>
            <w:r>
              <w:rPr/>
              <w:t>(13)</w:t>
            </w:r>
          </w:p>
        </w:tc>
      </w:tr>
    </w:tbl>
    <w:p>
      <w:pPr>
        <w:pStyle w:val="Normal"/>
        <w:spacing w:lineRule="auto" w:line="360"/>
        <w:ind w:left="0" w:right="0" w:firstLine="850"/>
        <w:jc w:val="both"/>
        <w:rPr/>
      </w:pPr>
      <w:r>
        <w:rPr/>
        <w:t>Для всей области можно выписать СЛАУ аналогичным образом, путем суммирования по всем элементам.</w:t>
      </w:r>
    </w:p>
    <w:tbl>
      <w:tblPr>
        <w:tblW w:w="10486" w:type="dxa"/>
        <w:jc w:val="left"/>
        <w:tblInd w:w="80" w:type="dxa"/>
        <w:tblLayout w:type="fixed"/>
        <w:tblCellMar>
          <w:top w:w="55" w:type="dxa"/>
          <w:left w:w="55" w:type="dxa"/>
          <w:bottom w:w="55" w:type="dxa"/>
          <w:right w:w="55" w:type="dxa"/>
        </w:tblCellMar>
      </w:tblPr>
      <w:tblGrid>
        <w:gridCol w:w="9956"/>
        <w:gridCol w:w="529"/>
      </w:tblGrid>
      <w:tr>
        <w:trPr>
          <w:trHeight w:val="395" w:hRule="atLeast"/>
        </w:trPr>
        <w:tc>
          <w:tcPr>
            <w:tcW w:w="9956" w:type="dxa"/>
            <w:tcBorders/>
          </w:tcPr>
          <w:p>
            <w:pPr>
              <w:pStyle w:val="Style28"/>
              <w:widowControl w:val="false"/>
              <w:spacing w:before="0" w:after="160"/>
              <w:jc w:val="center"/>
              <w:rPr/>
            </w:pPr>
            <w:r>
              <w:rPr/>
            </w:r>
            <m:oMathPara xmlns:m="http://schemas.openxmlformats.org/officeDocument/2006/math">
              <m:oMathParaPr>
                <m:jc m:val="center"/>
              </m:oMathParaPr>
              <m:oMath>
                <m:d>
                  <m:dPr>
                    <m:begChr m:val="("/>
                    <m:endChr m:val=")"/>
                  </m:dPr>
                  <m:e>
                    <m:r>
                      <w:rPr>
                        <w:rFonts w:ascii="Cambria Math" w:hAnsi="Cambria Math"/>
                      </w:rPr>
                      <m:t xml:space="preserve">K</m:t>
                    </m:r>
                    <m:r>
                      <w:rPr>
                        <w:rFonts w:ascii="Cambria Math" w:hAnsi="Cambria Math"/>
                      </w:rPr>
                      <m:t xml:space="preserve">−</m:t>
                    </m:r>
                    <m:sSup>
                      <m:e>
                        <m:r>
                          <w:rPr>
                            <w:rFonts w:ascii="Cambria Math" w:hAnsi="Cambria Math"/>
                          </w:rPr>
                          <m:t xml:space="preserve">ω</m:t>
                        </m:r>
                      </m:e>
                      <m:sup>
                        <m:r>
                          <w:rPr>
                            <w:rFonts w:ascii="Cambria Math" w:hAnsi="Cambria Math"/>
                          </w:rPr>
                          <m:t xml:space="preserve">2</m:t>
                        </m:r>
                      </m:sup>
                    </m:sSup>
                    <m:r>
                      <w:rPr>
                        <w:rFonts w:ascii="Cambria Math" w:hAnsi="Cambria Math"/>
                      </w:rPr>
                      <m:t xml:space="preserve">M</m:t>
                    </m:r>
                  </m:e>
                </m:d>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0</m:t>
                </m:r>
              </m:oMath>
            </m:oMathPara>
          </w:p>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K</m:t>
                </m:r>
                <m:r>
                  <w:rPr>
                    <w:rFonts w:ascii="Cambria Math" w:hAnsi="Cambria Math"/>
                  </w:rPr>
                  <m:t xml:space="preserve">=</m:t>
                </m:r>
                <m:nary>
                  <m:naryPr>
                    <m:chr m:val="∑"/>
                    <m:supHide m:val="1"/>
                  </m:naryPr>
                  <m:sub>
                    <m:r>
                      <w:rPr>
                        <w:rFonts w:ascii="Cambria Math" w:hAnsi="Cambria Math"/>
                      </w:rPr>
                      <m:t xml:space="preserve">e</m:t>
                    </m:r>
                  </m:sub>
                  <m:sup/>
                  <m:e>
                    <m:sSub>
                      <m:e>
                        <m:r>
                          <w:rPr>
                            <w:rFonts w:ascii="Cambria Math" w:hAnsi="Cambria Math"/>
                          </w:rPr>
                          <m:t xml:space="preserve">K</m:t>
                        </m:r>
                      </m:e>
                      <m:sub>
                        <m:r>
                          <w:rPr>
                            <w:rFonts w:ascii="Cambria Math" w:hAnsi="Cambria Math"/>
                          </w:rPr>
                          <m:t xml:space="preserve">e</m:t>
                        </m:r>
                      </m:sub>
                    </m:sSub>
                  </m:e>
                </m:nary>
                <m:r>
                  <w:rPr>
                    <w:rFonts w:ascii="Cambria Math" w:hAnsi="Cambria Math"/>
                  </w:rPr>
                  <m:t xml:space="preserve">,</m:t>
                </m:r>
                <m:r>
                  <w:rPr>
                    <w:rFonts w:ascii="Cambria Math" w:hAnsi="Cambria Math"/>
                  </w:rPr>
                  <m:t xml:space="preserve">M</m:t>
                </m:r>
                <m:r>
                  <w:rPr>
                    <w:rFonts w:ascii="Cambria Math" w:hAnsi="Cambria Math"/>
                  </w:rPr>
                  <m:t xml:space="preserve">=</m:t>
                </m:r>
                <m:nary>
                  <m:naryPr>
                    <m:chr m:val="∑"/>
                    <m:supHide m:val="1"/>
                  </m:naryPr>
                  <m:sub>
                    <m:r>
                      <w:rPr>
                        <w:rFonts w:ascii="Cambria Math" w:hAnsi="Cambria Math"/>
                      </w:rPr>
                      <m:t xml:space="preserve">e</m:t>
                    </m:r>
                  </m:sub>
                  <m:sup/>
                  <m:e>
                    <m:sSub>
                      <m:e>
                        <m:r>
                          <w:rPr>
                            <w:rFonts w:ascii="Cambria Math" w:hAnsi="Cambria Math"/>
                          </w:rPr>
                          <m:t xml:space="preserve">M</m:t>
                        </m:r>
                      </m:e>
                      <m:sub>
                        <m:r>
                          <w:rPr>
                            <w:rFonts w:ascii="Cambria Math" w:hAnsi="Cambria Math"/>
                          </w:rPr>
                          <m:t xml:space="preserve">e</m:t>
                        </m:r>
                      </m:sub>
                    </m:sSub>
                  </m:e>
                </m:nary>
              </m:oMath>
            </m:oMathPara>
          </w:p>
        </w:tc>
        <w:tc>
          <w:tcPr>
            <w:tcW w:w="529" w:type="dxa"/>
            <w:tcBorders/>
          </w:tcPr>
          <w:p>
            <w:pPr>
              <w:pStyle w:val="Style28"/>
              <w:widowControl w:val="false"/>
              <w:spacing w:before="0" w:after="160"/>
              <w:jc w:val="right"/>
              <w:rPr/>
            </w:pPr>
            <w:r>
              <w:rPr/>
              <w:t>(13)</w:t>
            </w:r>
          </w:p>
        </w:tc>
      </w:tr>
    </w:tbl>
    <w:p>
      <w:pPr>
        <w:pStyle w:val="Normal"/>
        <w:ind w:left="0" w:right="0" w:hanging="0"/>
        <w:jc w:val="both"/>
        <w:rPr/>
      </w:pPr>
      <w:r>
        <w:rPr/>
        <w:t xml:space="preserve">Здесь </w:t>
      </w:r>
      <w:r>
        <w:rPr/>
      </w:r>
      <m:oMath xmlns:m="http://schemas.openxmlformats.org/officeDocument/2006/math">
        <m:acc>
          <m:accPr>
            <m:chr m:val="⃗"/>
          </m:accPr>
          <m:e>
            <m:r>
              <w:rPr>
                <w:rFonts w:ascii="Cambria Math" w:hAnsi="Cambria Math"/>
              </w:rPr>
              <m:t xml:space="preserve">u</m:t>
            </m:r>
          </m:e>
        </m:acc>
      </m:oMath>
      <w:r>
        <w:rPr/>
        <w:t>- вектор неизвестных перемещений в узлах сетки.</w:t>
      </w:r>
    </w:p>
    <w:p>
      <w:pPr>
        <w:pStyle w:val="Normal"/>
        <w:ind w:left="0" w:right="0" w:firstLine="850"/>
        <w:jc w:val="both"/>
        <w:rPr/>
      </w:pPr>
      <w:r>
        <w:rPr/>
        <w:t>Собственные частоты получаются из решения уравнения</w:t>
      </w:r>
    </w:p>
    <w:tbl>
      <w:tblPr>
        <w:tblW w:w="10455" w:type="dxa"/>
        <w:jc w:val="left"/>
        <w:tblInd w:w="111" w:type="dxa"/>
        <w:tblLayout w:type="fixed"/>
        <w:tblCellMar>
          <w:top w:w="55" w:type="dxa"/>
          <w:left w:w="55" w:type="dxa"/>
          <w:bottom w:w="55" w:type="dxa"/>
          <w:right w:w="55" w:type="dxa"/>
        </w:tblCellMar>
      </w:tblPr>
      <w:tblGrid>
        <w:gridCol w:w="9928"/>
        <w:gridCol w:w="526"/>
      </w:tblGrid>
      <w:tr>
        <w:trPr>
          <w:trHeight w:val="395" w:hRule="atLeast"/>
        </w:trPr>
        <w:tc>
          <w:tcPr>
            <w:tcW w:w="9928" w:type="dxa"/>
            <w:tcBorders/>
          </w:tcPr>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det</m:t>
                </m:r>
                <m:d>
                  <m:dPr>
                    <m:begChr m:val="("/>
                    <m:endChr m:val=")"/>
                  </m:dPr>
                  <m:e>
                    <m:r>
                      <w:rPr>
                        <w:rFonts w:ascii="Cambria Math" w:hAnsi="Cambria Math"/>
                      </w:rPr>
                      <m:t xml:space="preserve">K</m:t>
                    </m:r>
                    <m:r>
                      <w:rPr>
                        <w:rFonts w:ascii="Cambria Math" w:hAnsi="Cambria Math"/>
                      </w:rPr>
                      <m:t xml:space="preserve">−</m:t>
                    </m:r>
                    <m:sSup>
                      <m:e>
                        <m:r>
                          <w:rPr>
                            <w:rFonts w:ascii="Cambria Math" w:hAnsi="Cambria Math"/>
                          </w:rPr>
                          <m:t xml:space="preserve">ω</m:t>
                        </m:r>
                      </m:e>
                      <m:sup>
                        <m:r>
                          <w:rPr>
                            <w:rFonts w:ascii="Cambria Math" w:hAnsi="Cambria Math"/>
                          </w:rPr>
                          <m:t xml:space="preserve">2</m:t>
                        </m:r>
                      </m:sup>
                    </m:sSup>
                    <m:r>
                      <w:rPr>
                        <w:rFonts w:ascii="Cambria Math" w:hAnsi="Cambria Math"/>
                      </w:rPr>
                      <m:t xml:space="preserve">M</m:t>
                    </m:r>
                  </m:e>
                </m:d>
                <m:r>
                  <w:rPr>
                    <w:rFonts w:ascii="Cambria Math" w:hAnsi="Cambria Math"/>
                  </w:rPr>
                  <m:t xml:space="preserve">=</m:t>
                </m:r>
                <m:r>
                  <w:rPr>
                    <w:rFonts w:ascii="Cambria Math" w:hAnsi="Cambria Math"/>
                  </w:rPr>
                  <m:t xml:space="preserve">0</m:t>
                </m:r>
              </m:oMath>
            </m:oMathPara>
          </w:p>
        </w:tc>
        <w:tc>
          <w:tcPr>
            <w:tcW w:w="526" w:type="dxa"/>
            <w:tcBorders/>
          </w:tcPr>
          <w:p>
            <w:pPr>
              <w:pStyle w:val="Style28"/>
              <w:widowControl w:val="false"/>
              <w:spacing w:before="0" w:after="160"/>
              <w:jc w:val="right"/>
              <w:rPr/>
            </w:pPr>
            <w:r>
              <w:rPr/>
              <w:t>(13)</w:t>
            </w:r>
          </w:p>
        </w:tc>
      </w:tr>
    </w:tbl>
    <w:p>
      <w:pPr>
        <w:pStyle w:val="Normal"/>
        <w:spacing w:lineRule="auto" w:line="360" w:before="0" w:after="160"/>
        <w:ind w:left="0" w:right="0" w:firstLine="850"/>
        <w:jc w:val="both"/>
        <w:rPr/>
      </w:pPr>
      <w:r>
        <w:rPr/>
        <w:t xml:space="preserve">Для каждой частоты, при которой выполняется данное уравнение существует вектор </w:t>
      </w:r>
      <w:r>
        <w:rPr/>
      </w:r>
      <m:oMath xmlns:m="http://schemas.openxmlformats.org/officeDocument/2006/math">
        <m:sSub>
          <m:e>
            <m:r>
              <w:rPr>
                <w:rFonts w:ascii="Cambria Math" w:hAnsi="Cambria Math"/>
              </w:rPr>
              <m:t xml:space="preserve">δ</m:t>
            </m:r>
          </m:e>
          <m:sub>
            <m:r>
              <w:rPr>
                <w:rFonts w:ascii="Cambria Math" w:hAnsi="Cambria Math"/>
              </w:rPr>
              <m:t xml:space="preserve">n</m:t>
            </m:r>
          </m:sub>
        </m:sSub>
      </m:oMath>
      <w:r>
        <w:rPr/>
        <w:t xml:space="preserve"> компоненты которого произвольны, а их отношения принимают заданные значения. Эти векторы называются модами системы. Для этих векторов вводится масштаб так, чтобы выполнялось соотношение</w:t>
      </w:r>
    </w:p>
    <w:tbl>
      <w:tblPr>
        <w:tblW w:w="10455" w:type="dxa"/>
        <w:jc w:val="left"/>
        <w:tblInd w:w="111" w:type="dxa"/>
        <w:tblLayout w:type="fixed"/>
        <w:tblCellMar>
          <w:top w:w="55" w:type="dxa"/>
          <w:left w:w="55" w:type="dxa"/>
          <w:bottom w:w="55" w:type="dxa"/>
          <w:right w:w="55" w:type="dxa"/>
        </w:tblCellMar>
      </w:tblPr>
      <w:tblGrid>
        <w:gridCol w:w="9927"/>
        <w:gridCol w:w="527"/>
      </w:tblGrid>
      <w:tr>
        <w:trPr>
          <w:trHeight w:val="395" w:hRule="atLeast"/>
        </w:trPr>
        <w:tc>
          <w:tcPr>
            <w:tcW w:w="9927" w:type="dxa"/>
            <w:tcBorders/>
          </w:tcPr>
          <w:p>
            <w:pPr>
              <w:pStyle w:val="Style28"/>
              <w:widowControl w:val="false"/>
              <w:spacing w:before="0" w:after="160"/>
              <w:jc w:val="center"/>
              <w:rPr/>
            </w:pPr>
            <w:r>
              <w:rPr/>
            </w:r>
            <m:oMathPara xmlns:m="http://schemas.openxmlformats.org/officeDocument/2006/math">
              <m:oMathParaPr>
                <m:jc m:val="center"/>
              </m:oMathParaPr>
              <m:oMath>
                <m:sSup>
                  <m:e>
                    <m:r>
                      <w:rPr>
                        <w:rFonts w:ascii="Cambria Math" w:hAnsi="Cambria Math"/>
                      </w:rPr>
                      <m:t xml:space="preserve">δ</m:t>
                    </m:r>
                  </m:e>
                  <m:sup>
                    <m:r>
                      <w:rPr>
                        <w:rFonts w:ascii="Cambria Math" w:hAnsi="Cambria Math"/>
                      </w:rPr>
                      <m:t xml:space="preserve">T</m:t>
                    </m:r>
                  </m:sup>
                </m:sSup>
                <m:r>
                  <w:rPr>
                    <w:rFonts w:ascii="Cambria Math" w:hAnsi="Cambria Math"/>
                  </w:rPr>
                  <m:t xml:space="preserve">⋅</m:t>
                </m:r>
                <m:r>
                  <w:rPr>
                    <w:rFonts w:ascii="Cambria Math" w:hAnsi="Cambria Math"/>
                  </w:rPr>
                  <m:t xml:space="preserve">M</m:t>
                </m:r>
                <m:r>
                  <w:rPr>
                    <w:rFonts w:ascii="Cambria Math" w:hAnsi="Cambria Math"/>
                  </w:rPr>
                  <m:t xml:space="preserve">⋅</m:t>
                </m:r>
                <m:r>
                  <w:rPr>
                    <w:rFonts w:ascii="Cambria Math" w:hAnsi="Cambria Math"/>
                  </w:rPr>
                  <m:t xml:space="preserve">δ</m:t>
                </m:r>
                <m:r>
                  <w:rPr>
                    <w:rFonts w:ascii="Cambria Math" w:hAnsi="Cambria Math"/>
                  </w:rPr>
                  <m:t xml:space="preserve">=</m:t>
                </m:r>
                <m:r>
                  <w:rPr>
                    <w:rFonts w:ascii="Cambria Math" w:hAnsi="Cambria Math"/>
                  </w:rPr>
                  <m:t xml:space="preserve">I</m:t>
                </m:r>
              </m:oMath>
            </m:oMathPara>
          </w:p>
        </w:tc>
        <w:tc>
          <w:tcPr>
            <w:tcW w:w="527" w:type="dxa"/>
            <w:tcBorders/>
          </w:tcPr>
          <w:p>
            <w:pPr>
              <w:pStyle w:val="Style28"/>
              <w:widowControl w:val="false"/>
              <w:spacing w:before="0" w:after="160"/>
              <w:jc w:val="right"/>
              <w:rPr/>
            </w:pPr>
            <w:r>
              <w:rPr/>
              <w:t>(13)</w:t>
            </w:r>
          </w:p>
        </w:tc>
      </w:tr>
    </w:tbl>
    <w:p>
      <w:pPr>
        <w:pStyle w:val="Normal"/>
        <w:spacing w:lineRule="auto" w:line="360" w:before="0" w:after="160"/>
        <w:ind w:left="0" w:right="0" w:hanging="0"/>
        <w:jc w:val="both"/>
        <w:rPr/>
      </w:pPr>
      <w:r>
        <w:rPr/>
        <w:t>Масштабированные таким образом векторы называются норминормированными модами  системы.</w:t>
      </w:r>
    </w:p>
    <w:p>
      <w:pPr>
        <w:pStyle w:val="Normal"/>
        <w:spacing w:lineRule="auto" w:line="360" w:before="0" w:after="160"/>
        <w:ind w:left="0" w:right="0" w:firstLine="850"/>
        <w:jc w:val="both"/>
        <w:rPr/>
      </w:pPr>
      <w:r>
        <w:rPr/>
        <w:t>Приведу формулы для вычисления матрицы жесткости и матрицы масс для элементов</w:t>
      </w:r>
    </w:p>
    <w:p>
      <w:pPr>
        <w:pStyle w:val="Normal"/>
        <w:spacing w:lineRule="auto" w:line="360" w:before="0" w:after="160"/>
        <w:ind w:left="0" w:right="0" w:firstLine="850"/>
        <w:jc w:val="both"/>
        <w:rPr/>
      </w:pPr>
      <w:r>
        <w:rPr/>
        <w:t>Элементами матрицы масс являются интегралы вида</w:t>
      </w:r>
      <w:r>
        <w:rPr/>
      </w:r>
      <m:oMath xmlns:m="http://schemas.openxmlformats.org/officeDocument/2006/math">
        <m:nary>
          <m:naryPr>
            <m:chr m:val="∫"/>
            <m:subHide m:val="1"/>
            <m:supHide m:val="1"/>
          </m:naryPr>
          <m:sub/>
          <m:sup/>
          <m:e>
            <m:sSub>
              <m:e>
                <m:r>
                  <w:rPr>
                    <w:rFonts w:ascii="Cambria Math" w:hAnsi="Cambria Math"/>
                  </w:rPr>
                  <m:t xml:space="preserve">N</m:t>
                </m:r>
              </m:e>
              <m:sub>
                <m:r>
                  <w:rPr>
                    <w:rFonts w:ascii="Cambria Math" w:hAnsi="Cambria Math"/>
                  </w:rPr>
                  <m:t xml:space="preserve">i</m:t>
                </m:r>
              </m:sub>
            </m:sSub>
          </m:e>
        </m:nary>
        <m:r>
          <w:rPr>
            <w:rFonts w:ascii="Cambria Math" w:hAnsi="Cambria Math"/>
          </w:rPr>
          <m:t xml:space="preserve">⋅</m:t>
        </m:r>
        <m:sSub>
          <m:e>
            <m:r>
              <w:rPr>
                <w:rFonts w:ascii="Cambria Math" w:hAnsi="Cambria Math"/>
              </w:rPr>
              <m:t xml:space="preserve">N</m:t>
            </m:r>
          </m:e>
          <m:sub>
            <m:r>
              <w:rPr>
                <w:rFonts w:ascii="Cambria Math" w:hAnsi="Cambria Math"/>
              </w:rPr>
              <m:t xml:space="preserve">j</m:t>
            </m:r>
          </m:sub>
        </m:sSub>
        <m:r>
          <w:rPr>
            <w:rFonts w:ascii="Cambria Math" w:hAnsi="Cambria Math"/>
          </w:rPr>
          <m:t xml:space="preserve">dV</m:t>
        </m:r>
      </m:oMath>
      <w:r>
        <w:rPr/>
        <w:t>.Для функций формы введенных выше данные интегралы можно посчитать аналитически для произвольного элемента, если преобразовать его к референсному тетраэдру с координатами (1,0,0),  (0,0,1), (0,1,0), (0,0,0).</w:t>
      </w:r>
    </w:p>
    <w:p>
      <w:pPr>
        <w:pStyle w:val="Normal"/>
        <w:spacing w:lineRule="auto" w:line="360" w:before="0" w:after="160"/>
        <w:ind w:left="0" w:right="0" w:firstLine="850"/>
        <w:jc w:val="both"/>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3705225" cy="3067050"/>
            <wp:effectExtent l="0" t="0" r="0" b="0"/>
            <wp:wrapTopAndBottom/>
            <wp:docPr id="3"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descr=""/>
                    <pic:cNvPicPr>
                      <a:picLocks noChangeAspect="1" noChangeArrowheads="1"/>
                    </pic:cNvPicPr>
                  </pic:nvPicPr>
                  <pic:blipFill>
                    <a:blip r:embed="rId4"/>
                    <a:stretch>
                      <a:fillRect/>
                    </a:stretch>
                  </pic:blipFill>
                  <pic:spPr bwMode="auto">
                    <a:xfrm>
                      <a:off x="0" y="0"/>
                      <a:ext cx="3705225" cy="3067050"/>
                    </a:xfrm>
                    <a:prstGeom prst="rect">
                      <a:avLst/>
                    </a:prstGeom>
                  </pic:spPr>
                </pic:pic>
              </a:graphicData>
            </a:graphic>
          </wp:anchor>
        </w:drawing>
      </w:r>
    </w:p>
    <w:p>
      <w:pPr>
        <w:pStyle w:val="Normal"/>
        <w:spacing w:lineRule="auto" w:line="360" w:before="0" w:after="160"/>
        <w:ind w:left="0" w:right="0" w:firstLine="850"/>
        <w:jc w:val="both"/>
        <w:rPr/>
      </w:pPr>
      <w:r>
        <w:rPr/>
        <w:t xml:space="preserve">Если координаты элемента </w:t>
      </w:r>
      <w:r>
        <w:rPr/>
      </w:r>
      <m:oMath xmlns:m="http://schemas.openxmlformats.org/officeDocument/2006/math">
        <m:d>
          <m:dPr>
            <m:begChr m:val="("/>
            <m:endChr m:val=")"/>
          </m:dPr>
          <m:e>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e>
        </m:d>
        <m:r>
          <w:rPr>
            <w:rFonts w:ascii="Cambria Math" w:hAnsi="Cambria Math"/>
          </w:rPr>
          <m:t xml:space="preserve">,</m:t>
        </m:r>
        <m:d>
          <m:dPr>
            <m:begChr m:val="("/>
            <m:endChr m:val=")"/>
          </m:dPr>
          <m:e>
            <m:sSub>
              <m:e>
                <m:r>
                  <w:rPr>
                    <w:rFonts w:ascii="Cambria Math" w:hAnsi="Cambria Math"/>
                  </w:rPr>
                  <m:t xml:space="preserve">x</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2</m:t>
                </m:r>
              </m:sub>
            </m:sSub>
          </m:e>
        </m:d>
        <m:r>
          <w:rPr>
            <w:rFonts w:ascii="Cambria Math" w:hAnsi="Cambria Math"/>
          </w:rPr>
          <m:t xml:space="preserve">,</m:t>
        </m:r>
        <m:d>
          <m:dPr>
            <m:begChr m:val="("/>
            <m:endChr m:val=")"/>
          </m:dPr>
          <m:e>
            <m:sSub>
              <m:e>
                <m:r>
                  <w:rPr>
                    <w:rFonts w:ascii="Cambria Math" w:hAnsi="Cambria Math"/>
                  </w:rPr>
                  <m:t xml:space="preserve">x</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3</m:t>
                </m:r>
              </m:sub>
            </m:sSub>
          </m:e>
        </m:d>
        <m:r>
          <w:rPr>
            <w:rFonts w:ascii="Cambria Math" w:hAnsi="Cambria Math"/>
          </w:rPr>
          <m:t xml:space="preserve">,</m:t>
        </m:r>
        <m:d>
          <m:dPr>
            <m:begChr m:val="("/>
            <m:endChr m:val=")"/>
          </m:dPr>
          <m:e>
            <m:sSub>
              <m:e>
                <m:r>
                  <w:rPr>
                    <w:rFonts w:ascii="Cambria Math" w:hAnsi="Cambria Math"/>
                  </w:rPr>
                  <m:t xml:space="preserve">x</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4</m:t>
                </m:r>
              </m:sub>
            </m:sSub>
          </m:e>
        </m:d>
      </m:oMath>
      <w:r>
        <w:rPr/>
        <w:t>, то данное преобразование можно записать как</w:t>
      </w:r>
    </w:p>
    <w:tbl>
      <w:tblPr>
        <w:tblW w:w="10455" w:type="dxa"/>
        <w:jc w:val="left"/>
        <w:tblInd w:w="111" w:type="dxa"/>
        <w:tblLayout w:type="fixed"/>
        <w:tblCellMar>
          <w:top w:w="55" w:type="dxa"/>
          <w:left w:w="55" w:type="dxa"/>
          <w:bottom w:w="55" w:type="dxa"/>
          <w:right w:w="55" w:type="dxa"/>
        </w:tblCellMar>
      </w:tblPr>
      <w:tblGrid>
        <w:gridCol w:w="9928"/>
        <w:gridCol w:w="526"/>
      </w:tblGrid>
      <w:tr>
        <w:trPr>
          <w:trHeight w:val="395" w:hRule="atLeast"/>
        </w:trPr>
        <w:tc>
          <w:tcPr>
            <w:tcW w:w="9928" w:type="dxa"/>
            <w:tcBorders/>
          </w:tcPr>
          <w:p>
            <w:pPr>
              <w:pStyle w:val="Style28"/>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m:t>
                </m:r>
                <m:d>
                  <m:dPr>
                    <m:begChr m:val="("/>
                    <m:endChr m:val=")"/>
                  </m:dPr>
                  <m:e>
                    <m:m>
                      <m:mr>
                        <m:e>
                          <m:sSub>
                            <m:e>
                              <m:r>
                                <w:rPr>
                                  <w:rFonts w:ascii="Cambria Math" w:hAnsi="Cambria Math"/>
                                </w:rPr>
                                <m:t xml:space="preserve">x</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e>
                        <m:e>
                          <m:sSub>
                            <m:e>
                              <m:r>
                                <w:rPr>
                                  <w:rFonts w:ascii="Cambria Math" w:hAnsi="Cambria Math"/>
                                </w:rPr>
                                <m:t xml:space="preserve">x</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e>
                        <m:e>
                          <m:sSub>
                            <m:e>
                              <m:r>
                                <w:rPr>
                                  <w:rFonts w:ascii="Cambria Math" w:hAnsi="Cambria Math"/>
                                </w:rPr>
                                <m:t xml:space="preserve">x</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e>
                      </m:mr>
                      <m:mr>
                        <m:e>
                          <m:sSub>
                            <m:e>
                              <m:r>
                                <w:rPr>
                                  <w:rFonts w:ascii="Cambria Math" w:hAnsi="Cambria Math"/>
                                </w:rPr>
                                <m:t xml:space="preserve">y</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1</m:t>
                              </m:r>
                            </m:sub>
                          </m:sSub>
                        </m:e>
                        <m:e>
                          <m:sSub>
                            <m:e>
                              <m:r>
                                <w:rPr>
                                  <w:rFonts w:ascii="Cambria Math" w:hAnsi="Cambria Math"/>
                                </w:rPr>
                                <m:t xml:space="preserve">y</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1</m:t>
                              </m:r>
                            </m:sub>
                          </m:sSub>
                        </m:e>
                        <m:e>
                          <m:sSub>
                            <m:e>
                              <m:r>
                                <w:rPr>
                                  <w:rFonts w:ascii="Cambria Math" w:hAnsi="Cambria Math"/>
                                </w:rPr>
                                <m:t xml:space="preserve">y</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1</m:t>
                              </m:r>
                            </m:sub>
                          </m:sSub>
                        </m:e>
                      </m:mr>
                      <m:mr>
                        <m:e>
                          <m:sSub>
                            <m:e>
                              <m:r>
                                <w:rPr>
                                  <w:rFonts w:ascii="Cambria Math" w:hAnsi="Cambria Math"/>
                                </w:rPr>
                                <m:t xml:space="preserve">z</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e>
                        <m:e>
                          <m:sSub>
                            <m:e>
                              <m:r>
                                <w:rPr>
                                  <w:rFonts w:ascii="Cambria Math" w:hAnsi="Cambria Math"/>
                                </w:rPr>
                                <m:t xml:space="preserve">z</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e>
                        <m:e>
                          <m:sSub>
                            <m:e>
                              <m:r>
                                <w:rPr>
                                  <w:rFonts w:ascii="Cambria Math" w:hAnsi="Cambria Math"/>
                                </w:rPr>
                                <m:t xml:space="preserve">z</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e>
                      </m:mr>
                    </m:m>
                  </m:e>
                </m:d>
              </m:oMath>
            </m:oMathPara>
          </w:p>
          <w:p>
            <w:pPr>
              <w:pStyle w:val="Style28"/>
              <w:widowControl w:val="false"/>
              <w:spacing w:before="0" w:after="160"/>
              <w:jc w:val="center"/>
              <w:rPr/>
            </w:pPr>
            <w:r>
              <w:rPr/>
            </w:r>
            <m:oMathPara xmlns:m="http://schemas.openxmlformats.org/officeDocument/2006/math">
              <m:oMathParaPr>
                <m:jc m:val="center"/>
              </m:oMathParaPr>
              <m:oMath>
                <m:d>
                  <m:dPr>
                    <m:begChr m:val="("/>
                    <m:endChr m:val=")"/>
                  </m:dPr>
                  <m:e>
                    <m:m>
                      <m:mr>
                        <m:e>
                          <m:r>
                            <w:rPr>
                              <w:rFonts w:ascii="Cambria Math" w:hAnsi="Cambria Math"/>
                            </w:rPr>
                            <m:t xml:space="preserve">x</m:t>
                          </m:r>
                        </m:e>
                      </m:mr>
                      <m:mr>
                        <m:e>
                          <m:r>
                            <w:rPr>
                              <w:rFonts w:ascii="Cambria Math" w:hAnsi="Cambria Math"/>
                            </w:rPr>
                            <m:t xml:space="preserve">y</m:t>
                          </m:r>
                        </m:e>
                      </m:mr>
                      <m:mr>
                        <m:e>
                          <m:r>
                            <w:rPr>
                              <w:rFonts w:ascii="Cambria Math" w:hAnsi="Cambria Math"/>
                            </w:rPr>
                            <m:t xml:space="preserve">z</m:t>
                          </m:r>
                        </m:e>
                      </m:mr>
                    </m:m>
                  </m:e>
                </m:d>
                <m:r>
                  <w:rPr>
                    <w:rFonts w:ascii="Cambria Math" w:hAnsi="Cambria Math"/>
                  </w:rPr>
                  <m:t xml:space="preserve">=</m:t>
                </m:r>
                <m:r>
                  <w:rPr>
                    <w:rFonts w:ascii="Cambria Math" w:hAnsi="Cambria Math"/>
                  </w:rPr>
                  <m:t xml:space="preserve">F</m:t>
                </m:r>
                <m:r>
                  <w:rPr>
                    <w:rFonts w:ascii="Cambria Math" w:hAnsi="Cambria Math"/>
                  </w:rPr>
                  <m:t xml:space="preserve">⋅</m:t>
                </m:r>
                <m:d>
                  <m:dPr>
                    <m:begChr m:val="("/>
                    <m:endChr m:val=")"/>
                  </m:dPr>
                  <m:e>
                    <m:m>
                      <m:mr>
                        <m:e>
                          <m:r>
                            <w:rPr>
                              <w:rFonts w:ascii="Cambria Math" w:hAnsi="Cambria Math"/>
                            </w:rPr>
                            <m:t xml:space="preserve">ξ</m:t>
                          </m:r>
                        </m:e>
                      </m:mr>
                      <m:mr>
                        <m:e>
                          <m:r>
                            <w:rPr>
                              <w:rFonts w:ascii="Cambria Math" w:hAnsi="Cambria Math"/>
                            </w:rPr>
                            <m:t xml:space="preserve">η</m:t>
                          </m:r>
                        </m:e>
                      </m:mr>
                      <m:mr>
                        <m:e>
                          <m:r>
                            <w:rPr>
                              <w:rFonts w:ascii="Cambria Math" w:hAnsi="Cambria Math"/>
                            </w:rPr>
                            <m:t xml:space="preserve">ζ</m:t>
                          </m:r>
                        </m:e>
                      </m:mr>
                    </m:m>
                  </m:e>
                </m:d>
                <m:r>
                  <w:rPr>
                    <w:rFonts w:ascii="Cambria Math" w:hAnsi="Cambria Math"/>
                  </w:rPr>
                  <m:t xml:space="preserve">+</m:t>
                </m:r>
                <m:d>
                  <m:dPr>
                    <m:begChr m:val="("/>
                    <m:endChr m:val=")"/>
                  </m:dPr>
                  <m:e>
                    <m:m>
                      <m:mr>
                        <m:e>
                          <m:sSub>
                            <m:e>
                              <m:r>
                                <w:rPr>
                                  <w:rFonts w:ascii="Cambria Math" w:hAnsi="Cambria Math"/>
                                </w:rPr>
                                <m:t xml:space="preserve">x</m:t>
                              </m:r>
                            </m:e>
                            <m:sub>
                              <m:r>
                                <w:rPr>
                                  <w:rFonts w:ascii="Cambria Math" w:hAnsi="Cambria Math"/>
                                </w:rPr>
                                <m:t xml:space="preserve">1</m:t>
                              </m:r>
                            </m:sub>
                          </m:sSub>
                        </m:e>
                      </m:mr>
                      <m:mr>
                        <m:e>
                          <m:sSub>
                            <m:e>
                              <m:r>
                                <w:rPr>
                                  <w:rFonts w:ascii="Cambria Math" w:hAnsi="Cambria Math"/>
                                </w:rPr>
                                <m:t xml:space="preserve">y</m:t>
                              </m:r>
                            </m:e>
                            <m:sub>
                              <m:r>
                                <w:rPr>
                                  <w:rFonts w:ascii="Cambria Math" w:hAnsi="Cambria Math"/>
                                </w:rPr>
                                <m:t xml:space="preserve">1</m:t>
                              </m:r>
                            </m:sub>
                          </m:sSub>
                        </m:e>
                      </m:mr>
                      <m:mr>
                        <m:e>
                          <m:sSub>
                            <m:e>
                              <m:r>
                                <w:rPr>
                                  <w:rFonts w:ascii="Cambria Math" w:hAnsi="Cambria Math"/>
                                </w:rPr>
                                <m:t xml:space="preserve">z</m:t>
                              </m:r>
                            </m:e>
                            <m:sub>
                              <m:r>
                                <w:rPr>
                                  <w:rFonts w:ascii="Cambria Math" w:hAnsi="Cambria Math"/>
                                </w:rPr>
                                <m:t xml:space="preserve">1</m:t>
                              </m:r>
                            </m:sub>
                          </m:sSub>
                        </m:e>
                      </m:mr>
                    </m:m>
                  </m:e>
                </m:d>
              </m:oMath>
            </m:oMathPara>
          </w:p>
        </w:tc>
        <w:tc>
          <w:tcPr>
            <w:tcW w:w="526" w:type="dxa"/>
            <w:tcBorders/>
          </w:tcPr>
          <w:p>
            <w:pPr>
              <w:pStyle w:val="Style28"/>
              <w:widowControl w:val="false"/>
              <w:spacing w:before="0" w:after="160"/>
              <w:jc w:val="right"/>
              <w:rPr/>
            </w:pPr>
            <w:r>
              <w:rPr/>
              <w:t>(13)</w:t>
            </w:r>
          </w:p>
        </w:tc>
      </w:tr>
    </w:tbl>
    <w:p>
      <w:pPr>
        <w:pStyle w:val="Normal"/>
        <w:spacing w:lineRule="auto" w:line="360"/>
        <w:ind w:left="0" w:right="0" w:firstLine="850"/>
        <w:jc w:val="both"/>
        <w:rPr/>
      </w:pPr>
      <w:r>
        <w:rPr/>
        <w:t xml:space="preserve">В новой системе отсчета с координатам </w:t>
      </w:r>
      <w:r>
        <w:rPr/>
      </w:r>
      <m:oMath xmlns:m="http://schemas.openxmlformats.org/officeDocument/2006/math">
        <m:d>
          <m:dPr>
            <m:begChr m:val="("/>
            <m:endChr m:val=")"/>
          </m:dPr>
          <m:e>
            <m:r>
              <w:rPr>
                <w:rFonts w:ascii="Cambria Math" w:hAnsi="Cambria Math"/>
              </w:rPr>
              <m:t xml:space="preserve">ξ</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e>
        </m:d>
      </m:oMath>
      <w:r>
        <w:rPr/>
        <w:t xml:space="preserve"> функции формы примут следующий вид </w:t>
      </w:r>
    </w:p>
    <w:tbl>
      <w:tblPr>
        <w:tblW w:w="10455" w:type="dxa"/>
        <w:jc w:val="left"/>
        <w:tblInd w:w="111" w:type="dxa"/>
        <w:tblLayout w:type="fixed"/>
        <w:tblCellMar>
          <w:top w:w="55" w:type="dxa"/>
          <w:left w:w="55" w:type="dxa"/>
          <w:bottom w:w="55" w:type="dxa"/>
          <w:right w:w="55" w:type="dxa"/>
        </w:tblCellMar>
      </w:tblPr>
      <w:tblGrid>
        <w:gridCol w:w="9928"/>
        <w:gridCol w:w="526"/>
      </w:tblGrid>
      <w:tr>
        <w:trPr>
          <w:trHeight w:val="395" w:hRule="atLeast"/>
        </w:trPr>
        <w:tc>
          <w:tcPr>
            <w:tcW w:w="9928" w:type="dxa"/>
            <w:tcBorders/>
          </w:tcPr>
          <w:p>
            <w:pPr>
              <w:pStyle w:val="Style28"/>
              <w:widowControl w:val="false"/>
              <w:spacing w:before="0" w:after="160"/>
              <w:jc w:val="center"/>
              <w:rPr/>
            </w:pPr>
            <w:r>
              <w:rPr/>
            </w:r>
            <m:oMathPara xmlns:m="http://schemas.openxmlformats.org/officeDocument/2006/math">
              <m:oMathParaPr>
                <m:jc m:val="center"/>
              </m:oMathParaPr>
              <m:oMath>
                <m:eqArr>
                  <m:e>
                    <m:acc>
                      <m:accPr>
                        <m:chr m:val="^"/>
                      </m:accPr>
                      <m:e>
                        <m:sSub>
                          <m:e>
                            <m:r>
                              <w:rPr>
                                <w:rFonts w:ascii="Cambria Math" w:hAnsi="Cambria Math"/>
                              </w:rPr>
                              <m:t xml:space="preserve">N</m:t>
                            </m:r>
                          </m:e>
                          <m:sub>
                            <m:r>
                              <w:rPr>
                                <w:rFonts w:ascii="Cambria Math" w:hAnsi="Cambria Math"/>
                              </w:rPr>
                              <m:t xml:space="preserve">1</m:t>
                            </m:r>
                          </m:sub>
                        </m:sSub>
                      </m:e>
                    </m:acc>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ξ</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e>
                  <m:e>
                    <m:acc>
                      <m:accPr>
                        <m:chr m:val="^"/>
                      </m:accPr>
                      <m:e>
                        <m:sSub>
                          <m:e>
                            <m:r>
                              <w:rPr>
                                <w:rFonts w:ascii="Cambria Math" w:hAnsi="Cambria Math"/>
                              </w:rPr>
                              <m:t xml:space="preserve">N</m:t>
                            </m:r>
                          </m:e>
                          <m:sub>
                            <m:r>
                              <w:rPr>
                                <w:rFonts w:ascii="Cambria Math" w:hAnsi="Cambria Math"/>
                              </w:rPr>
                              <m:t xml:space="preserve">2</m:t>
                            </m:r>
                          </m:sub>
                        </m:sSub>
                      </m:e>
                    </m:acc>
                    <m:r>
                      <w:rPr>
                        <w:rFonts w:ascii="Cambria Math" w:hAnsi="Cambria Math"/>
                      </w:rPr>
                      <m:t xml:space="preserve">=</m:t>
                    </m:r>
                    <m:r>
                      <w:rPr>
                        <w:rFonts w:ascii="Cambria Math" w:hAnsi="Cambria Math"/>
                      </w:rPr>
                      <m:t xml:space="preserve">ξ</m:t>
                    </m:r>
                  </m:e>
                  <m:e>
                    <m:acc>
                      <m:accPr>
                        <m:chr m:val="^"/>
                      </m:accPr>
                      <m:e>
                        <m:sSub>
                          <m:e>
                            <m:r>
                              <w:rPr>
                                <w:rFonts w:ascii="Cambria Math" w:hAnsi="Cambria Math"/>
                              </w:rPr>
                              <m:t xml:space="preserve">N</m:t>
                            </m:r>
                          </m:e>
                          <m:sub>
                            <m:r>
                              <w:rPr>
                                <w:rFonts w:ascii="Cambria Math" w:hAnsi="Cambria Math"/>
                              </w:rPr>
                              <m:t xml:space="preserve">3</m:t>
                            </m:r>
                          </m:sub>
                        </m:sSub>
                      </m:e>
                    </m:acc>
                    <m:r>
                      <w:rPr>
                        <w:rFonts w:ascii="Cambria Math" w:hAnsi="Cambria Math"/>
                      </w:rPr>
                      <m:t xml:space="preserve">=</m:t>
                    </m:r>
                    <m:r>
                      <w:rPr>
                        <w:rFonts w:ascii="Cambria Math" w:hAnsi="Cambria Math"/>
                      </w:rPr>
                      <m:t xml:space="preserve">η</m:t>
                    </m:r>
                  </m:e>
                  <m:e>
                    <m:acc>
                      <m:accPr>
                        <m:chr m:val="^"/>
                      </m:accPr>
                      <m:e>
                        <m:sSub>
                          <m:e>
                            <m:r>
                              <w:rPr>
                                <w:rFonts w:ascii="Cambria Math" w:hAnsi="Cambria Math"/>
                              </w:rPr>
                              <m:t xml:space="preserve">N</m:t>
                            </m:r>
                          </m:e>
                          <m:sub>
                            <m:r>
                              <w:rPr>
                                <w:rFonts w:ascii="Cambria Math" w:hAnsi="Cambria Math"/>
                              </w:rPr>
                              <m:t xml:space="preserve">4</m:t>
                            </m:r>
                          </m:sub>
                        </m:sSub>
                      </m:e>
                    </m:acc>
                    <m:r>
                      <w:rPr>
                        <w:rFonts w:ascii="Cambria Math" w:hAnsi="Cambria Math"/>
                      </w:rPr>
                      <m:t xml:space="preserve">=</m:t>
                    </m:r>
                    <m:r>
                      <w:rPr>
                        <w:rFonts w:ascii="Cambria Math" w:hAnsi="Cambria Math"/>
                      </w:rPr>
                      <m:t xml:space="preserve">ζ</m:t>
                    </m:r>
                  </m:e>
                </m:eqArr>
              </m:oMath>
            </m:oMathPara>
          </w:p>
        </w:tc>
        <w:tc>
          <w:tcPr>
            <w:tcW w:w="526" w:type="dxa"/>
            <w:tcBorders/>
          </w:tcPr>
          <w:p>
            <w:pPr>
              <w:pStyle w:val="Style28"/>
              <w:widowControl w:val="false"/>
              <w:spacing w:before="0" w:after="160"/>
              <w:jc w:val="right"/>
              <w:rPr/>
            </w:pPr>
            <w:r>
              <w:rPr/>
              <w:t>(13)</w:t>
            </w:r>
          </w:p>
        </w:tc>
      </w:tr>
    </w:tbl>
    <w:p>
      <w:pPr>
        <w:pStyle w:val="Normal"/>
        <w:spacing w:lineRule="auto" w:line="360"/>
        <w:ind w:left="0" w:right="0" w:firstLine="850"/>
        <w:rPr/>
      </w:pPr>
      <w:r>
        <w:rPr/>
        <w:t xml:space="preserve">Интегралы вида </w:t>
      </w:r>
      <w:r>
        <w:rPr/>
      </w:r>
      <m:oMath xmlns:m="http://schemas.openxmlformats.org/officeDocument/2006/math">
        <m:nary>
          <m:naryPr>
            <m:chr m:val="∫"/>
            <m:subHide m:val="1"/>
            <m:supHide m:val="1"/>
          </m:naryPr>
          <m:sub/>
          <m:sup/>
          <m:e>
            <m:r>
              <w:rPr>
                <w:rFonts w:ascii="Cambria Math" w:hAnsi="Cambria Math"/>
              </w:rPr>
              <m:t xml:space="preserve">ξ</m:t>
            </m:r>
          </m:e>
        </m:nary>
        <m:r>
          <w:rPr>
            <w:rFonts w:ascii="Cambria Math" w:hAnsi="Cambria Math"/>
          </w:rPr>
          <m:t xml:space="preserve">η</m:t>
        </m:r>
        <m:r>
          <w:rPr>
            <w:rFonts w:ascii="Cambria Math" w:hAnsi="Cambria Math"/>
          </w:rPr>
          <m:t xml:space="preserve">d</m:t>
        </m:r>
        <m:r>
          <w:rPr>
            <w:rFonts w:ascii="Cambria Math" w:hAnsi="Cambria Math"/>
          </w:rPr>
          <m:t xml:space="preserve">ξ</m:t>
        </m:r>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oMath>
      <w:r>
        <w:rPr/>
        <w:t>считаются достаточно просто</w:t>
      </w:r>
    </w:p>
    <w:tbl>
      <w:tblPr>
        <w:tblW w:w="10455" w:type="dxa"/>
        <w:jc w:val="left"/>
        <w:tblInd w:w="111" w:type="dxa"/>
        <w:tblLayout w:type="fixed"/>
        <w:tblCellMar>
          <w:top w:w="55" w:type="dxa"/>
          <w:left w:w="55" w:type="dxa"/>
          <w:bottom w:w="55" w:type="dxa"/>
          <w:right w:w="55" w:type="dxa"/>
        </w:tblCellMar>
      </w:tblPr>
      <w:tblGrid>
        <w:gridCol w:w="9928"/>
        <w:gridCol w:w="526"/>
      </w:tblGrid>
      <w:tr>
        <w:trPr>
          <w:trHeight w:val="395" w:hRule="atLeast"/>
        </w:trPr>
        <w:tc>
          <w:tcPr>
            <w:tcW w:w="9928" w:type="dxa"/>
            <w:tcBorders/>
          </w:tcPr>
          <w:p>
            <w:pPr>
              <w:pStyle w:val="Style28"/>
              <w:widowControl w:val="false"/>
              <w:spacing w:before="0" w:after="160"/>
              <w:jc w:val="center"/>
              <w:rPr/>
            </w:pPr>
            <w:r>
              <w:rPr/>
            </w:r>
            <m:oMathPara xmlns:m="http://schemas.openxmlformats.org/officeDocument/2006/math">
              <m:oMathParaPr>
                <m:jc m:val="center"/>
              </m:oMathParaPr>
              <m:oMath>
                <m:eqArr>
                  <m:e>
                    <m:nary>
                      <m:naryPr>
                        <m:chr m:val="∫"/>
                        <m:supHide m:val="1"/>
                      </m:naryPr>
                      <m:sub>
                        <m:acc>
                          <m:accPr>
                            <m:chr m:val="^"/>
                          </m:accPr>
                          <m:e>
                            <m:r>
                              <w:rPr>
                                <w:rFonts w:ascii="Cambria Math" w:hAnsi="Cambria Math"/>
                              </w:rPr>
                              <m:t xml:space="preserve">V</m:t>
                            </m:r>
                          </m:e>
                        </m:acc>
                      </m:sub>
                      <m:sup/>
                      <m:e>
                        <m:r>
                          <w:rPr>
                            <w:rFonts w:ascii="Cambria Math" w:hAnsi="Cambria Math"/>
                          </w:rPr>
                          <m:t xml:space="preserve">ξ</m:t>
                        </m:r>
                      </m:e>
                    </m:nary>
                    <m:r>
                      <w:rPr>
                        <w:rFonts w:ascii="Cambria Math" w:hAnsi="Cambria Math"/>
                      </w:rPr>
                      <m:t xml:space="preserve">η</m:t>
                    </m:r>
                    <m:r>
                      <w:rPr>
                        <w:rFonts w:ascii="Cambria Math" w:hAnsi="Cambria Math"/>
                      </w:rPr>
                      <m:t xml:space="preserve">d</m:t>
                    </m:r>
                    <m:r>
                      <w:rPr>
                        <w:rFonts w:ascii="Cambria Math" w:hAnsi="Cambria Math"/>
                      </w:rPr>
                      <m:t xml:space="preserve">ξ</m:t>
                    </m:r>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r>
                      <w:rPr>
                        <w:rFonts w:ascii="Cambria Math" w:hAnsi="Cambria Math"/>
                      </w:rPr>
                      <m:t xml:space="preserve">=</m:t>
                    </m:r>
                    <m:nary>
                      <m:naryPr>
                        <m:chr m:val="∫"/>
                      </m:naryPr>
                      <m:sub>
                        <m:r>
                          <w:rPr>
                            <w:rFonts w:ascii="Cambria Math" w:hAnsi="Cambria Math"/>
                          </w:rPr>
                          <m:t xml:space="preserve">0</m:t>
                        </m:r>
                      </m:sub>
                      <m:sup>
                        <m:r>
                          <w:rPr>
                            <w:rFonts w:ascii="Cambria Math" w:hAnsi="Cambria Math"/>
                          </w:rPr>
                          <m:t xml:space="preserve">1</m:t>
                        </m:r>
                      </m:sup>
                      <m:e>
                        <m:nary>
                          <m:naryPr>
                            <m:chr m:val="∫"/>
                          </m:naryPr>
                          <m:sub>
                            <m:r>
                              <w:rPr>
                                <w:rFonts w:ascii="Cambria Math" w:hAnsi="Cambria Math"/>
                              </w:rPr>
                              <m:t xml:space="preserve">0</m:t>
                            </m:r>
                          </m:sub>
                          <m:sup>
                            <m:r>
                              <w:rPr>
                                <w:rFonts w:ascii="Cambria Math" w:hAnsi="Cambria Math"/>
                              </w:rPr>
                              <m:t xml:space="preserve">1</m:t>
                            </m:r>
                            <m:r>
                              <w:rPr>
                                <w:rFonts w:ascii="Cambria Math" w:hAnsi="Cambria Math"/>
                              </w:rPr>
                              <m:t xml:space="preserve">−</m:t>
                            </m:r>
                            <m:r>
                              <w:rPr>
                                <w:rFonts w:ascii="Cambria Math" w:hAnsi="Cambria Math"/>
                              </w:rPr>
                              <m:t xml:space="preserve">ζ</m:t>
                            </m:r>
                          </m:sup>
                          <m:e>
                            <m:nary>
                              <m:naryPr>
                                <m:chr m:val="∫"/>
                              </m:naryPr>
                              <m:sub>
                                <m:r>
                                  <w:rPr>
                                    <w:rFonts w:ascii="Cambria Math" w:hAnsi="Cambria Math"/>
                                  </w:rPr>
                                  <m:t xml:space="preserve">0</m:t>
                                </m:r>
                              </m:sub>
                              <m:sup>
                                <m:r>
                                  <w:rPr>
                                    <w:rFonts w:ascii="Cambria Math" w:hAnsi="Cambria Math"/>
                                  </w:rPr>
                                  <m:t xml:space="preserve">1</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sup>
                              <m:e>
                                <m:r>
                                  <w:rPr>
                                    <w:rFonts w:ascii="Cambria Math" w:hAnsi="Cambria Math"/>
                                  </w:rPr>
                                  <m:t xml:space="preserve">ξ</m:t>
                                </m:r>
                              </m:e>
                            </m:nary>
                          </m:e>
                        </m:nary>
                      </m:e>
                    </m:nary>
                    <m:r>
                      <w:rPr>
                        <w:rFonts w:ascii="Cambria Math" w:hAnsi="Cambria Math"/>
                      </w:rPr>
                      <m:t xml:space="preserve">η</m:t>
                    </m:r>
                    <m:r>
                      <w:rPr>
                        <w:rFonts w:ascii="Cambria Math" w:hAnsi="Cambria Math"/>
                      </w:rPr>
                      <m:t xml:space="preserve">d</m:t>
                    </m:r>
                    <m:r>
                      <w:rPr>
                        <w:rFonts w:ascii="Cambria Math" w:hAnsi="Cambria Math"/>
                      </w:rPr>
                      <m:t xml:space="preserve">ξ</m:t>
                    </m:r>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e>
                  <m:e>
                    <m:f>
                      <m:num>
                        <m:nary>
                          <m:naryPr>
                            <m:chr m:val="∫"/>
                          </m:naryPr>
                          <m:sub>
                            <m:r>
                              <w:rPr>
                                <w:rFonts w:ascii="Cambria Math" w:hAnsi="Cambria Math"/>
                              </w:rPr>
                              <m:t xml:space="preserve">0</m:t>
                            </m:r>
                          </m:sub>
                          <m:sup>
                            <m:r>
                              <w:rPr>
                                <w:rFonts w:ascii="Cambria Math" w:hAnsi="Cambria Math"/>
                              </w:rPr>
                              <m:t xml:space="preserve">1</m:t>
                            </m:r>
                          </m:sup>
                          <m:e>
                            <m:nary>
                              <m:naryPr>
                                <m:chr m:val="∫"/>
                              </m:naryPr>
                              <m:sub>
                                <m:r>
                                  <w:rPr>
                                    <w:rFonts w:ascii="Cambria Math" w:hAnsi="Cambria Math"/>
                                  </w:rPr>
                                  <m:t xml:space="preserve">0</m:t>
                                </m:r>
                              </m:sub>
                              <m:sup>
                                <m:r>
                                  <w:rPr>
                                    <w:rFonts w:ascii="Cambria Math" w:hAnsi="Cambria Math"/>
                                  </w:rPr>
                                  <m:t xml:space="preserve">1</m:t>
                                </m:r>
                                <m:r>
                                  <w:rPr>
                                    <w:rFonts w:ascii="Cambria Math" w:hAnsi="Cambria Math"/>
                                  </w:rPr>
                                  <m:t xml:space="preserve">−</m:t>
                                </m:r>
                                <m:r>
                                  <w:rPr>
                                    <w:rFonts w:ascii="Cambria Math" w:hAnsi="Cambria Math"/>
                                  </w:rPr>
                                  <m:t xml:space="preserve">ζ</m:t>
                                </m:r>
                              </m:sup>
                              <m:e>
                                <m:r>
                                  <w:rPr>
                                    <w:rFonts w:ascii="Cambria Math" w:hAnsi="Cambria Math"/>
                                  </w:rPr>
                                  <m:t xml:space="preserve">η</m:t>
                                </m:r>
                              </m:e>
                            </m:nary>
                          </m:e>
                        </m:nary>
                      </m:num>
                      <m:den>
                        <m:r>
                          <w:rPr>
                            <w:rFonts w:ascii="Cambria Math" w:hAnsi="Cambria Math"/>
                          </w:rPr>
                          <m:t xml:space="preserve">2</m:t>
                        </m:r>
                      </m:den>
                    </m:f>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e>
                        </m:d>
                      </m:e>
                      <m:sup>
                        <m:r>
                          <w:rPr>
                            <w:rFonts w:ascii="Cambria Math" w:hAnsi="Cambria Math"/>
                          </w:rPr>
                          <m:t xml:space="preserve">2</m:t>
                        </m:r>
                      </m:sup>
                    </m:sSup>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e>
                  <m:e>
                    <m:nary>
                      <m:naryPr>
                        <m:chr m:val="∫"/>
                      </m:naryPr>
                      <m:sub>
                        <m:r>
                          <w:rPr>
                            <w:rFonts w:ascii="Cambria Math" w:hAnsi="Cambria Math"/>
                          </w:rPr>
                          <m:t xml:space="preserve">0</m:t>
                        </m:r>
                      </m:sub>
                      <m:sup>
                        <m:r>
                          <w:rPr>
                            <w:rFonts w:ascii="Cambria Math" w:hAnsi="Cambria Math"/>
                          </w:rPr>
                          <m:t xml:space="preserve">1</m:t>
                        </m:r>
                      </m:sup>
                      <m:e>
                        <m:f>
                          <m:num>
                            <m:r>
                              <w:rPr>
                                <w:rFonts w:ascii="Cambria Math" w:hAnsi="Cambria Math"/>
                              </w:rPr>
                              <m:t xml:space="preserve">1</m:t>
                            </m:r>
                          </m:num>
                          <m:den>
                            <m:r>
                              <w:rPr>
                                <w:rFonts w:ascii="Cambria Math" w:hAnsi="Cambria Math"/>
                              </w:rPr>
                              <m:t xml:space="preserve">2</m:t>
                            </m:r>
                          </m:den>
                        </m:f>
                      </m:e>
                    </m:nary>
                    <m:nary>
                      <m:naryPr>
                        <m:chr m:val="∫"/>
                      </m:naryPr>
                      <m:sub>
                        <m:r>
                          <w:rPr>
                            <w:rFonts w:ascii="Cambria Math" w:hAnsi="Cambria Math"/>
                          </w:rPr>
                          <m:t xml:space="preserve">0</m:t>
                        </m:r>
                      </m:sub>
                      <m:sup>
                        <m:r>
                          <w:rPr>
                            <w:rFonts w:ascii="Cambria Math" w:hAnsi="Cambria Math"/>
                          </w:rPr>
                          <m:t xml:space="preserve">1</m:t>
                        </m:r>
                        <m:r>
                          <w:rPr>
                            <w:rFonts w:ascii="Cambria Math" w:hAnsi="Cambria Math"/>
                          </w:rPr>
                          <m:t xml:space="preserve">−</m:t>
                        </m:r>
                        <m:r>
                          <w:rPr>
                            <w:rFonts w:ascii="Cambria Math" w:hAnsi="Cambria Math"/>
                          </w:rPr>
                          <m:t xml:space="preserve">ζ</m:t>
                        </m:r>
                      </m:sup>
                      <m:e>
                        <m:r>
                          <w:rPr>
                            <w:rFonts w:ascii="Cambria Math" w:hAnsi="Cambria Math"/>
                          </w:rPr>
                          <m:t xml:space="preserve">η</m:t>
                        </m:r>
                      </m:e>
                    </m:nary>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e>
                        </m:d>
                      </m:e>
                      <m:sup>
                        <m:r>
                          <w:rPr>
                            <w:rFonts w:ascii="Cambria Math" w:hAnsi="Cambria Math"/>
                          </w:rPr>
                          <m:t xml:space="preserve">2</m:t>
                        </m:r>
                      </m:sup>
                    </m:sSup>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e>
                  <m:e>
                    <m:nary>
                      <m:naryPr>
                        <m:chr m:val="∫"/>
                      </m:naryPr>
                      <m:sub>
                        <m:r>
                          <w:rPr>
                            <w:rFonts w:ascii="Cambria Math" w:hAnsi="Cambria Math"/>
                          </w:rPr>
                          <m:t xml:space="preserve">0</m:t>
                        </m:r>
                      </m:sub>
                      <m:sup>
                        <m:r>
                          <w:rPr>
                            <w:rFonts w:ascii="Cambria Math" w:hAnsi="Cambria Math"/>
                          </w:rPr>
                          <m:t xml:space="preserve">1</m:t>
                        </m:r>
                      </m:sup>
                      <m:e>
                        <m:f>
                          <m:num>
                            <m:r>
                              <w:rPr>
                                <w:rFonts w:ascii="Cambria Math" w:hAnsi="Cambria Math"/>
                              </w:rPr>
                              <m:t xml:space="preserve">1</m:t>
                            </m:r>
                          </m:num>
                          <m:den>
                            <m:r>
                              <w:rPr>
                                <w:rFonts w:ascii="Cambria Math" w:hAnsi="Cambria Math"/>
                              </w:rPr>
                              <m:t xml:space="preserve">2</m:t>
                            </m:r>
                          </m:den>
                        </m:f>
                      </m:e>
                    </m:nary>
                    <m:nary>
                      <m:naryPr>
                        <m:chr m:val="∫"/>
                      </m:naryPr>
                      <m:sub>
                        <m:r>
                          <w:rPr>
                            <w:rFonts w:ascii="Cambria Math" w:hAnsi="Cambria Math"/>
                          </w:rPr>
                          <m:t xml:space="preserve">0</m:t>
                        </m:r>
                      </m:sub>
                      <m:sup>
                        <m:r>
                          <w:rPr>
                            <w:rFonts w:ascii="Cambria Math" w:hAnsi="Cambria Math"/>
                          </w:rPr>
                          <m:t xml:space="preserve">1</m:t>
                        </m:r>
                        <m:r>
                          <w:rPr>
                            <w:rFonts w:ascii="Cambria Math" w:hAnsi="Cambria Math"/>
                          </w:rPr>
                          <m:t xml:space="preserve">−</m:t>
                        </m:r>
                        <m:r>
                          <w:rPr>
                            <w:rFonts w:ascii="Cambria Math" w:hAnsi="Cambria Math"/>
                          </w:rPr>
                          <m:t xml:space="preserve">ζ</m:t>
                        </m:r>
                      </m:sup>
                      <m:e>
                        <m:r>
                          <w:rPr>
                            <w:rFonts w:ascii="Cambria Math" w:hAnsi="Cambria Math"/>
                          </w:rPr>
                          <m:t xml:space="preserve">η</m:t>
                        </m:r>
                      </m:e>
                    </m:nary>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e>
                        </m:d>
                      </m:e>
                      <m:sup>
                        <m:r>
                          <w:rPr>
                            <w:rFonts w:ascii="Cambria Math" w:hAnsi="Cambria Math"/>
                          </w:rPr>
                          <m:t xml:space="preserve">2</m:t>
                        </m:r>
                      </m:sup>
                    </m:sSup>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e>
                  <m:e>
                    <m:nary>
                      <m:naryPr>
                        <m:chr m:val="∫"/>
                      </m:naryPr>
                      <m:sub>
                        <m:r>
                          <w:rPr>
                            <w:rFonts w:ascii="Cambria Math" w:hAnsi="Cambria Math"/>
                          </w:rPr>
                          <m:t xml:space="preserve">0</m:t>
                        </m:r>
                      </m:sub>
                      <m:sup>
                        <m:r>
                          <w:rPr>
                            <w:rFonts w:ascii="Cambria Math" w:hAnsi="Cambria Math"/>
                          </w:rPr>
                          <m:t xml:space="preserve">1</m:t>
                        </m:r>
                      </m:sup>
                      <m:e>
                        <m:f>
                          <m:num>
                            <m:r>
                              <w:rPr>
                                <w:rFonts w:ascii="Cambria Math" w:hAnsi="Cambria Math"/>
                              </w:rPr>
                              <m:t xml:space="preserve">1</m:t>
                            </m:r>
                          </m:num>
                          <m:den>
                            <m:r>
                              <w:rPr>
                                <w:rFonts w:ascii="Cambria Math" w:hAnsi="Cambria Math"/>
                              </w:rPr>
                              <m:t xml:space="preserve">24</m:t>
                            </m:r>
                          </m:den>
                        </m:f>
                      </m:e>
                    </m:nary>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ζ</m:t>
                            </m:r>
                          </m:e>
                        </m:d>
                      </m:e>
                      <m:sup>
                        <m:r>
                          <w:rPr>
                            <w:rFonts w:ascii="Cambria Math" w:hAnsi="Cambria Math"/>
                          </w:rPr>
                          <m:t xml:space="preserve">4</m:t>
                        </m:r>
                      </m:sup>
                    </m:sSup>
                    <m:r>
                      <w:rPr>
                        <w:rFonts w:ascii="Cambria Math" w:hAnsi="Cambria Math"/>
                      </w:rPr>
                      <m:t xml:space="preserve">d</m:t>
                    </m:r>
                    <m:r>
                      <w:rPr>
                        <w:rFonts w:ascii="Cambria Math" w:hAnsi="Cambria Math"/>
                      </w:rPr>
                      <m:t xml:space="preserve">ζ</m:t>
                    </m:r>
                  </m:e>
                  <m:e>
                    <m:f>
                      <m:num>
                        <m:r>
                          <w:rPr>
                            <w:rFonts w:ascii="Cambria Math" w:hAnsi="Cambria Math"/>
                          </w:rPr>
                          <m:t xml:space="preserve">1</m:t>
                        </m:r>
                      </m:num>
                      <m:den>
                        <m:r>
                          <w:rPr>
                            <w:rFonts w:ascii="Cambria Math" w:hAnsi="Cambria Math"/>
                          </w:rPr>
                          <m:t xml:space="preserve">24</m:t>
                        </m:r>
                      </m:den>
                    </m:f>
                    <m:nary>
                      <m:naryPr>
                        <m:chr m:val="∫"/>
                      </m:naryPr>
                      <m:sub>
                        <m:r>
                          <w:rPr>
                            <w:rFonts w:ascii="Cambria Math" w:hAnsi="Cambria Math"/>
                          </w:rPr>
                          <m:t xml:space="preserve">0</m:t>
                        </m:r>
                      </m:sub>
                      <m:sup>
                        <m:r>
                          <w:rPr>
                            <w:rFonts w:ascii="Cambria Math" w:hAnsi="Cambria Math"/>
                          </w:rPr>
                          <m:t xml:space="preserve">1</m:t>
                        </m:r>
                      </m:sup>
                      <m:e>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ζ</m:t>
                                </m:r>
                              </m:e>
                            </m:d>
                          </m:e>
                          <m:sup>
                            <m:r>
                              <w:rPr>
                                <w:rFonts w:ascii="Cambria Math" w:hAnsi="Cambria Math"/>
                              </w:rPr>
                              <m:t xml:space="preserve">4</m:t>
                            </m:r>
                          </m:sup>
                        </m:sSup>
                      </m:e>
                    </m:nary>
                    <m:r>
                      <w:rPr>
                        <w:rFonts w:ascii="Cambria Math" w:hAnsi="Cambria Math"/>
                      </w:rPr>
                      <m:t xml:space="preserve">d</m:t>
                    </m:r>
                    <m:r>
                      <w:rPr>
                        <w:rFonts w:ascii="Cambria Math" w:hAnsi="Cambria Math"/>
                      </w:rPr>
                      <m:t xml:space="preserve">ζ</m:t>
                    </m:r>
                  </m:e>
                  <m:e>
                    <m:f>
                      <m:num>
                        <m:r>
                          <w:rPr>
                            <w:rFonts w:ascii="Cambria Math" w:hAnsi="Cambria Math"/>
                          </w:rPr>
                          <m:t xml:space="preserve">1</m:t>
                        </m:r>
                      </m:num>
                      <m:den>
                        <m:r>
                          <w:rPr>
                            <w:rFonts w:ascii="Cambria Math" w:hAnsi="Cambria Math"/>
                          </w:rPr>
                          <m:t xml:space="preserve">24</m:t>
                        </m:r>
                      </m:den>
                    </m:f>
                    <m:f>
                      <m:num>
                        <m:r>
                          <w:rPr>
                            <w:rFonts w:ascii="Cambria Math" w:hAnsi="Cambria Math"/>
                          </w:rPr>
                          <m:t xml:space="preserve">1</m:t>
                        </m:r>
                      </m:num>
                      <m:den>
                        <m:r>
                          <w:rPr>
                            <w:rFonts w:ascii="Cambria Math" w:hAnsi="Cambria Math"/>
                          </w:rPr>
                          <m:t xml:space="preserve">5</m:t>
                        </m:r>
                      </m:den>
                    </m:f>
                    <m:r>
                      <w:rPr>
                        <w:rFonts w:ascii="Cambria Math" w:hAnsi="Cambria Math"/>
                      </w:rPr>
                      <m:t xml:space="preserve">=</m:t>
                    </m:r>
                    <m:f>
                      <m:num>
                        <m:r>
                          <w:rPr>
                            <w:rFonts w:ascii="Cambria Math" w:hAnsi="Cambria Math"/>
                          </w:rPr>
                          <m:t xml:space="preserve">1</m:t>
                        </m:r>
                      </m:num>
                      <m:den>
                        <m:r>
                          <w:rPr>
                            <w:rFonts w:ascii="Cambria Math" w:hAnsi="Cambria Math"/>
                          </w:rPr>
                          <m:t xml:space="preserve">120</m:t>
                        </m:r>
                      </m:den>
                    </m:f>
                  </m:e>
                </m:eqArr>
              </m:oMath>
            </m:oMathPara>
          </w:p>
          <w:p>
            <w:pPr>
              <w:pStyle w:val="Style28"/>
              <w:widowControl w:val="false"/>
              <w:spacing w:before="0" w:after="160"/>
              <w:jc w:val="center"/>
              <w:rPr/>
            </w:pPr>
            <w:r>
              <w:rPr/>
            </w:r>
            <m:oMathPara xmlns:m="http://schemas.openxmlformats.org/officeDocument/2006/math">
              <m:oMathParaPr>
                <m:jc m:val="center"/>
              </m:oMathParaPr>
              <m:oMath>
                <m:eqArr>
                  <m:e>
                    <m:nary>
                      <m:naryPr>
                        <m:chr m:val="∫"/>
                        <m:supHide m:val="1"/>
                      </m:naryPr>
                      <m:sub>
                        <m:acc>
                          <m:accPr>
                            <m:chr m:val="^"/>
                          </m:accPr>
                          <m:e>
                            <m:r>
                              <w:rPr>
                                <w:rFonts w:ascii="Cambria Math" w:hAnsi="Cambria Math"/>
                              </w:rPr>
                              <m:t xml:space="preserve">V</m:t>
                            </m:r>
                          </m:e>
                        </m:acc>
                      </m:sub>
                      <m:sup/>
                      <m:e>
                        <m:sSup>
                          <m:e>
                            <m:r>
                              <w:rPr>
                                <w:rFonts w:ascii="Cambria Math" w:hAnsi="Cambria Math"/>
                              </w:rPr>
                              <m:t xml:space="preserve">ξ</m:t>
                            </m:r>
                          </m:e>
                          <m:sup>
                            <m:r>
                              <w:rPr>
                                <w:rFonts w:ascii="Cambria Math" w:hAnsi="Cambria Math"/>
                              </w:rPr>
                              <m:t xml:space="preserve">2</m:t>
                            </m:r>
                          </m:sup>
                        </m:sSup>
                      </m:e>
                    </m:nary>
                    <m:r>
                      <w:rPr>
                        <w:rFonts w:ascii="Cambria Math" w:hAnsi="Cambria Math"/>
                      </w:rPr>
                      <m:t xml:space="preserve">d</m:t>
                    </m:r>
                    <m:r>
                      <w:rPr>
                        <w:rFonts w:ascii="Cambria Math" w:hAnsi="Cambria Math"/>
                      </w:rPr>
                      <m:t xml:space="preserve">ξ</m:t>
                    </m:r>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nary>
                      <m:naryPr>
                        <m:chr m:val="∫"/>
                      </m:naryPr>
                      <m:sub>
                        <m:r>
                          <w:rPr>
                            <w:rFonts w:ascii="Cambria Math" w:hAnsi="Cambria Math"/>
                          </w:rPr>
                          <m:t xml:space="preserve">0</m:t>
                        </m:r>
                      </m:sub>
                      <m:sup>
                        <m:r>
                          <w:rPr>
                            <w:rFonts w:ascii="Cambria Math" w:hAnsi="Cambria Math"/>
                          </w:rPr>
                          <m:t xml:space="preserve">1</m:t>
                        </m:r>
                      </m:sup>
                      <m:e>
                        <m:nary>
                          <m:naryPr>
                            <m:chr m:val="∫"/>
                          </m:naryPr>
                          <m:sub>
                            <m:r>
                              <w:rPr>
                                <w:rFonts w:ascii="Cambria Math" w:hAnsi="Cambria Math"/>
                              </w:rPr>
                              <m:t xml:space="preserve">0</m:t>
                            </m:r>
                          </m:sub>
                          <m:sup>
                            <m:r>
                              <w:rPr>
                                <w:rFonts w:ascii="Cambria Math" w:hAnsi="Cambria Math"/>
                              </w:rPr>
                              <m:t xml:space="preserve">1</m:t>
                            </m:r>
                            <m:r>
                              <w:rPr>
                                <w:rFonts w:ascii="Cambria Math" w:hAnsi="Cambria Math"/>
                              </w:rPr>
                              <m:t xml:space="preserve">−</m:t>
                            </m:r>
                            <m:r>
                              <w:rPr>
                                <w:rFonts w:ascii="Cambria Math" w:hAnsi="Cambria Math"/>
                              </w:rPr>
                              <m:t xml:space="preserve">ζ</m:t>
                            </m:r>
                          </m:sup>
                          <m:e>
                            <m:nary>
                              <m:naryPr>
                                <m:chr m:val="∫"/>
                              </m:naryPr>
                              <m:sub>
                                <m:r>
                                  <w:rPr>
                                    <w:rFonts w:ascii="Cambria Math" w:hAnsi="Cambria Math"/>
                                  </w:rPr>
                                  <m:t xml:space="preserve">0</m:t>
                                </m:r>
                              </m:sub>
                              <m:sup>
                                <m:r>
                                  <w:rPr>
                                    <w:rFonts w:ascii="Cambria Math" w:hAnsi="Cambria Math"/>
                                  </w:rPr>
                                  <m:t xml:space="preserve">1</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sup>
                              <m:e>
                                <m:sSup>
                                  <m:e>
                                    <m:r>
                                      <w:rPr>
                                        <w:rFonts w:ascii="Cambria Math" w:hAnsi="Cambria Math"/>
                                      </w:rPr>
                                      <m:t xml:space="preserve">ξ</m:t>
                                    </m:r>
                                  </m:e>
                                  <m:sup>
                                    <m:r>
                                      <w:rPr>
                                        <w:rFonts w:ascii="Cambria Math" w:hAnsi="Cambria Math"/>
                                      </w:rPr>
                                      <m:t xml:space="preserve">2</m:t>
                                    </m:r>
                                  </m:sup>
                                </m:sSup>
                              </m:e>
                            </m:nary>
                          </m:e>
                        </m:nary>
                      </m:e>
                    </m:nary>
                    <m:r>
                      <w:rPr>
                        <w:rFonts w:ascii="Cambria Math" w:hAnsi="Cambria Math"/>
                      </w:rPr>
                      <m:t xml:space="preserve">d</m:t>
                    </m:r>
                    <m:r>
                      <w:rPr>
                        <w:rFonts w:ascii="Cambria Math" w:hAnsi="Cambria Math"/>
                      </w:rPr>
                      <m:t xml:space="preserve">ξ</m:t>
                    </m:r>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e>
                  <m:e>
                    <m:f>
                      <m:num>
                        <m:nary>
                          <m:naryPr>
                            <m:chr m:val="∫"/>
                          </m:naryPr>
                          <m:sub>
                            <m:r>
                              <w:rPr>
                                <w:rFonts w:ascii="Cambria Math" w:hAnsi="Cambria Math"/>
                              </w:rPr>
                              <m:t xml:space="preserve">0</m:t>
                            </m:r>
                          </m:sub>
                          <m:sup>
                            <m:r>
                              <w:rPr>
                                <w:rFonts w:ascii="Cambria Math" w:hAnsi="Cambria Math"/>
                              </w:rPr>
                              <m:t xml:space="preserve">1</m:t>
                            </m:r>
                          </m:sup>
                          <m:e>
                            <m:nary>
                              <m:naryPr>
                                <m:chr m:val="∫"/>
                              </m:naryPr>
                              <m:sub>
                                <m:r>
                                  <w:rPr>
                                    <w:rFonts w:ascii="Cambria Math" w:hAnsi="Cambria Math"/>
                                  </w:rPr>
                                  <m:t xml:space="preserve">0</m:t>
                                </m:r>
                              </m:sub>
                              <m:sup>
                                <m:r>
                                  <w:rPr>
                                    <w:rFonts w:ascii="Cambria Math" w:hAnsi="Cambria Math"/>
                                  </w:rPr>
                                  <m:t xml:space="preserve">1</m:t>
                                </m:r>
                                <m:r>
                                  <w:rPr>
                                    <w:rFonts w:ascii="Cambria Math" w:hAnsi="Cambria Math"/>
                                  </w:rPr>
                                  <m:t xml:space="preserve">−</m:t>
                                </m:r>
                                <m:r>
                                  <w:rPr>
                                    <w:rFonts w:ascii="Cambria Math" w:hAnsi="Cambria Math"/>
                                  </w:rPr>
                                  <m:t xml:space="preserve">ζ</m:t>
                                </m:r>
                              </m:sup>
                              <m:e>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e>
                                    </m:d>
                                  </m:e>
                                  <m:sup>
                                    <m:r>
                                      <w:rPr>
                                        <w:rFonts w:ascii="Cambria Math" w:hAnsi="Cambria Math"/>
                                      </w:rPr>
                                      <m:t xml:space="preserve">3</m:t>
                                    </m:r>
                                  </m:sup>
                                </m:sSup>
                              </m:e>
                            </m:nary>
                          </m:e>
                        </m:nary>
                      </m:num>
                      <m:den>
                        <m:r>
                          <w:rPr>
                            <w:rFonts w:ascii="Cambria Math" w:hAnsi="Cambria Math"/>
                          </w:rPr>
                          <m:t xml:space="preserve">3</m:t>
                        </m:r>
                      </m:den>
                    </m:f>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e>
                  <m:e>
                    <m:nary>
                      <m:naryPr>
                        <m:chr m:val="∫"/>
                      </m:naryPr>
                      <m:sub>
                        <m:r>
                          <w:rPr>
                            <w:rFonts w:ascii="Cambria Math" w:hAnsi="Cambria Math"/>
                          </w:rPr>
                          <m:t xml:space="preserve">0</m:t>
                        </m:r>
                      </m:sub>
                      <m:sup>
                        <m:r>
                          <w:rPr>
                            <w:rFonts w:ascii="Cambria Math" w:hAnsi="Cambria Math"/>
                          </w:rPr>
                          <m:t xml:space="preserve">1</m:t>
                        </m:r>
                      </m:sup>
                      <m:e>
                        <m:f>
                          <m:num>
                            <m:r>
                              <w:rPr>
                                <w:rFonts w:ascii="Cambria Math" w:hAnsi="Cambria Math"/>
                              </w:rPr>
                              <m:t xml:space="preserve">1</m:t>
                            </m:r>
                          </m:num>
                          <m:den>
                            <m:r>
                              <w:rPr>
                                <w:rFonts w:ascii="Cambria Math" w:hAnsi="Cambria Math"/>
                              </w:rPr>
                              <m:t xml:space="preserve">3</m:t>
                            </m:r>
                          </m:den>
                        </m:f>
                      </m:e>
                    </m:nary>
                    <m:nary>
                      <m:naryPr>
                        <m:chr m:val="∫"/>
                      </m:naryPr>
                      <m:sub>
                        <m:r>
                          <w:rPr>
                            <w:rFonts w:ascii="Cambria Math" w:hAnsi="Cambria Math"/>
                          </w:rPr>
                          <m:t xml:space="preserve">0</m:t>
                        </m:r>
                      </m:sub>
                      <m:sup>
                        <m:r>
                          <w:rPr>
                            <w:rFonts w:ascii="Cambria Math" w:hAnsi="Cambria Math"/>
                          </w:rPr>
                          <m:t xml:space="preserve">1</m:t>
                        </m:r>
                        <m:r>
                          <w:rPr>
                            <w:rFonts w:ascii="Cambria Math" w:hAnsi="Cambria Math"/>
                          </w:rPr>
                          <m:t xml:space="preserve">−</m:t>
                        </m:r>
                        <m:r>
                          <w:rPr>
                            <w:rFonts w:ascii="Cambria Math" w:hAnsi="Cambria Math"/>
                          </w:rPr>
                          <m:t xml:space="preserve">ζ</m:t>
                        </m:r>
                      </m:sup>
                      <m:e>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e>
                            </m:d>
                          </m:e>
                          <m:sup>
                            <m:r>
                              <w:rPr>
                                <w:rFonts w:ascii="Cambria Math" w:hAnsi="Cambria Math"/>
                              </w:rPr>
                              <m:t xml:space="preserve">3</m:t>
                            </m:r>
                          </m:sup>
                        </m:sSup>
                      </m:e>
                    </m:nary>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e>
                  <m:e>
                    <m:nary>
                      <m:naryPr>
                        <m:chr m:val="∫"/>
                      </m:naryPr>
                      <m:sub>
                        <m:r>
                          <w:rPr>
                            <w:rFonts w:ascii="Cambria Math" w:hAnsi="Cambria Math"/>
                          </w:rPr>
                          <m:t xml:space="preserve">0</m:t>
                        </m:r>
                      </m:sub>
                      <m:sup>
                        <m:r>
                          <w:rPr>
                            <w:rFonts w:ascii="Cambria Math" w:hAnsi="Cambria Math"/>
                          </w:rPr>
                          <m:t xml:space="preserve">1</m:t>
                        </m:r>
                      </m:sup>
                      <m:e>
                        <m:f>
                          <m:num>
                            <m:r>
                              <w:rPr>
                                <w:rFonts w:ascii="Cambria Math" w:hAnsi="Cambria Math"/>
                              </w:rPr>
                              <m:t xml:space="preserve">1</m:t>
                            </m:r>
                          </m:num>
                          <m:den>
                            <m:r>
                              <w:rPr>
                                <w:rFonts w:ascii="Cambria Math" w:hAnsi="Cambria Math"/>
                              </w:rPr>
                              <m:t xml:space="preserve">12</m:t>
                            </m:r>
                          </m:den>
                        </m:f>
                      </m:e>
                    </m:nary>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ζ</m:t>
                            </m:r>
                          </m:e>
                        </m:d>
                      </m:e>
                      <m:sup>
                        <m:r>
                          <w:rPr>
                            <w:rFonts w:ascii="Cambria Math" w:hAnsi="Cambria Math"/>
                          </w:rPr>
                          <m:t xml:space="preserve">4</m:t>
                        </m:r>
                      </m:sup>
                    </m:sSup>
                    <m:r>
                      <w:rPr>
                        <w:rFonts w:ascii="Cambria Math" w:hAnsi="Cambria Math"/>
                      </w:rPr>
                      <m:t xml:space="preserve">d</m:t>
                    </m:r>
                    <m:r>
                      <w:rPr>
                        <w:rFonts w:ascii="Cambria Math" w:hAnsi="Cambria Math"/>
                      </w:rPr>
                      <m:t xml:space="preserve">ζ</m:t>
                    </m:r>
                  </m:e>
                  <m:e>
                    <m:f>
                      <m:num>
                        <m:r>
                          <w:rPr>
                            <w:rFonts w:ascii="Cambria Math" w:hAnsi="Cambria Math"/>
                          </w:rPr>
                          <m:t xml:space="preserve">1</m:t>
                        </m:r>
                      </m:num>
                      <m:den>
                        <m:r>
                          <w:rPr>
                            <w:rFonts w:ascii="Cambria Math" w:hAnsi="Cambria Math"/>
                          </w:rPr>
                          <m:t xml:space="preserve">12</m:t>
                        </m:r>
                      </m:den>
                    </m:f>
                    <m:nary>
                      <m:naryPr>
                        <m:chr m:val="∫"/>
                      </m:naryPr>
                      <m:sub>
                        <m:r>
                          <w:rPr>
                            <w:rFonts w:ascii="Cambria Math" w:hAnsi="Cambria Math"/>
                          </w:rPr>
                          <m:t xml:space="preserve">0</m:t>
                        </m:r>
                      </m:sub>
                      <m:sup>
                        <m:r>
                          <w:rPr>
                            <w:rFonts w:ascii="Cambria Math" w:hAnsi="Cambria Math"/>
                          </w:rPr>
                          <m:t xml:space="preserve">1</m:t>
                        </m:r>
                      </m:sup>
                      <m:e>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ζ</m:t>
                                </m:r>
                              </m:e>
                            </m:d>
                          </m:e>
                          <m:sup>
                            <m:r>
                              <w:rPr>
                                <w:rFonts w:ascii="Cambria Math" w:hAnsi="Cambria Math"/>
                              </w:rPr>
                              <m:t xml:space="preserve">4</m:t>
                            </m:r>
                          </m:sup>
                        </m:sSup>
                      </m:e>
                    </m:nary>
                    <m:r>
                      <w:rPr>
                        <w:rFonts w:ascii="Cambria Math" w:hAnsi="Cambria Math"/>
                      </w:rPr>
                      <m:t xml:space="preserve">d</m:t>
                    </m:r>
                    <m:r>
                      <w:rPr>
                        <w:rFonts w:ascii="Cambria Math" w:hAnsi="Cambria Math"/>
                      </w:rPr>
                      <m:t xml:space="preserve">ζ</m:t>
                    </m:r>
                  </m:e>
                  <m:e>
                    <m:f>
                      <m:num>
                        <m:r>
                          <w:rPr>
                            <w:rFonts w:ascii="Cambria Math" w:hAnsi="Cambria Math"/>
                          </w:rPr>
                          <m:t xml:space="preserve">1</m:t>
                        </m:r>
                      </m:num>
                      <m:den>
                        <m:r>
                          <w:rPr>
                            <w:rFonts w:ascii="Cambria Math" w:hAnsi="Cambria Math"/>
                          </w:rPr>
                          <m:t xml:space="preserve">12</m:t>
                        </m:r>
                      </m:den>
                    </m:f>
                    <m:f>
                      <m:num>
                        <m:r>
                          <w:rPr>
                            <w:rFonts w:ascii="Cambria Math" w:hAnsi="Cambria Math"/>
                          </w:rPr>
                          <m:t xml:space="preserve">1</m:t>
                        </m:r>
                      </m:num>
                      <m:den>
                        <m:r>
                          <w:rPr>
                            <w:rFonts w:ascii="Cambria Math" w:hAnsi="Cambria Math"/>
                          </w:rPr>
                          <m:t xml:space="preserve">5</m:t>
                        </m:r>
                      </m:den>
                    </m:f>
                    <m:r>
                      <w:rPr>
                        <w:rFonts w:ascii="Cambria Math" w:hAnsi="Cambria Math"/>
                      </w:rPr>
                      <m:t xml:space="preserve">=</m:t>
                    </m:r>
                    <m:f>
                      <m:num>
                        <m:r>
                          <w:rPr>
                            <w:rFonts w:ascii="Cambria Math" w:hAnsi="Cambria Math"/>
                          </w:rPr>
                          <m:t xml:space="preserve">1</m:t>
                        </m:r>
                      </m:num>
                      <m:den>
                        <m:r>
                          <w:rPr>
                            <w:rFonts w:ascii="Cambria Math" w:hAnsi="Cambria Math"/>
                          </w:rPr>
                          <m:t xml:space="preserve">60</m:t>
                        </m:r>
                      </m:den>
                    </m:f>
                  </m:e>
                </m:eqArr>
              </m:oMath>
            </m:oMathPara>
          </w:p>
        </w:tc>
        <w:tc>
          <w:tcPr>
            <w:tcW w:w="526" w:type="dxa"/>
            <w:tcBorders/>
          </w:tcPr>
          <w:p>
            <w:pPr>
              <w:pStyle w:val="Style28"/>
              <w:widowControl w:val="false"/>
              <w:spacing w:before="0" w:after="160"/>
              <w:jc w:val="right"/>
              <w:rPr/>
            </w:pPr>
            <w:r>
              <w:rPr/>
              <w:t>(13)</w:t>
            </w:r>
          </w:p>
        </w:tc>
      </w:tr>
    </w:tbl>
    <w:p>
      <w:pPr>
        <w:pStyle w:val="Normal"/>
        <w:spacing w:lineRule="auto" w:line="360"/>
        <w:ind w:left="0" w:right="0" w:firstLine="850"/>
        <w:rPr>
          <w:color w:val="C9211E"/>
        </w:rPr>
      </w:pPr>
      <w:r>
        <w:rPr/>
      </w:r>
    </w:p>
    <w:p>
      <w:pPr>
        <w:pStyle w:val="Normal"/>
        <w:spacing w:lineRule="auto" w:line="360"/>
        <w:ind w:left="0" w:right="0" w:firstLine="850"/>
        <w:rPr/>
      </w:pPr>
      <w:r>
        <w:rPr>
          <w:color w:val="C9211E"/>
        </w:rPr>
        <w:t xml:space="preserve">Я обнаглел </w:t>
      </w:r>
      <w:r>
        <w:rPr/>
        <w:t>Тогда для интегралов можно записать</w:t>
      </w:r>
    </w:p>
    <w:tbl>
      <w:tblPr>
        <w:tblW w:w="10455" w:type="dxa"/>
        <w:jc w:val="left"/>
        <w:tblInd w:w="111" w:type="dxa"/>
        <w:tblLayout w:type="fixed"/>
        <w:tblCellMar>
          <w:top w:w="55" w:type="dxa"/>
          <w:left w:w="55" w:type="dxa"/>
          <w:bottom w:w="55" w:type="dxa"/>
          <w:right w:w="55" w:type="dxa"/>
        </w:tblCellMar>
      </w:tblPr>
      <w:tblGrid>
        <w:gridCol w:w="9928"/>
        <w:gridCol w:w="526"/>
      </w:tblGrid>
      <w:tr>
        <w:trPr>
          <w:trHeight w:val="395" w:hRule="atLeast"/>
        </w:trPr>
        <w:tc>
          <w:tcPr>
            <w:tcW w:w="9928" w:type="dxa"/>
            <w:tcBorders/>
          </w:tcPr>
          <w:p>
            <w:pPr>
              <w:pStyle w:val="Style28"/>
              <w:widowControl w:val="false"/>
              <w:spacing w:before="0" w:after="160"/>
              <w:jc w:val="center"/>
              <w:rPr/>
            </w:pPr>
            <w:r>
              <w:rPr/>
            </w:r>
            <m:oMathPara xmlns:m="http://schemas.openxmlformats.org/officeDocument/2006/math">
              <m:oMathParaPr>
                <m:jc m:val="center"/>
              </m:oMathParaPr>
              <m:oMath>
                <m:nary>
                  <m:naryPr>
                    <m:chr m:val="∫"/>
                    <m:supHide m:val="1"/>
                  </m:naryPr>
                  <m:sub>
                    <m:sSup>
                      <m:e>
                        <m:r>
                          <w:rPr>
                            <w:rFonts w:ascii="Cambria Math" w:hAnsi="Cambria Math"/>
                          </w:rPr>
                          <m:t xml:space="preserve">V</m:t>
                        </m:r>
                      </m:e>
                      <m:sup>
                        <m:r>
                          <w:rPr>
                            <w:rFonts w:ascii="Cambria Math" w:hAnsi="Cambria Math"/>
                          </w:rPr>
                          <m:t xml:space="preserve">e</m:t>
                        </m:r>
                      </m:sup>
                    </m:sSup>
                  </m:sub>
                  <m:sup/>
                  <m:e>
                    <m:sSub>
                      <m:e>
                        <m:r>
                          <w:rPr>
                            <w:rFonts w:ascii="Cambria Math" w:hAnsi="Cambria Math"/>
                          </w:rPr>
                          <m:t xml:space="preserve">N</m:t>
                        </m:r>
                      </m:e>
                      <m:sub>
                        <m:r>
                          <w:rPr>
                            <w:rFonts w:ascii="Cambria Math" w:hAnsi="Cambria Math"/>
                          </w:rPr>
                          <m:t xml:space="preserve">i</m:t>
                        </m:r>
                      </m:sub>
                    </m:sSub>
                  </m:e>
                </m:nary>
                <m:sSub>
                  <m:e>
                    <m:r>
                      <w:rPr>
                        <w:rFonts w:ascii="Cambria Math" w:hAnsi="Cambria Math"/>
                      </w:rPr>
                      <m:t xml:space="preserve">N</m:t>
                    </m:r>
                  </m:e>
                  <m:sub>
                    <m:r>
                      <w:rPr>
                        <w:rFonts w:ascii="Cambria Math" w:hAnsi="Cambria Math"/>
                      </w:rPr>
                      <m:t xml:space="preserve">j</m:t>
                    </m:r>
                  </m:sub>
                </m:sSub>
                <m:r>
                  <w:rPr>
                    <w:rFonts w:ascii="Cambria Math" w:hAnsi="Cambria Math"/>
                  </w:rPr>
                  <m:t xml:space="preserve">dV</m:t>
                </m:r>
                <m:r>
                  <w:rPr>
                    <w:rFonts w:ascii="Cambria Math" w:hAnsi="Cambria Math"/>
                  </w:rPr>
                  <m:t xml:space="preserve">=</m:t>
                </m:r>
                <m:r>
                  <w:rPr>
                    <w:rFonts w:ascii="Cambria Math" w:hAnsi="Cambria Math"/>
                  </w:rPr>
                  <m:t xml:space="preserve">det</m:t>
                </m:r>
                <m:r>
                  <w:rPr>
                    <w:rFonts w:ascii="Cambria Math" w:hAnsi="Cambria Math"/>
                  </w:rPr>
                  <m:t xml:space="preserve">F</m:t>
                </m:r>
                <m:nary>
                  <m:naryPr>
                    <m:chr m:val="∫"/>
                    <m:supHide m:val="1"/>
                  </m:naryPr>
                  <m:sub>
                    <m:acc>
                      <m:accPr>
                        <m:chr m:val="^"/>
                      </m:accPr>
                      <m:e>
                        <m:r>
                          <w:rPr>
                            <w:rFonts w:ascii="Cambria Math" w:hAnsi="Cambria Math"/>
                          </w:rPr>
                          <m:t xml:space="preserve">V</m:t>
                        </m:r>
                      </m:e>
                    </m:acc>
                  </m:sub>
                  <m:sup/>
                  <m:e>
                    <m:acc>
                      <m:accPr>
                        <m:chr m:val="^"/>
                      </m:accPr>
                      <m:e>
                        <m:sSub>
                          <m:e>
                            <m:r>
                              <w:rPr>
                                <w:rFonts w:ascii="Cambria Math" w:hAnsi="Cambria Math"/>
                              </w:rPr>
                              <m:t xml:space="preserve">N</m:t>
                            </m:r>
                          </m:e>
                          <m:sub>
                            <m:r>
                              <w:rPr>
                                <w:rFonts w:ascii="Cambria Math" w:hAnsi="Cambria Math"/>
                              </w:rPr>
                              <m:t xml:space="preserve">i</m:t>
                            </m:r>
                          </m:sub>
                        </m:sSub>
                      </m:e>
                    </m:acc>
                  </m:e>
                </m:nary>
                <m:acc>
                  <m:accPr>
                    <m:chr m:val="^"/>
                  </m:accPr>
                  <m:e>
                    <m:sSub>
                      <m:e>
                        <m:r>
                          <w:rPr>
                            <w:rFonts w:ascii="Cambria Math" w:hAnsi="Cambria Math"/>
                          </w:rPr>
                          <m:t xml:space="preserve">N</m:t>
                        </m:r>
                      </m:e>
                      <m:sub>
                        <m:r>
                          <w:rPr>
                            <w:rFonts w:ascii="Cambria Math" w:hAnsi="Cambria Math"/>
                          </w:rPr>
                          <m:t xml:space="preserve">j</m:t>
                        </m:r>
                      </m:sub>
                    </m:sSub>
                  </m:e>
                </m:acc>
                <m:r>
                  <w:rPr>
                    <w:rFonts w:ascii="Cambria Math" w:hAnsi="Cambria Math"/>
                  </w:rPr>
                  <m:t xml:space="preserve">d</m:t>
                </m:r>
                <m:acc>
                  <m:accPr>
                    <m:chr m:val="^"/>
                  </m:accPr>
                  <m:e>
                    <m:r>
                      <w:rPr>
                        <w:rFonts w:ascii="Cambria Math" w:hAnsi="Cambria Math"/>
                      </w:rPr>
                      <m:t xml:space="preserve">V</m:t>
                    </m:r>
                  </m:e>
                </m:acc>
                <m:r>
                  <w:rPr>
                    <w:rFonts w:ascii="Cambria Math" w:hAnsi="Cambria Math"/>
                  </w:rPr>
                  <m:t xml:space="preserve">=</m:t>
                </m:r>
                <m:r>
                  <w:rPr>
                    <w:rFonts w:ascii="Cambria Math" w:hAnsi="Cambria Math"/>
                  </w:rPr>
                  <m:t xml:space="preserve">V</m:t>
                </m:r>
                <m:r>
                  <w:rPr>
                    <w:rFonts w:ascii="Cambria Math" w:hAnsi="Cambria Math"/>
                  </w:rPr>
                  <m:t xml:space="preserve">⋅</m:t>
                </m:r>
                <m:acc>
                  <m:accPr>
                    <m:chr m:val="^"/>
                  </m:accPr>
                  <m:e>
                    <m:sSub>
                      <m:e>
                        <m:r>
                          <w:rPr>
                            <w:rFonts w:ascii="Cambria Math" w:hAnsi="Cambria Math"/>
                          </w:rPr>
                          <m:t xml:space="preserve">K</m:t>
                        </m:r>
                      </m:e>
                      <m:sub>
                        <m:r>
                          <w:rPr>
                            <w:rFonts w:ascii="Cambria Math" w:hAnsi="Cambria Math"/>
                          </w:rPr>
                          <m:t xml:space="preserve">0</m:t>
                        </m:r>
                      </m:sub>
                    </m:sSub>
                  </m:e>
                </m:acc>
                <m:r>
                  <w:rPr>
                    <w:rFonts w:ascii="Cambria Math" w:hAnsi="Cambria Math"/>
                  </w:rPr>
                  <m:t xml:space="preserve">=</m:t>
                </m:r>
                <m:r>
                  <w:rPr>
                    <w:rFonts w:ascii="Cambria Math" w:hAnsi="Cambria Math"/>
                  </w:rPr>
                  <m:t xml:space="preserve">V</m:t>
                </m:r>
                <m:r>
                  <w:rPr>
                    <w:rFonts w:ascii="Cambria Math" w:hAnsi="Cambria Math"/>
                  </w:rPr>
                  <m:t xml:space="preserve">⋅</m:t>
                </m:r>
                <m:f>
                  <m:num>
                    <m:r>
                      <w:rPr>
                        <w:rFonts w:ascii="Cambria Math" w:hAnsi="Cambria Math"/>
                      </w:rPr>
                      <m:t xml:space="preserve">1</m:t>
                    </m:r>
                  </m:num>
                  <m:den>
                    <m:r>
                      <w:rPr>
                        <w:rFonts w:ascii="Cambria Math" w:hAnsi="Cambria Math"/>
                      </w:rPr>
                      <m:t xml:space="preserve">120</m:t>
                    </m:r>
                  </m:den>
                </m:f>
                <m:d>
                  <m:dPr>
                    <m:begChr m:val="("/>
                    <m:endChr m:val=")"/>
                  </m:dPr>
                  <m:e>
                    <m:m>
                      <m:mr>
                        <m:e>
                          <m:r>
                            <w:rPr>
                              <w:rFonts w:ascii="Cambria Math" w:hAnsi="Cambria Math"/>
                            </w:rPr>
                            <m:t xml:space="preserve">2</m:t>
                          </m:r>
                        </m:e>
                        <m:e>
                          <m:r>
                            <w:rPr>
                              <w:rFonts w:ascii="Cambria Math" w:hAnsi="Cambria Math"/>
                            </w:rPr>
                            <m:t xml:space="preserve">1</m:t>
                          </m:r>
                        </m:e>
                        <m:e>
                          <m:r>
                            <w:rPr>
                              <w:rFonts w:ascii="Cambria Math" w:hAnsi="Cambria Math"/>
                            </w:rPr>
                            <m:t xml:space="preserve">1</m:t>
                          </m:r>
                        </m:e>
                        <m:e>
                          <m:r>
                            <w:rPr>
                              <w:rFonts w:ascii="Cambria Math" w:hAnsi="Cambria Math"/>
                            </w:rPr>
                            <m:t xml:space="preserve">1</m:t>
                          </m:r>
                        </m:e>
                      </m:mr>
                      <m:mr>
                        <m:e>
                          <m:r>
                            <w:rPr>
                              <w:rFonts w:ascii="Cambria Math" w:hAnsi="Cambria Math"/>
                            </w:rPr>
                            <m:t xml:space="preserve">1</m:t>
                          </m:r>
                        </m:e>
                        <m:e>
                          <m:r>
                            <w:rPr>
                              <w:rFonts w:ascii="Cambria Math" w:hAnsi="Cambria Math"/>
                            </w:rPr>
                            <m:t xml:space="preserve">2</m:t>
                          </m:r>
                        </m:e>
                        <m:e>
                          <m:r>
                            <w:rPr>
                              <w:rFonts w:ascii="Cambria Math" w:hAnsi="Cambria Math"/>
                            </w:rPr>
                            <m:t xml:space="preserve">1</m:t>
                          </m:r>
                        </m:e>
                        <m:e>
                          <m:r>
                            <w:rPr>
                              <w:rFonts w:ascii="Cambria Math" w:hAnsi="Cambria Math"/>
                            </w:rPr>
                            <m:t xml:space="preserve">1</m:t>
                          </m:r>
                        </m:e>
                      </m:mr>
                      <m:mr>
                        <m:e>
                          <m:r>
                            <w:rPr>
                              <w:rFonts w:ascii="Cambria Math" w:hAnsi="Cambria Math"/>
                            </w:rPr>
                            <m:t xml:space="preserve">1</m:t>
                          </m:r>
                        </m:e>
                        <m:e>
                          <m:r>
                            <w:rPr>
                              <w:rFonts w:ascii="Cambria Math" w:hAnsi="Cambria Math"/>
                            </w:rPr>
                            <m:t xml:space="preserve">1</m:t>
                          </m:r>
                        </m:e>
                        <m:e>
                          <m:r>
                            <w:rPr>
                              <w:rFonts w:ascii="Cambria Math" w:hAnsi="Cambria Math"/>
                            </w:rPr>
                            <m:t xml:space="preserve">2</m:t>
                          </m:r>
                        </m:e>
                        <m:e>
                          <m:r>
                            <w:rPr>
                              <w:rFonts w:ascii="Cambria Math" w:hAnsi="Cambria Math"/>
                            </w:rPr>
                            <m:t xml:space="preserve">1</m:t>
                          </m:r>
                        </m:e>
                      </m:mr>
                      <m:mr>
                        <m:e>
                          <m:r>
                            <w:rPr>
                              <w:rFonts w:ascii="Cambria Math" w:hAnsi="Cambria Math"/>
                            </w:rPr>
                            <m:t xml:space="preserve">1</m:t>
                          </m:r>
                        </m:e>
                        <m:e>
                          <m:r>
                            <w:rPr>
                              <w:rFonts w:ascii="Cambria Math" w:hAnsi="Cambria Math"/>
                            </w:rPr>
                            <m:t xml:space="preserve">1</m:t>
                          </m:r>
                        </m:e>
                        <m:e>
                          <m:r>
                            <w:rPr>
                              <w:rFonts w:ascii="Cambria Math" w:hAnsi="Cambria Math"/>
                            </w:rPr>
                            <m:t xml:space="preserve">1</m:t>
                          </m:r>
                        </m:e>
                        <m:e>
                          <m:r>
                            <w:rPr>
                              <w:rFonts w:ascii="Cambria Math" w:hAnsi="Cambria Math"/>
                            </w:rPr>
                            <m:t xml:space="preserve">2</m:t>
                          </m:r>
                        </m:e>
                      </m:mr>
                    </m:m>
                  </m:e>
                </m:d>
              </m:oMath>
            </m:oMathPara>
          </w:p>
        </w:tc>
        <w:tc>
          <w:tcPr>
            <w:tcW w:w="526" w:type="dxa"/>
            <w:tcBorders/>
          </w:tcPr>
          <w:p>
            <w:pPr>
              <w:pStyle w:val="Style28"/>
              <w:widowControl w:val="false"/>
              <w:spacing w:before="0" w:after="160"/>
              <w:jc w:val="right"/>
              <w:rPr/>
            </w:pPr>
            <w:r>
              <w:rPr/>
              <w:t>(13)</w:t>
            </w:r>
          </w:p>
        </w:tc>
      </w:tr>
    </w:tbl>
    <w:p>
      <w:pPr>
        <w:pStyle w:val="Normal"/>
        <w:tabs>
          <w:tab w:val="clear" w:pos="708"/>
          <w:tab w:val="left" w:pos="82" w:leader="none"/>
        </w:tabs>
        <w:spacing w:lineRule="auto" w:line="360"/>
        <w:ind w:left="0" w:right="0" w:firstLine="850"/>
        <w:jc w:val="both"/>
        <w:rPr/>
      </w:pPr>
      <w:r>
        <w:rPr/>
        <w:t xml:space="preserve">В матрице жесткости возникают интегралы вида </w:t>
      </w:r>
      <w:r>
        <w:rPr/>
      </w:r>
      <m:oMath xmlns:m="http://schemas.openxmlformats.org/officeDocument/2006/math">
        <m:nary>
          <m:naryPr>
            <m:chr m:val="∫"/>
            <m:subHide m:val="1"/>
            <m:supHide m:val="1"/>
          </m:naryPr>
          <m:sub/>
          <m:sup/>
          <m:e>
            <m:r>
              <w:rPr>
                <w:rFonts w:ascii="Cambria Math" w:hAnsi="Cambria Math"/>
              </w:rPr>
              <m:t xml:space="preserve">∇</m:t>
            </m:r>
          </m:e>
        </m:nary>
        <m:r>
          <w:rPr>
            <w:rFonts w:ascii="Cambria Math" w:hAnsi="Cambria Math"/>
          </w:rPr>
          <m:t xml:space="preserve">⊗</m:t>
        </m:r>
        <m:sSub>
          <m:e>
            <m:r>
              <w:rPr>
                <w:rFonts w:ascii="Cambria Math" w:hAnsi="Cambria Math"/>
              </w:rPr>
              <m:t xml:space="preserve">N</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N</m:t>
            </m:r>
          </m:e>
          <m:sub>
            <m:r>
              <w:rPr>
                <w:rFonts w:ascii="Cambria Math" w:hAnsi="Cambria Math"/>
              </w:rPr>
              <m:t xml:space="preserve">j</m:t>
            </m:r>
          </m:sub>
        </m:sSub>
        <m:r>
          <w:rPr>
            <w:rFonts w:ascii="Cambria Math" w:hAnsi="Cambria Math"/>
          </w:rPr>
          <m:t xml:space="preserve">dV</m:t>
        </m:r>
      </m:oMath>
      <w:r>
        <w:rPr/>
        <w:t>. Тогда аналогично матрице масс данные интегралы можно считать в референсном элементе</w:t>
      </w:r>
    </w:p>
    <w:tbl>
      <w:tblPr>
        <w:tblW w:w="10455" w:type="dxa"/>
        <w:jc w:val="left"/>
        <w:tblInd w:w="111" w:type="dxa"/>
        <w:tblLayout w:type="fixed"/>
        <w:tblCellMar>
          <w:top w:w="55" w:type="dxa"/>
          <w:left w:w="55" w:type="dxa"/>
          <w:bottom w:w="55" w:type="dxa"/>
          <w:right w:w="55" w:type="dxa"/>
        </w:tblCellMar>
      </w:tblPr>
      <w:tblGrid>
        <w:gridCol w:w="9928"/>
        <w:gridCol w:w="526"/>
      </w:tblGrid>
      <w:tr>
        <w:trPr>
          <w:trHeight w:val="1023" w:hRule="atLeast"/>
        </w:trPr>
        <w:tc>
          <w:tcPr>
            <w:tcW w:w="9928" w:type="dxa"/>
            <w:tcBorders/>
          </w:tcPr>
          <w:p>
            <w:pPr>
              <w:pStyle w:val="Style28"/>
              <w:widowControl w:val="false"/>
              <w:spacing w:before="0" w:after="160"/>
              <w:jc w:val="center"/>
              <w:rPr/>
            </w:pPr>
            <w:r>
              <w:rPr/>
            </w:r>
            <m:oMathPara xmlns:m="http://schemas.openxmlformats.org/officeDocument/2006/math">
              <m:oMathParaPr>
                <m:jc m:val="center"/>
              </m:oMathParaPr>
              <m:oMath>
                <m:nary>
                  <m:naryPr>
                    <m:chr m:val="∫"/>
                    <m:supHide m:val="1"/>
                  </m:naryPr>
                  <m:sub>
                    <m:sSup>
                      <m:e>
                        <m:r>
                          <w:rPr>
                            <w:rFonts w:ascii="Cambria Math" w:hAnsi="Cambria Math"/>
                          </w:rPr>
                          <m:t xml:space="preserve">V</m:t>
                        </m:r>
                      </m:e>
                      <m:sup>
                        <m:r>
                          <w:rPr>
                            <w:rFonts w:ascii="Cambria Math" w:hAnsi="Cambria Math"/>
                          </w:rPr>
                          <m:t xml:space="preserve">e</m:t>
                        </m:r>
                      </m:sup>
                    </m:sSup>
                  </m:sub>
                  <m:sup/>
                  <m:e>
                    <m:d>
                      <m:dPr>
                        <m:begChr m:val="("/>
                        <m:endChr m:val=")"/>
                      </m:dPr>
                      <m:e>
                        <m:r>
                          <w:rPr>
                            <w:rFonts w:ascii="Cambria Math" w:hAnsi="Cambria Math"/>
                          </w:rPr>
                          <m:t xml:space="preserve">∇</m:t>
                        </m:r>
                        <m:r>
                          <w:rPr>
                            <w:rFonts w:ascii="Cambria Math" w:hAnsi="Cambria Math"/>
                          </w:rPr>
                          <m:t xml:space="preserve">⊗</m:t>
                        </m:r>
                        <m:sSub>
                          <m:e>
                            <m:r>
                              <w:rPr>
                                <w:rFonts w:ascii="Cambria Math" w:hAnsi="Cambria Math"/>
                              </w:rPr>
                              <m:t xml:space="preserve">N</m:t>
                            </m:r>
                          </m:e>
                          <m:sub>
                            <m:r>
                              <w:rPr>
                                <w:rFonts w:ascii="Cambria Math" w:hAnsi="Cambria Math"/>
                              </w:rPr>
                              <m:t xml:space="preserve">i</m:t>
                            </m:r>
                          </m:sub>
                        </m:sSub>
                      </m:e>
                    </m:d>
                  </m:e>
                </m:nary>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m:t>
                    </m:r>
                    <m:sSub>
                      <m:e>
                        <m:r>
                          <w:rPr>
                            <w:rFonts w:ascii="Cambria Math" w:hAnsi="Cambria Math"/>
                          </w:rPr>
                          <m:t xml:space="preserve">N</m:t>
                        </m:r>
                      </m:e>
                      <m:sub>
                        <m:r>
                          <w:rPr>
                            <w:rFonts w:ascii="Cambria Math" w:hAnsi="Cambria Math"/>
                          </w:rPr>
                          <m:t xml:space="preserve">j</m:t>
                        </m:r>
                      </m:sub>
                    </m:sSub>
                  </m:e>
                </m:d>
                <m:r>
                  <w:rPr>
                    <w:rFonts w:ascii="Cambria Math" w:hAnsi="Cambria Math"/>
                  </w:rPr>
                  <m:t xml:space="preserve">dV</m:t>
                </m:r>
                <m:r>
                  <w:rPr>
                    <w:rFonts w:ascii="Cambria Math" w:hAnsi="Cambria Math"/>
                  </w:rPr>
                  <m:t xml:space="preserve">=</m:t>
                </m:r>
                <m:r>
                  <w:rPr>
                    <w:rFonts w:ascii="Cambria Math" w:hAnsi="Cambria Math"/>
                  </w:rPr>
                  <m:t xml:space="preserve">det</m:t>
                </m:r>
                <m:r>
                  <w:rPr>
                    <w:rFonts w:ascii="Cambria Math" w:hAnsi="Cambria Math"/>
                  </w:rPr>
                  <m:t xml:space="preserve">F</m:t>
                </m:r>
                <m:nary>
                  <m:naryPr>
                    <m:chr m:val="∫"/>
                    <m:supHide m:val="1"/>
                  </m:naryPr>
                  <m:sub>
                    <m:acc>
                      <m:accPr>
                        <m:chr m:val="^"/>
                      </m:accPr>
                      <m:e>
                        <m:r>
                          <w:rPr>
                            <w:rFonts w:ascii="Cambria Math" w:hAnsi="Cambria Math"/>
                          </w:rPr>
                          <m:t xml:space="preserve">V</m:t>
                        </m:r>
                      </m:e>
                    </m:acc>
                  </m:sub>
                  <m:sup/>
                  <m:e>
                    <m:d>
                      <m:dPr>
                        <m:begChr m:val="("/>
                        <m:endChr m:val=")"/>
                      </m:dPr>
                      <m:e>
                        <m:sSup>
                          <m:e>
                            <m:r>
                              <w:rPr>
                                <w:rFonts w:ascii="Cambria Math" w:hAnsi="Cambria Math"/>
                              </w:rPr>
                              <m:t xml:space="preserve">F</m:t>
                            </m:r>
                          </m:e>
                          <m:sup>
                            <m:r>
                              <w:rPr>
                                <w:rFonts w:ascii="Cambria Math" w:hAnsi="Cambria Math"/>
                              </w:rPr>
                              <m:t xml:space="preserve">−</m:t>
                            </m:r>
                            <m:sSup>
                              <m:e>
                                <m:r>
                                  <w:rPr>
                                    <w:rFonts w:ascii="Cambria Math" w:hAnsi="Cambria Math"/>
                                  </w:rPr>
                                  <m:t xml:space="preserve">1</m:t>
                                </m:r>
                              </m:e>
                              <m:sup>
                                <m:r>
                                  <w:rPr>
                                    <w:rFonts w:ascii="Cambria Math" w:hAnsi="Cambria Math"/>
                                  </w:rPr>
                                  <m:t xml:space="preserve">T</m:t>
                                </m:r>
                              </m:sup>
                            </m:sSup>
                          </m:sup>
                        </m:sSup>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m:t>
                            </m:r>
                            <m:acc>
                              <m:accPr>
                                <m:chr m:val="^"/>
                              </m:accPr>
                              <m:e>
                                <m:sSub>
                                  <m:e>
                                    <m:r>
                                      <w:rPr>
                                        <w:rFonts w:ascii="Cambria Math" w:hAnsi="Cambria Math"/>
                                      </w:rPr>
                                      <m:t xml:space="preserve">N</m:t>
                                    </m:r>
                                  </m:e>
                                  <m:sub>
                                    <m:r>
                                      <w:rPr>
                                        <w:rFonts w:ascii="Cambria Math" w:hAnsi="Cambria Math"/>
                                      </w:rPr>
                                      <m:t xml:space="preserve">i</m:t>
                                    </m:r>
                                  </m:sub>
                                </m:sSub>
                              </m:e>
                            </m:acc>
                          </m:e>
                        </m:d>
                      </m:e>
                    </m:d>
                  </m:e>
                </m:nary>
                <m:r>
                  <w:rPr>
                    <w:rFonts w:ascii="Cambria Math" w:hAnsi="Cambria Math"/>
                  </w:rPr>
                  <m:t xml:space="preserve">⋅</m:t>
                </m:r>
                <m:d>
                  <m:dPr>
                    <m:begChr m:val="("/>
                    <m:endChr m:val=")"/>
                  </m:dPr>
                  <m:e>
                    <m:sSup>
                      <m:e>
                        <m:r>
                          <w:rPr>
                            <w:rFonts w:ascii="Cambria Math" w:hAnsi="Cambria Math"/>
                          </w:rPr>
                          <m:t xml:space="preserve">F</m:t>
                        </m:r>
                      </m:e>
                      <m:sup>
                        <m:r>
                          <w:rPr>
                            <w:rFonts w:ascii="Cambria Math" w:hAnsi="Cambria Math"/>
                          </w:rPr>
                          <m:t xml:space="preserve">−</m:t>
                        </m:r>
                        <m:sSup>
                          <m:e>
                            <m:r>
                              <w:rPr>
                                <w:rFonts w:ascii="Cambria Math" w:hAnsi="Cambria Math"/>
                              </w:rPr>
                              <m:t xml:space="preserve">1</m:t>
                            </m:r>
                          </m:e>
                          <m:sup>
                            <m:r>
                              <w:rPr>
                                <w:rFonts w:ascii="Cambria Math" w:hAnsi="Cambria Math"/>
                              </w:rPr>
                              <m:t xml:space="preserve">T</m:t>
                            </m:r>
                          </m:sup>
                        </m:sSup>
                      </m:sup>
                    </m:sSup>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m:t>
                        </m:r>
                        <m:acc>
                          <m:accPr>
                            <m:chr m:val="^"/>
                          </m:accPr>
                          <m:e>
                            <m:sSub>
                              <m:e>
                                <m:r>
                                  <w:rPr>
                                    <w:rFonts w:ascii="Cambria Math" w:hAnsi="Cambria Math"/>
                                  </w:rPr>
                                  <m:t xml:space="preserve">N</m:t>
                                </m:r>
                              </m:e>
                              <m:sub>
                                <m:r>
                                  <w:rPr>
                                    <w:rFonts w:ascii="Cambria Math" w:hAnsi="Cambria Math"/>
                                  </w:rPr>
                                  <m:t xml:space="preserve">j</m:t>
                                </m:r>
                              </m:sub>
                            </m:sSub>
                          </m:e>
                        </m:acc>
                      </m:e>
                    </m:d>
                  </m:e>
                </m:d>
                <m:r>
                  <w:rPr>
                    <w:rFonts w:ascii="Cambria Math" w:hAnsi="Cambria Math"/>
                  </w:rPr>
                  <m:t xml:space="preserve">d</m:t>
                </m:r>
                <m:acc>
                  <m:accPr>
                    <m:chr m:val="^"/>
                  </m:accPr>
                  <m:e>
                    <m:r>
                      <w:rPr>
                        <w:rFonts w:ascii="Cambria Math" w:hAnsi="Cambria Math"/>
                      </w:rPr>
                      <m:t xml:space="preserve">V</m:t>
                    </m:r>
                  </m:e>
                </m:acc>
              </m:oMath>
            </m:oMathPara>
          </w:p>
        </w:tc>
        <w:tc>
          <w:tcPr>
            <w:tcW w:w="526" w:type="dxa"/>
            <w:tcBorders/>
          </w:tcPr>
          <w:p>
            <w:pPr>
              <w:pStyle w:val="Style28"/>
              <w:widowControl w:val="false"/>
              <w:spacing w:before="0" w:after="160"/>
              <w:jc w:val="right"/>
              <w:rPr/>
            </w:pPr>
            <w:r>
              <w:rPr/>
              <w:t>(13)</w:t>
            </w:r>
          </w:p>
        </w:tc>
      </w:tr>
    </w:tbl>
    <w:p>
      <w:pPr>
        <w:pStyle w:val="Normal"/>
        <w:spacing w:lineRule="auto" w:line="360" w:before="0" w:after="160"/>
        <w:jc w:val="both"/>
        <w:rPr/>
      </w:pPr>
      <w:r>
        <w:rPr/>
        <w:t>Поскольку в данной работе функции формы являются полиномами первой степени, то матрицу жесткости можно аналитически посчитать и в исходной системе координат.</w:t>
      </w:r>
    </w:p>
    <w:p>
      <w:pPr>
        <w:pStyle w:val="Normal"/>
        <w:spacing w:before="0" w:after="160"/>
        <w:jc w:val="both"/>
        <w:rPr/>
      </w:pPr>
      <w:r>
        <w:rPr/>
      </w:r>
      <w:r>
        <w:br w:type="page"/>
      </w:r>
    </w:p>
    <w:p>
      <w:pPr>
        <w:pStyle w:val="1"/>
        <w:rPr/>
      </w:pPr>
      <w:bookmarkStart w:id="8" w:name="__RefHeading___Toc2054_1280676730"/>
      <w:bookmarkEnd w:id="8"/>
      <w:r>
        <w:rPr/>
        <w:t>Результаты</w:t>
      </w:r>
    </w:p>
    <w:p>
      <w:pPr>
        <w:pStyle w:val="Normal"/>
        <w:spacing w:lineRule="auto" w:line="360" w:before="0" w:after="160"/>
        <w:ind w:left="0" w:right="0" w:firstLine="850"/>
        <w:jc w:val="both"/>
        <w:rPr/>
      </w:pPr>
      <w:r>
        <w:rPr>
          <w:b w:val="false"/>
          <w:bCs w:val="false"/>
          <w:sz w:val="24"/>
          <w:szCs w:val="24"/>
        </w:rPr>
        <w:t>В данной работе для верификации метода я сравнил результаты расчетов с данными из (ссылка) и (ссылка). Расчет проводился на кубе со следующими характеристиками:</w:t>
      </w:r>
    </w:p>
    <w:tbl>
      <w:tblPr>
        <w:tblW w:w="7200" w:type="dxa"/>
        <w:jc w:val="left"/>
        <w:tblInd w:w="1338" w:type="dxa"/>
        <w:tblLayout w:type="fixed"/>
        <w:tblCellMar>
          <w:top w:w="55" w:type="dxa"/>
          <w:left w:w="55" w:type="dxa"/>
          <w:bottom w:w="55" w:type="dxa"/>
          <w:right w:w="55" w:type="dxa"/>
        </w:tblCellMar>
      </w:tblPr>
      <w:tblGrid>
        <w:gridCol w:w="3394"/>
        <w:gridCol w:w="3805"/>
      </w:tblGrid>
      <w:tr>
        <w:trPr>
          <w:trHeight w:val="450" w:hRule="atLeast"/>
        </w:trPr>
        <w:tc>
          <w:tcPr>
            <w:tcW w:w="3394" w:type="dxa"/>
            <w:tcBorders>
              <w:top w:val="single" w:sz="2" w:space="0" w:color="000000"/>
              <w:left w:val="single" w:sz="2" w:space="0" w:color="000000"/>
            </w:tcBorders>
          </w:tcPr>
          <w:p>
            <w:pPr>
              <w:pStyle w:val="Style28"/>
              <w:widowControl w:val="false"/>
              <w:spacing w:before="0" w:after="160"/>
              <w:jc w:val="center"/>
              <w:rPr/>
            </w:pPr>
            <w:r>
              <w:rPr/>
              <w:t>Параметр</w:t>
            </w:r>
          </w:p>
        </w:tc>
        <w:tc>
          <w:tcPr>
            <w:tcW w:w="3805" w:type="dxa"/>
            <w:tcBorders>
              <w:top w:val="single" w:sz="2" w:space="0" w:color="000000"/>
              <w:left w:val="single" w:sz="2" w:space="0" w:color="000000"/>
              <w:right w:val="single" w:sz="2" w:space="0" w:color="000000"/>
            </w:tcBorders>
          </w:tcPr>
          <w:p>
            <w:pPr>
              <w:pStyle w:val="Style28"/>
              <w:widowControl w:val="false"/>
              <w:spacing w:before="0" w:after="160"/>
              <w:jc w:val="center"/>
              <w:rPr/>
            </w:pPr>
            <w:r>
              <w:rPr/>
              <w:t>Значение</w:t>
            </w:r>
          </w:p>
        </w:tc>
      </w:tr>
      <w:tr>
        <w:trPr>
          <w:trHeight w:val="450" w:hRule="atLeast"/>
        </w:trPr>
        <w:tc>
          <w:tcPr>
            <w:tcW w:w="3394" w:type="dxa"/>
            <w:tcBorders>
              <w:left w:val="single" w:sz="2" w:space="0" w:color="000000"/>
            </w:tcBorders>
          </w:tcPr>
          <w:p>
            <w:pPr>
              <w:pStyle w:val="Style28"/>
              <w:widowControl w:val="false"/>
              <w:spacing w:before="0" w:after="160"/>
              <w:jc w:val="center"/>
              <w:rPr/>
            </w:pPr>
            <w:r>
              <w:rPr/>
              <w:t>Размер (мм)</w:t>
            </w:r>
          </w:p>
        </w:tc>
        <w:tc>
          <w:tcPr>
            <w:tcW w:w="3805" w:type="dxa"/>
            <w:tcBorders>
              <w:left w:val="single" w:sz="2" w:space="0" w:color="000000"/>
              <w:right w:val="single" w:sz="2" w:space="0" w:color="000000"/>
            </w:tcBorders>
          </w:tcPr>
          <w:p>
            <w:pPr>
              <w:pStyle w:val="Style28"/>
              <w:widowControl w:val="false"/>
              <w:spacing w:before="0" w:after="160"/>
              <w:jc w:val="center"/>
              <w:rPr/>
            </w:pPr>
            <w:r>
              <w:rPr/>
              <w:t>50 x 50 x 50</w:t>
            </w:r>
          </w:p>
        </w:tc>
      </w:tr>
      <w:tr>
        <w:trPr>
          <w:trHeight w:val="450" w:hRule="atLeast"/>
        </w:trPr>
        <w:tc>
          <w:tcPr>
            <w:tcW w:w="3394" w:type="dxa"/>
            <w:tcBorders>
              <w:left w:val="single" w:sz="2" w:space="0" w:color="000000"/>
            </w:tcBorders>
          </w:tcPr>
          <w:p>
            <w:pPr>
              <w:pStyle w:val="Style28"/>
              <w:widowControl w:val="false"/>
              <w:spacing w:before="0" w:after="160"/>
              <w:jc w:val="center"/>
              <w:rPr/>
            </w:pPr>
            <w:r>
              <w:rPr/>
              <w:t>Коэффициент Пуассона</w:t>
            </w:r>
          </w:p>
        </w:tc>
        <w:tc>
          <w:tcPr>
            <w:tcW w:w="3805" w:type="dxa"/>
            <w:tcBorders>
              <w:left w:val="single" w:sz="2" w:space="0" w:color="000000"/>
              <w:right w:val="single" w:sz="2" w:space="0" w:color="000000"/>
            </w:tcBorders>
          </w:tcPr>
          <w:p>
            <w:pPr>
              <w:pStyle w:val="Style28"/>
              <w:widowControl w:val="false"/>
              <w:spacing w:before="0" w:after="160"/>
              <w:jc w:val="center"/>
              <w:rPr/>
            </w:pPr>
            <w:r>
              <w:rPr/>
              <w:t>0.2873</w:t>
            </w:r>
          </w:p>
        </w:tc>
      </w:tr>
      <w:tr>
        <w:trPr>
          <w:trHeight w:val="450" w:hRule="atLeast"/>
        </w:trPr>
        <w:tc>
          <w:tcPr>
            <w:tcW w:w="3394" w:type="dxa"/>
            <w:tcBorders>
              <w:left w:val="single" w:sz="2" w:space="0" w:color="000000"/>
            </w:tcBorders>
          </w:tcPr>
          <w:p>
            <w:pPr>
              <w:pStyle w:val="Style28"/>
              <w:widowControl w:val="false"/>
              <w:spacing w:before="0" w:after="160"/>
              <w:jc w:val="center"/>
              <w:rPr/>
            </w:pPr>
            <w:r>
              <w:rPr/>
              <w:t>Модуль сдвига (ГПа)</w:t>
            </w:r>
          </w:p>
        </w:tc>
        <w:tc>
          <w:tcPr>
            <w:tcW w:w="3805" w:type="dxa"/>
            <w:tcBorders>
              <w:left w:val="single" w:sz="2" w:space="0" w:color="000000"/>
              <w:right w:val="single" w:sz="2" w:space="0" w:color="000000"/>
            </w:tcBorders>
          </w:tcPr>
          <w:p>
            <w:pPr>
              <w:pStyle w:val="Style28"/>
              <w:widowControl w:val="false"/>
              <w:spacing w:before="0" w:after="160"/>
              <w:jc w:val="center"/>
              <w:rPr/>
            </w:pPr>
            <w:r>
              <w:rPr/>
              <w:t>77.76</w:t>
            </w:r>
          </w:p>
        </w:tc>
      </w:tr>
      <w:tr>
        <w:trPr>
          <w:trHeight w:val="450" w:hRule="atLeast"/>
        </w:trPr>
        <w:tc>
          <w:tcPr>
            <w:tcW w:w="3394" w:type="dxa"/>
            <w:tcBorders>
              <w:left w:val="single" w:sz="2" w:space="0" w:color="000000"/>
              <w:bottom w:val="single" w:sz="2" w:space="0" w:color="000000"/>
            </w:tcBorders>
          </w:tcPr>
          <w:p>
            <w:pPr>
              <w:pStyle w:val="Style28"/>
              <w:widowControl w:val="false"/>
              <w:spacing w:before="0" w:after="160"/>
              <w:jc w:val="center"/>
              <w:rPr/>
            </w:pPr>
            <w:r>
              <w:rPr/>
              <w:t xml:space="preserve">Плотность </w:t>
            </w:r>
            <w:r>
              <w:rPr/>
            </w:r>
            <m:oMath xmlns:m="http://schemas.openxmlformats.org/officeDocument/2006/math">
              <m:f>
                <m:fPr>
                  <m:type m:val="lin"/>
                </m:fPr>
                <m:num>
                  <m:r>
                    <w:rPr>
                      <w:rFonts w:ascii="Cambria Math" w:hAnsi="Cambria Math"/>
                    </w:rPr>
                    <m:t xml:space="preserve">кг</m:t>
                  </m:r>
                </m:num>
                <m:den>
                  <m:sSup>
                    <m:e>
                      <m:r>
                        <w:rPr>
                          <w:rFonts w:ascii="Cambria Math" w:hAnsi="Cambria Math"/>
                        </w:rPr>
                        <m:t xml:space="preserve">м</m:t>
                      </m:r>
                    </m:e>
                    <m:sup>
                      <m:r>
                        <w:rPr>
                          <w:rFonts w:ascii="Cambria Math" w:hAnsi="Cambria Math"/>
                        </w:rPr>
                        <m:t xml:space="preserve">3</m:t>
                      </m:r>
                    </m:sup>
                  </m:sSup>
                </m:den>
              </m:f>
            </m:oMath>
          </w:p>
        </w:tc>
        <w:tc>
          <w:tcPr>
            <w:tcW w:w="3805" w:type="dxa"/>
            <w:tcBorders>
              <w:left w:val="single" w:sz="2" w:space="0" w:color="000000"/>
              <w:bottom w:val="single" w:sz="2" w:space="0" w:color="000000"/>
              <w:right w:val="single" w:sz="2" w:space="0" w:color="000000"/>
            </w:tcBorders>
          </w:tcPr>
          <w:p>
            <w:pPr>
              <w:pStyle w:val="Style28"/>
              <w:widowControl w:val="false"/>
              <w:spacing w:before="0" w:after="160"/>
              <w:jc w:val="center"/>
              <w:rPr/>
            </w:pPr>
            <w:r>
              <w:rPr/>
              <w:t>7836</w:t>
            </w:r>
          </w:p>
        </w:tc>
      </w:tr>
    </w:tbl>
    <w:p>
      <w:pPr>
        <w:pStyle w:val="Normal"/>
        <w:spacing w:lineRule="auto" w:line="360"/>
        <w:ind w:left="0" w:right="0" w:firstLine="850"/>
        <w:rPr/>
      </w:pPr>
      <w:r>
        <w:rPr/>
      </w:r>
    </w:p>
    <w:p>
      <w:pPr>
        <w:pStyle w:val="Normal"/>
        <w:spacing w:lineRule="auto" w:line="360"/>
        <w:ind w:left="0" w:right="0" w:firstLine="850"/>
        <w:rPr/>
      </w:pPr>
      <w:r>
        <w:rPr/>
        <w:t xml:space="preserve">Сетка была построена на языке Python при помощи библиотеки gmsh. </w:t>
      </w:r>
    </w:p>
    <w:p>
      <w:pPr>
        <w:pStyle w:val="Normal"/>
        <w:spacing w:lineRule="auto" w:line="360"/>
        <w:ind w:left="0" w:right="0" w:firstLine="850"/>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092700" cy="4299585"/>
            <wp:effectExtent l="0" t="0" r="0" b="0"/>
            <wp:wrapSquare wrapText="largest"/>
            <wp:docPr id="4"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descr=""/>
                    <pic:cNvPicPr>
                      <a:picLocks noChangeAspect="1" noChangeArrowheads="1"/>
                    </pic:cNvPicPr>
                  </pic:nvPicPr>
                  <pic:blipFill>
                    <a:blip r:embed="rId5"/>
                    <a:stretch>
                      <a:fillRect/>
                    </a:stretch>
                  </pic:blipFill>
                  <pic:spPr bwMode="auto">
                    <a:xfrm>
                      <a:off x="0" y="0"/>
                      <a:ext cx="5092700" cy="4299585"/>
                    </a:xfrm>
                    <a:prstGeom prst="rect">
                      <a:avLst/>
                    </a:prstGeom>
                  </pic:spPr>
                </pic:pic>
              </a:graphicData>
            </a:graphic>
          </wp:anchor>
        </w:drawing>
      </w:r>
      <w:r>
        <w:rPr/>
        <w:t>Результаты расчета и их сопоставление с данными из (ссылка) приведены в таблице</w:t>
      </w:r>
    </w:p>
    <w:p>
      <w:pPr>
        <w:pStyle w:val="Normal"/>
        <w:ind w:left="0" w:right="0" w:firstLine="850"/>
        <w:rPr/>
      </w:pPr>
      <w:r>
        <w:rPr/>
      </w:r>
    </w:p>
    <w:tbl>
      <w:tblPr>
        <w:tblW w:w="8727" w:type="dxa"/>
        <w:jc w:val="left"/>
        <w:tblInd w:w="424" w:type="dxa"/>
        <w:tblLayout w:type="fixed"/>
        <w:tblCellMar>
          <w:top w:w="55" w:type="dxa"/>
          <w:left w:w="55" w:type="dxa"/>
          <w:bottom w:w="55" w:type="dxa"/>
          <w:right w:w="55" w:type="dxa"/>
        </w:tblCellMar>
      </w:tblPr>
      <w:tblGrid>
        <w:gridCol w:w="2044"/>
        <w:gridCol w:w="3479"/>
        <w:gridCol w:w="3204"/>
      </w:tblGrid>
      <w:tr>
        <w:trPr>
          <w:trHeight w:val="450" w:hRule="atLeast"/>
        </w:trPr>
        <w:tc>
          <w:tcPr>
            <w:tcW w:w="2044" w:type="dxa"/>
            <w:tcBorders>
              <w:top w:val="single" w:sz="2" w:space="0" w:color="000000"/>
              <w:left w:val="single" w:sz="2" w:space="0" w:color="000000"/>
            </w:tcBorders>
          </w:tcPr>
          <w:p>
            <w:pPr>
              <w:pStyle w:val="Style28"/>
              <w:keepNext w:val="true"/>
              <w:widowControl w:val="false"/>
              <w:spacing w:before="0" w:after="160"/>
              <w:jc w:val="center"/>
              <w:rPr/>
            </w:pPr>
            <w:r>
              <w:rPr/>
              <w:t>Номер моды</w:t>
            </w:r>
          </w:p>
        </w:tc>
        <w:tc>
          <w:tcPr>
            <w:tcW w:w="3479" w:type="dxa"/>
            <w:tcBorders>
              <w:top w:val="single" w:sz="2" w:space="0" w:color="000000"/>
              <w:left w:val="single" w:sz="2" w:space="0" w:color="000000"/>
            </w:tcBorders>
          </w:tcPr>
          <w:p>
            <w:pPr>
              <w:pStyle w:val="Style28"/>
              <w:widowControl w:val="false"/>
              <w:spacing w:before="0" w:after="160"/>
              <w:jc w:val="center"/>
              <w:rPr/>
            </w:pPr>
            <w:r>
              <w:rPr/>
              <w:t>Исходные данные (кГц)</w:t>
            </w:r>
          </w:p>
        </w:tc>
        <w:tc>
          <w:tcPr>
            <w:tcW w:w="3204" w:type="dxa"/>
            <w:tcBorders>
              <w:top w:val="single" w:sz="2" w:space="0" w:color="000000"/>
              <w:left w:val="single" w:sz="2" w:space="0" w:color="000000"/>
              <w:right w:val="single" w:sz="2" w:space="0" w:color="000000"/>
            </w:tcBorders>
          </w:tcPr>
          <w:p>
            <w:pPr>
              <w:pStyle w:val="Style28"/>
              <w:widowControl w:val="false"/>
              <w:spacing w:before="0" w:after="160"/>
              <w:jc w:val="center"/>
              <w:rPr/>
            </w:pPr>
            <w:r>
              <w:rPr/>
              <w:t>Результат расчета (кГц)</w:t>
            </w:r>
          </w:p>
        </w:tc>
      </w:tr>
      <w:tr>
        <w:trPr>
          <w:trHeight w:val="450" w:hRule="atLeast"/>
        </w:trPr>
        <w:tc>
          <w:tcPr>
            <w:tcW w:w="2044" w:type="dxa"/>
            <w:tcBorders>
              <w:left w:val="single" w:sz="2" w:space="0" w:color="000000"/>
            </w:tcBorders>
          </w:tcPr>
          <w:p>
            <w:pPr>
              <w:pStyle w:val="Style28"/>
              <w:keepNext w:val="true"/>
              <w:widowControl w:val="false"/>
              <w:spacing w:before="0" w:after="160"/>
              <w:jc w:val="center"/>
              <w:rPr/>
            </w:pPr>
            <w:r>
              <w:rPr/>
              <w:t>1</w:t>
            </w:r>
          </w:p>
        </w:tc>
        <w:tc>
          <w:tcPr>
            <w:tcW w:w="3479" w:type="dxa"/>
            <w:tcBorders>
              <w:left w:val="single" w:sz="2" w:space="0" w:color="000000"/>
            </w:tcBorders>
          </w:tcPr>
          <w:p>
            <w:pPr>
              <w:pStyle w:val="Style28"/>
              <w:widowControl w:val="false"/>
              <w:spacing w:before="0" w:after="160"/>
              <w:jc w:val="center"/>
              <w:rPr/>
            </w:pPr>
            <w:r>
              <w:rPr/>
              <w:t>28.625</w:t>
            </w:r>
          </w:p>
        </w:tc>
        <w:tc>
          <w:tcPr>
            <w:tcW w:w="3204" w:type="dxa"/>
            <w:tcBorders>
              <w:left w:val="single" w:sz="2" w:space="0" w:color="000000"/>
              <w:right w:val="single" w:sz="2" w:space="0" w:color="000000"/>
            </w:tcBorders>
          </w:tcPr>
          <w:p>
            <w:pPr>
              <w:pStyle w:val="Style28"/>
              <w:widowControl w:val="false"/>
              <w:spacing w:before="0" w:after="160"/>
              <w:jc w:val="center"/>
              <w:rPr/>
            </w:pPr>
            <w:r>
              <w:rPr/>
              <w:t>29.551</w:t>
            </w:r>
          </w:p>
        </w:tc>
      </w:tr>
      <w:tr>
        <w:trPr>
          <w:trHeight w:val="450" w:hRule="atLeast"/>
        </w:trPr>
        <w:tc>
          <w:tcPr>
            <w:tcW w:w="2044" w:type="dxa"/>
            <w:tcBorders>
              <w:left w:val="single" w:sz="2" w:space="0" w:color="000000"/>
            </w:tcBorders>
          </w:tcPr>
          <w:p>
            <w:pPr>
              <w:pStyle w:val="Style28"/>
              <w:keepNext w:val="true"/>
              <w:widowControl w:val="false"/>
              <w:spacing w:before="0" w:after="160"/>
              <w:jc w:val="center"/>
              <w:rPr/>
            </w:pPr>
            <w:r>
              <w:rPr/>
              <w:t>2</w:t>
            </w:r>
          </w:p>
        </w:tc>
        <w:tc>
          <w:tcPr>
            <w:tcW w:w="3479" w:type="dxa"/>
            <w:tcBorders>
              <w:left w:val="single" w:sz="2" w:space="0" w:color="000000"/>
            </w:tcBorders>
          </w:tcPr>
          <w:p>
            <w:pPr>
              <w:pStyle w:val="Style28"/>
              <w:widowControl w:val="false"/>
              <w:spacing w:before="0" w:after="160"/>
              <w:jc w:val="center"/>
              <w:rPr/>
            </w:pPr>
            <w:r>
              <w:rPr/>
              <w:t>38.450</w:t>
            </w:r>
          </w:p>
        </w:tc>
        <w:tc>
          <w:tcPr>
            <w:tcW w:w="3204" w:type="dxa"/>
            <w:tcBorders>
              <w:left w:val="single" w:sz="2" w:space="0" w:color="000000"/>
              <w:right w:val="single" w:sz="2" w:space="0" w:color="000000"/>
            </w:tcBorders>
          </w:tcPr>
          <w:p>
            <w:pPr>
              <w:pStyle w:val="Style28"/>
              <w:widowControl w:val="false"/>
              <w:spacing w:before="0" w:after="160"/>
              <w:jc w:val="center"/>
              <w:rPr/>
            </w:pPr>
            <w:r>
              <w:rPr/>
              <w:t>39.346</w:t>
            </w:r>
          </w:p>
        </w:tc>
      </w:tr>
      <w:tr>
        <w:trPr>
          <w:trHeight w:val="450" w:hRule="atLeast"/>
        </w:trPr>
        <w:tc>
          <w:tcPr>
            <w:tcW w:w="2044" w:type="dxa"/>
            <w:tcBorders>
              <w:left w:val="single" w:sz="2" w:space="0" w:color="000000"/>
            </w:tcBorders>
          </w:tcPr>
          <w:p>
            <w:pPr>
              <w:pStyle w:val="Style28"/>
              <w:keepNext w:val="true"/>
              <w:widowControl w:val="false"/>
              <w:spacing w:before="0" w:after="160"/>
              <w:jc w:val="center"/>
              <w:rPr/>
            </w:pPr>
            <w:r>
              <w:rPr/>
              <w:t>3</w:t>
            </w:r>
          </w:p>
        </w:tc>
        <w:tc>
          <w:tcPr>
            <w:tcW w:w="3479" w:type="dxa"/>
            <w:tcBorders>
              <w:left w:val="single" w:sz="2" w:space="0" w:color="000000"/>
            </w:tcBorders>
          </w:tcPr>
          <w:p>
            <w:pPr>
              <w:pStyle w:val="Style28"/>
              <w:widowControl w:val="false"/>
              <w:spacing w:before="0" w:after="160"/>
              <w:jc w:val="center"/>
              <w:rPr/>
            </w:pPr>
            <w:r>
              <w:rPr/>
              <w:t>39.125</w:t>
            </w:r>
          </w:p>
        </w:tc>
        <w:tc>
          <w:tcPr>
            <w:tcW w:w="3204" w:type="dxa"/>
            <w:tcBorders>
              <w:left w:val="single" w:sz="2" w:space="0" w:color="000000"/>
              <w:right w:val="single" w:sz="2" w:space="0" w:color="000000"/>
            </w:tcBorders>
          </w:tcPr>
          <w:p>
            <w:pPr>
              <w:pStyle w:val="Style28"/>
              <w:widowControl w:val="false"/>
              <w:spacing w:before="0" w:after="160"/>
              <w:jc w:val="center"/>
              <w:rPr/>
            </w:pPr>
            <w:r>
              <w:rPr/>
              <w:t>39.783</w:t>
            </w:r>
          </w:p>
        </w:tc>
      </w:tr>
      <w:tr>
        <w:trPr>
          <w:trHeight w:val="450" w:hRule="atLeast"/>
        </w:trPr>
        <w:tc>
          <w:tcPr>
            <w:tcW w:w="2044" w:type="dxa"/>
            <w:tcBorders>
              <w:left w:val="single" w:sz="2" w:space="0" w:color="000000"/>
            </w:tcBorders>
          </w:tcPr>
          <w:p>
            <w:pPr>
              <w:pStyle w:val="Style28"/>
              <w:keepNext w:val="true"/>
              <w:widowControl w:val="false"/>
              <w:spacing w:before="0" w:after="160"/>
              <w:jc w:val="center"/>
              <w:rPr/>
            </w:pPr>
            <w:r>
              <w:rPr/>
              <w:t>4</w:t>
            </w:r>
          </w:p>
        </w:tc>
        <w:tc>
          <w:tcPr>
            <w:tcW w:w="3479" w:type="dxa"/>
            <w:tcBorders>
              <w:left w:val="single" w:sz="2" w:space="0" w:color="000000"/>
            </w:tcBorders>
          </w:tcPr>
          <w:p>
            <w:pPr>
              <w:pStyle w:val="Style28"/>
              <w:widowControl w:val="false"/>
              <w:spacing w:before="0" w:after="160"/>
              <w:jc w:val="center"/>
              <w:rPr/>
            </w:pPr>
            <w:r>
              <w:rPr/>
              <w:t>44.475</w:t>
            </w:r>
          </w:p>
        </w:tc>
        <w:tc>
          <w:tcPr>
            <w:tcW w:w="3204" w:type="dxa"/>
            <w:tcBorders>
              <w:left w:val="single" w:sz="2" w:space="0" w:color="000000"/>
              <w:right w:val="single" w:sz="2" w:space="0" w:color="000000"/>
            </w:tcBorders>
          </w:tcPr>
          <w:p>
            <w:pPr>
              <w:pStyle w:val="Style28"/>
              <w:widowControl w:val="false"/>
              <w:spacing w:before="0" w:after="160"/>
              <w:jc w:val="center"/>
              <w:rPr/>
            </w:pPr>
            <w:r>
              <w:rPr/>
              <w:t>44.893</w:t>
            </w:r>
          </w:p>
        </w:tc>
      </w:tr>
      <w:tr>
        <w:trPr>
          <w:trHeight w:val="450" w:hRule="atLeast"/>
        </w:trPr>
        <w:tc>
          <w:tcPr>
            <w:tcW w:w="2044" w:type="dxa"/>
            <w:tcBorders>
              <w:left w:val="single" w:sz="2" w:space="0" w:color="000000"/>
              <w:bottom w:val="single" w:sz="2" w:space="0" w:color="000000"/>
            </w:tcBorders>
          </w:tcPr>
          <w:p>
            <w:pPr>
              <w:pStyle w:val="Style28"/>
              <w:widowControl w:val="false"/>
              <w:spacing w:before="0" w:after="160"/>
              <w:jc w:val="center"/>
              <w:rPr/>
            </w:pPr>
            <w:r>
              <w:rPr/>
              <w:t>5</w:t>
            </w:r>
          </w:p>
        </w:tc>
        <w:tc>
          <w:tcPr>
            <w:tcW w:w="3479" w:type="dxa"/>
            <w:tcBorders>
              <w:left w:val="single" w:sz="2" w:space="0" w:color="000000"/>
              <w:bottom w:val="single" w:sz="2" w:space="0" w:color="000000"/>
            </w:tcBorders>
          </w:tcPr>
          <w:p>
            <w:pPr>
              <w:pStyle w:val="Style28"/>
              <w:widowControl w:val="false"/>
              <w:spacing w:before="0" w:after="160"/>
              <w:jc w:val="center"/>
              <w:rPr/>
            </w:pPr>
            <w:r>
              <w:rPr/>
              <w:t>45.450</w:t>
            </w:r>
          </w:p>
        </w:tc>
        <w:tc>
          <w:tcPr>
            <w:tcW w:w="3204" w:type="dxa"/>
            <w:tcBorders>
              <w:left w:val="single" w:sz="2" w:space="0" w:color="000000"/>
              <w:bottom w:val="single" w:sz="2" w:space="0" w:color="000000"/>
              <w:right w:val="single" w:sz="2" w:space="0" w:color="000000"/>
            </w:tcBorders>
          </w:tcPr>
          <w:p>
            <w:pPr>
              <w:pStyle w:val="Style28"/>
              <w:widowControl w:val="false"/>
              <w:spacing w:before="0" w:after="160"/>
              <w:jc w:val="center"/>
              <w:rPr/>
            </w:pPr>
            <w:r>
              <w:rPr/>
              <w:t>46.487</w:t>
            </w:r>
          </w:p>
        </w:tc>
      </w:tr>
    </w:tbl>
    <w:p>
      <w:pPr>
        <w:pStyle w:val="Normal"/>
        <w:ind w:left="0" w:right="0" w:firstLine="850"/>
        <w:rPr/>
      </w:pPr>
      <w:r>
        <w:rPr/>
      </w:r>
    </w:p>
    <w:p>
      <w:pPr>
        <w:pStyle w:val="Normal"/>
        <w:spacing w:lineRule="auto" w:line="360"/>
        <w:ind w:left="0" w:right="0" w:firstLine="850"/>
        <w:rPr/>
      </w:pPr>
      <w:r>
        <w:rPr/>
        <w:t xml:space="preserve">Также приведу график получившихся нормированных </w:t>
      </w:r>
      <w:r>
        <w:rPr>
          <w:color w:val="C9211E"/>
        </w:rPr>
        <w:t>?</w:t>
      </w:r>
      <w:r>
        <w:rPr/>
        <w:t xml:space="preserve"> мод</w:t>
      </w:r>
    </w:p>
    <w:p>
      <w:pPr>
        <w:pStyle w:val="Normal"/>
        <w:spacing w:lineRule="auto" w:line="360"/>
        <w:ind w:left="0" w:right="0" w:firstLine="850"/>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852160" cy="4389120"/>
            <wp:effectExtent l="0" t="0" r="0" b="0"/>
            <wp:wrapSquare wrapText="largest"/>
            <wp:docPr id="5"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descr=""/>
                    <pic:cNvPicPr>
                      <a:picLocks noChangeAspect="1" noChangeArrowheads="1"/>
                    </pic:cNvPicPr>
                  </pic:nvPicPr>
                  <pic:blipFill>
                    <a:blip r:embed="rId6"/>
                    <a:stretch>
                      <a:fillRect/>
                    </a:stretch>
                  </pic:blipFill>
                  <pic:spPr bwMode="auto">
                    <a:xfrm>
                      <a:off x="0" y="0"/>
                      <a:ext cx="5852160" cy="4389120"/>
                    </a:xfrm>
                    <a:prstGeom prst="rect">
                      <a:avLst/>
                    </a:prstGeom>
                  </pic:spPr>
                </pic:pic>
              </a:graphicData>
            </a:graphic>
          </wp:anchor>
        </w:drawing>
      </w:r>
      <w:r>
        <w:rPr/>
        <w:t>Параметры задачи для второго расчета также приведены в таблице</w:t>
      </w:r>
    </w:p>
    <w:p>
      <w:pPr>
        <w:pStyle w:val="Normal"/>
        <w:ind w:left="0" w:right="0" w:firstLine="850"/>
        <w:rPr/>
      </w:pPr>
      <w:r>
        <w:rPr/>
      </w:r>
    </w:p>
    <w:tbl>
      <w:tblPr>
        <w:tblW w:w="7200" w:type="dxa"/>
        <w:jc w:val="left"/>
        <w:tblInd w:w="1338" w:type="dxa"/>
        <w:tblLayout w:type="fixed"/>
        <w:tblCellMar>
          <w:top w:w="55" w:type="dxa"/>
          <w:left w:w="55" w:type="dxa"/>
          <w:bottom w:w="55" w:type="dxa"/>
          <w:right w:w="55" w:type="dxa"/>
        </w:tblCellMar>
      </w:tblPr>
      <w:tblGrid>
        <w:gridCol w:w="3394"/>
        <w:gridCol w:w="3805"/>
      </w:tblGrid>
      <w:tr>
        <w:trPr>
          <w:trHeight w:val="450" w:hRule="atLeast"/>
        </w:trPr>
        <w:tc>
          <w:tcPr>
            <w:tcW w:w="3394" w:type="dxa"/>
            <w:tcBorders>
              <w:top w:val="single" w:sz="2" w:space="0" w:color="000000"/>
              <w:left w:val="single" w:sz="2" w:space="0" w:color="000000"/>
            </w:tcBorders>
          </w:tcPr>
          <w:p>
            <w:pPr>
              <w:pStyle w:val="Style28"/>
              <w:keepNext w:val="true"/>
              <w:widowControl w:val="false"/>
              <w:spacing w:before="0" w:after="160"/>
              <w:jc w:val="center"/>
              <w:rPr/>
            </w:pPr>
            <w:r>
              <w:rPr/>
              <w:t>Параметр</w:t>
            </w:r>
          </w:p>
        </w:tc>
        <w:tc>
          <w:tcPr>
            <w:tcW w:w="3805" w:type="dxa"/>
            <w:tcBorders>
              <w:top w:val="single" w:sz="2" w:space="0" w:color="000000"/>
              <w:left w:val="single" w:sz="2" w:space="0" w:color="000000"/>
              <w:right w:val="single" w:sz="2" w:space="0" w:color="000000"/>
            </w:tcBorders>
          </w:tcPr>
          <w:p>
            <w:pPr>
              <w:pStyle w:val="Style28"/>
              <w:widowControl w:val="false"/>
              <w:spacing w:before="0" w:after="160"/>
              <w:jc w:val="center"/>
              <w:rPr/>
            </w:pPr>
            <w:r>
              <w:rPr/>
              <w:t>Значение</w:t>
            </w:r>
          </w:p>
        </w:tc>
      </w:tr>
      <w:tr>
        <w:trPr>
          <w:trHeight w:val="450" w:hRule="atLeast"/>
        </w:trPr>
        <w:tc>
          <w:tcPr>
            <w:tcW w:w="3394" w:type="dxa"/>
            <w:tcBorders>
              <w:left w:val="single" w:sz="2" w:space="0" w:color="000000"/>
            </w:tcBorders>
          </w:tcPr>
          <w:p>
            <w:pPr>
              <w:pStyle w:val="Style28"/>
              <w:keepNext w:val="true"/>
              <w:widowControl w:val="false"/>
              <w:spacing w:before="0" w:after="160"/>
              <w:jc w:val="center"/>
              <w:rPr/>
            </w:pPr>
            <w:r>
              <w:rPr/>
              <w:t>Размер (мм)</w:t>
            </w:r>
          </w:p>
        </w:tc>
        <w:tc>
          <w:tcPr>
            <w:tcW w:w="3805" w:type="dxa"/>
            <w:tcBorders>
              <w:left w:val="single" w:sz="2" w:space="0" w:color="000000"/>
              <w:right w:val="single" w:sz="2" w:space="0" w:color="000000"/>
            </w:tcBorders>
          </w:tcPr>
          <w:p>
            <w:pPr>
              <w:pStyle w:val="Style28"/>
              <w:widowControl w:val="false"/>
              <w:spacing w:before="0" w:after="160"/>
              <w:jc w:val="center"/>
              <w:rPr/>
            </w:pPr>
            <w:r>
              <w:rPr/>
              <w:t>7.84 x 7.84x 7.84</w:t>
            </w:r>
          </w:p>
        </w:tc>
      </w:tr>
      <w:tr>
        <w:trPr>
          <w:trHeight w:val="450" w:hRule="atLeast"/>
        </w:trPr>
        <w:tc>
          <w:tcPr>
            <w:tcW w:w="3394" w:type="dxa"/>
            <w:tcBorders>
              <w:left w:val="single" w:sz="2" w:space="0" w:color="000000"/>
            </w:tcBorders>
          </w:tcPr>
          <w:p>
            <w:pPr>
              <w:pStyle w:val="Style28"/>
              <w:keepNext w:val="true"/>
              <w:widowControl w:val="false"/>
              <w:spacing w:before="0" w:after="160"/>
              <w:jc w:val="center"/>
              <w:rPr/>
            </w:pPr>
            <w:r>
              <w:rPr/>
              <w:t>Коэффициент Пуассона</w:t>
            </w:r>
          </w:p>
        </w:tc>
        <w:tc>
          <w:tcPr>
            <w:tcW w:w="3805" w:type="dxa"/>
            <w:tcBorders>
              <w:left w:val="single" w:sz="2" w:space="0" w:color="000000"/>
              <w:right w:val="single" w:sz="2" w:space="0" w:color="000000"/>
            </w:tcBorders>
          </w:tcPr>
          <w:p>
            <w:pPr>
              <w:pStyle w:val="Style28"/>
              <w:widowControl w:val="false"/>
              <w:spacing w:before="0" w:after="160"/>
              <w:jc w:val="center"/>
              <w:rPr/>
            </w:pPr>
            <w:r>
              <w:rPr/>
              <w:t>0.1697</w:t>
            </w:r>
          </w:p>
        </w:tc>
      </w:tr>
      <w:tr>
        <w:trPr>
          <w:trHeight w:val="450" w:hRule="atLeast"/>
        </w:trPr>
        <w:tc>
          <w:tcPr>
            <w:tcW w:w="3394" w:type="dxa"/>
            <w:tcBorders>
              <w:left w:val="single" w:sz="2" w:space="0" w:color="000000"/>
            </w:tcBorders>
          </w:tcPr>
          <w:p>
            <w:pPr>
              <w:pStyle w:val="Style28"/>
              <w:keepNext w:val="true"/>
              <w:widowControl w:val="false"/>
              <w:spacing w:before="0" w:after="160"/>
              <w:jc w:val="center"/>
              <w:rPr/>
            </w:pPr>
            <w:r>
              <w:rPr/>
              <w:t>Модуль сдвига (ГПа)</w:t>
            </w:r>
          </w:p>
        </w:tc>
        <w:tc>
          <w:tcPr>
            <w:tcW w:w="3805" w:type="dxa"/>
            <w:tcBorders>
              <w:left w:val="single" w:sz="2" w:space="0" w:color="000000"/>
              <w:right w:val="single" w:sz="2" w:space="0" w:color="000000"/>
            </w:tcBorders>
          </w:tcPr>
          <w:p>
            <w:pPr>
              <w:pStyle w:val="Style28"/>
              <w:widowControl w:val="false"/>
              <w:spacing w:before="0" w:after="160"/>
              <w:jc w:val="center"/>
              <w:rPr/>
            </w:pPr>
            <w:r>
              <w:rPr/>
              <w:t>31.15</w:t>
            </w:r>
          </w:p>
        </w:tc>
      </w:tr>
      <w:tr>
        <w:trPr>
          <w:trHeight w:val="450" w:hRule="atLeast"/>
        </w:trPr>
        <w:tc>
          <w:tcPr>
            <w:tcW w:w="3394" w:type="dxa"/>
            <w:tcBorders>
              <w:left w:val="single" w:sz="2" w:space="0" w:color="000000"/>
              <w:bottom w:val="single" w:sz="2" w:space="0" w:color="000000"/>
            </w:tcBorders>
          </w:tcPr>
          <w:p>
            <w:pPr>
              <w:pStyle w:val="Style28"/>
              <w:widowControl w:val="false"/>
              <w:spacing w:before="0" w:after="160"/>
              <w:jc w:val="center"/>
              <w:rPr/>
            </w:pPr>
            <w:r>
              <w:rPr/>
              <w:t xml:space="preserve">Плотность </w:t>
            </w:r>
            <w:r>
              <w:rPr/>
            </w:r>
            <m:oMath xmlns:m="http://schemas.openxmlformats.org/officeDocument/2006/math">
              <m:f>
                <m:fPr>
                  <m:type m:val="lin"/>
                </m:fPr>
                <m:num>
                  <m:r>
                    <w:rPr>
                      <w:rFonts w:ascii="Cambria Math" w:hAnsi="Cambria Math"/>
                    </w:rPr>
                    <m:t xml:space="preserve">кг</m:t>
                  </m:r>
                </m:num>
                <m:den>
                  <m:sSup>
                    <m:e>
                      <m:r>
                        <w:rPr>
                          <w:rFonts w:ascii="Cambria Math" w:hAnsi="Cambria Math"/>
                        </w:rPr>
                        <m:t xml:space="preserve">м</m:t>
                      </m:r>
                    </m:e>
                    <m:sup>
                      <m:r>
                        <w:rPr>
                          <w:rFonts w:ascii="Cambria Math" w:hAnsi="Cambria Math"/>
                        </w:rPr>
                        <m:t xml:space="preserve">3</m:t>
                      </m:r>
                    </m:sup>
                  </m:sSup>
                </m:den>
              </m:f>
            </m:oMath>
          </w:p>
        </w:tc>
        <w:tc>
          <w:tcPr>
            <w:tcW w:w="3805" w:type="dxa"/>
            <w:tcBorders>
              <w:left w:val="single" w:sz="2" w:space="0" w:color="000000"/>
              <w:bottom w:val="single" w:sz="2" w:space="0" w:color="000000"/>
              <w:right w:val="single" w:sz="2" w:space="0" w:color="000000"/>
            </w:tcBorders>
          </w:tcPr>
          <w:p>
            <w:pPr>
              <w:pStyle w:val="Style28"/>
              <w:widowControl w:val="false"/>
              <w:spacing w:before="0" w:after="160"/>
              <w:jc w:val="center"/>
              <w:rPr/>
            </w:pPr>
            <w:r>
              <w:rPr/>
              <w:t>2187</w:t>
            </w:r>
          </w:p>
        </w:tc>
      </w:tr>
    </w:tbl>
    <w:p>
      <w:pPr>
        <w:pStyle w:val="Normal"/>
        <w:ind w:left="0" w:right="0" w:firstLine="850"/>
        <w:rPr/>
      </w:pPr>
      <w:r>
        <w:rPr/>
        <w:t xml:space="preserve"> </w:t>
      </w:r>
    </w:p>
    <w:p>
      <w:pPr>
        <w:pStyle w:val="Normal"/>
        <w:spacing w:lineRule="auto" w:line="360"/>
        <w:ind w:left="0" w:right="0" w:firstLine="850"/>
        <w:rPr/>
      </w:pPr>
      <w:r>
        <w:rPr/>
        <w:t>Приведу аналогичные результаты расчета для данной постановки задачи.</w:t>
      </w:r>
    </w:p>
    <w:tbl>
      <w:tblPr>
        <w:tblW w:w="8727" w:type="dxa"/>
        <w:jc w:val="left"/>
        <w:tblInd w:w="424" w:type="dxa"/>
        <w:tblLayout w:type="fixed"/>
        <w:tblCellMar>
          <w:top w:w="55" w:type="dxa"/>
          <w:left w:w="55" w:type="dxa"/>
          <w:bottom w:w="55" w:type="dxa"/>
          <w:right w:w="55" w:type="dxa"/>
        </w:tblCellMar>
      </w:tblPr>
      <w:tblGrid>
        <w:gridCol w:w="2044"/>
        <w:gridCol w:w="3479"/>
        <w:gridCol w:w="3204"/>
      </w:tblGrid>
      <w:tr>
        <w:trPr>
          <w:trHeight w:val="450" w:hRule="atLeast"/>
        </w:trPr>
        <w:tc>
          <w:tcPr>
            <w:tcW w:w="2044" w:type="dxa"/>
            <w:tcBorders>
              <w:top w:val="single" w:sz="2" w:space="0" w:color="000000"/>
              <w:left w:val="single" w:sz="2" w:space="0" w:color="000000"/>
            </w:tcBorders>
          </w:tcPr>
          <w:p>
            <w:pPr>
              <w:pStyle w:val="Style28"/>
              <w:keepNext w:val="true"/>
              <w:widowControl w:val="false"/>
              <w:spacing w:before="0" w:after="160"/>
              <w:jc w:val="center"/>
              <w:rPr/>
            </w:pPr>
            <w:r>
              <w:rPr/>
              <w:t>Номер моды</w:t>
            </w:r>
          </w:p>
        </w:tc>
        <w:tc>
          <w:tcPr>
            <w:tcW w:w="3479" w:type="dxa"/>
            <w:tcBorders>
              <w:top w:val="single" w:sz="2" w:space="0" w:color="000000"/>
              <w:left w:val="single" w:sz="2" w:space="0" w:color="000000"/>
            </w:tcBorders>
          </w:tcPr>
          <w:p>
            <w:pPr>
              <w:pStyle w:val="Style28"/>
              <w:widowControl w:val="false"/>
              <w:spacing w:before="0" w:after="160"/>
              <w:jc w:val="center"/>
              <w:rPr/>
            </w:pPr>
            <w:r>
              <w:rPr/>
              <w:t>Исходные данные (МГц)</w:t>
            </w:r>
          </w:p>
        </w:tc>
        <w:tc>
          <w:tcPr>
            <w:tcW w:w="3204" w:type="dxa"/>
            <w:tcBorders>
              <w:top w:val="single" w:sz="2" w:space="0" w:color="000000"/>
              <w:left w:val="single" w:sz="2" w:space="0" w:color="000000"/>
              <w:right w:val="single" w:sz="2" w:space="0" w:color="000000"/>
            </w:tcBorders>
          </w:tcPr>
          <w:p>
            <w:pPr>
              <w:pStyle w:val="Style28"/>
              <w:widowControl w:val="false"/>
              <w:spacing w:before="0" w:after="160"/>
              <w:jc w:val="center"/>
              <w:rPr/>
            </w:pPr>
            <w:r>
              <w:rPr/>
              <w:t>Результат расчета (МГц)</w:t>
            </w:r>
          </w:p>
        </w:tc>
      </w:tr>
      <w:tr>
        <w:trPr>
          <w:trHeight w:val="450" w:hRule="atLeast"/>
        </w:trPr>
        <w:tc>
          <w:tcPr>
            <w:tcW w:w="2044" w:type="dxa"/>
            <w:tcBorders>
              <w:left w:val="single" w:sz="2" w:space="0" w:color="000000"/>
            </w:tcBorders>
          </w:tcPr>
          <w:p>
            <w:pPr>
              <w:pStyle w:val="Style28"/>
              <w:keepNext w:val="true"/>
              <w:widowControl w:val="false"/>
              <w:spacing w:before="0" w:after="160"/>
              <w:jc w:val="center"/>
              <w:rPr/>
            </w:pPr>
            <w:r>
              <w:rPr/>
              <w:t>1</w:t>
            </w:r>
          </w:p>
        </w:tc>
        <w:tc>
          <w:tcPr>
            <w:tcW w:w="3479" w:type="dxa"/>
            <w:tcBorders>
              <w:left w:val="single" w:sz="2" w:space="0" w:color="000000"/>
            </w:tcBorders>
          </w:tcPr>
          <w:p>
            <w:pPr>
              <w:pStyle w:val="Style28"/>
              <w:widowControl w:val="false"/>
              <w:spacing w:before="0" w:after="160"/>
              <w:jc w:val="center"/>
              <w:rPr/>
            </w:pPr>
            <w:r>
              <w:rPr/>
              <w:t>0.219</w:t>
            </w:r>
          </w:p>
        </w:tc>
        <w:tc>
          <w:tcPr>
            <w:tcW w:w="3204" w:type="dxa"/>
            <w:tcBorders>
              <w:left w:val="single" w:sz="2" w:space="0" w:color="000000"/>
              <w:right w:val="single" w:sz="2" w:space="0" w:color="000000"/>
            </w:tcBorders>
          </w:tcPr>
          <w:p>
            <w:pPr>
              <w:pStyle w:val="Style28"/>
              <w:widowControl w:val="false"/>
              <w:spacing w:before="0" w:after="160"/>
              <w:jc w:val="center"/>
              <w:rPr/>
            </w:pPr>
            <w:r>
              <w:rPr/>
              <w:t>0.229</w:t>
            </w:r>
          </w:p>
        </w:tc>
      </w:tr>
      <w:tr>
        <w:trPr>
          <w:trHeight w:val="450" w:hRule="atLeast"/>
        </w:trPr>
        <w:tc>
          <w:tcPr>
            <w:tcW w:w="2044" w:type="dxa"/>
            <w:tcBorders>
              <w:left w:val="single" w:sz="2" w:space="0" w:color="000000"/>
            </w:tcBorders>
          </w:tcPr>
          <w:p>
            <w:pPr>
              <w:pStyle w:val="Style28"/>
              <w:keepNext w:val="true"/>
              <w:widowControl w:val="false"/>
              <w:spacing w:before="0" w:after="160"/>
              <w:jc w:val="center"/>
              <w:rPr/>
            </w:pPr>
            <w:r>
              <w:rPr/>
              <w:t>2</w:t>
            </w:r>
          </w:p>
        </w:tc>
        <w:tc>
          <w:tcPr>
            <w:tcW w:w="3479" w:type="dxa"/>
            <w:tcBorders>
              <w:left w:val="single" w:sz="2" w:space="0" w:color="000000"/>
            </w:tcBorders>
          </w:tcPr>
          <w:p>
            <w:pPr>
              <w:pStyle w:val="Style28"/>
              <w:widowControl w:val="false"/>
              <w:spacing w:before="0" w:after="160"/>
              <w:jc w:val="center"/>
              <w:rPr/>
            </w:pPr>
            <w:r>
              <w:rPr/>
              <w:t>0.292</w:t>
            </w:r>
          </w:p>
        </w:tc>
        <w:tc>
          <w:tcPr>
            <w:tcW w:w="3204" w:type="dxa"/>
            <w:tcBorders>
              <w:left w:val="single" w:sz="2" w:space="0" w:color="000000"/>
              <w:right w:val="single" w:sz="2" w:space="0" w:color="000000"/>
            </w:tcBorders>
          </w:tcPr>
          <w:p>
            <w:pPr>
              <w:pStyle w:val="Style28"/>
              <w:widowControl w:val="false"/>
              <w:spacing w:before="0" w:after="160"/>
              <w:jc w:val="center"/>
              <w:rPr/>
            </w:pPr>
            <w:r>
              <w:rPr/>
              <w:t>0.300</w:t>
            </w:r>
          </w:p>
        </w:tc>
      </w:tr>
      <w:tr>
        <w:trPr>
          <w:trHeight w:val="450" w:hRule="atLeast"/>
        </w:trPr>
        <w:tc>
          <w:tcPr>
            <w:tcW w:w="2044" w:type="dxa"/>
            <w:tcBorders>
              <w:left w:val="single" w:sz="2" w:space="0" w:color="000000"/>
            </w:tcBorders>
          </w:tcPr>
          <w:p>
            <w:pPr>
              <w:pStyle w:val="Style28"/>
              <w:keepNext w:val="true"/>
              <w:widowControl w:val="false"/>
              <w:spacing w:before="0" w:after="160"/>
              <w:jc w:val="center"/>
              <w:rPr/>
            </w:pPr>
            <w:r>
              <w:rPr/>
              <w:t>3</w:t>
            </w:r>
          </w:p>
        </w:tc>
        <w:tc>
          <w:tcPr>
            <w:tcW w:w="3479" w:type="dxa"/>
            <w:tcBorders>
              <w:left w:val="single" w:sz="2" w:space="0" w:color="000000"/>
            </w:tcBorders>
          </w:tcPr>
          <w:p>
            <w:pPr>
              <w:pStyle w:val="Style28"/>
              <w:widowControl w:val="false"/>
              <w:spacing w:before="0" w:after="160"/>
              <w:jc w:val="center"/>
              <w:rPr/>
            </w:pPr>
            <w:r>
              <w:rPr/>
              <w:t>0.299</w:t>
            </w:r>
          </w:p>
        </w:tc>
        <w:tc>
          <w:tcPr>
            <w:tcW w:w="3204" w:type="dxa"/>
            <w:tcBorders>
              <w:left w:val="single" w:sz="2" w:space="0" w:color="000000"/>
              <w:right w:val="single" w:sz="2" w:space="0" w:color="000000"/>
            </w:tcBorders>
          </w:tcPr>
          <w:p>
            <w:pPr>
              <w:pStyle w:val="Style28"/>
              <w:widowControl w:val="false"/>
              <w:spacing w:before="0" w:after="160"/>
              <w:jc w:val="center"/>
              <w:rPr/>
            </w:pPr>
            <w:r>
              <w:rPr/>
              <w:t>0.301</w:t>
            </w:r>
          </w:p>
        </w:tc>
      </w:tr>
      <w:tr>
        <w:trPr>
          <w:trHeight w:val="450" w:hRule="atLeast"/>
        </w:trPr>
        <w:tc>
          <w:tcPr>
            <w:tcW w:w="2044" w:type="dxa"/>
            <w:tcBorders>
              <w:left w:val="single" w:sz="2" w:space="0" w:color="000000"/>
            </w:tcBorders>
          </w:tcPr>
          <w:p>
            <w:pPr>
              <w:pStyle w:val="Style28"/>
              <w:keepNext w:val="true"/>
              <w:widowControl w:val="false"/>
              <w:spacing w:before="0" w:after="160"/>
              <w:jc w:val="center"/>
              <w:rPr/>
            </w:pPr>
            <w:r>
              <w:rPr/>
              <w:t>4</w:t>
            </w:r>
          </w:p>
        </w:tc>
        <w:tc>
          <w:tcPr>
            <w:tcW w:w="3479" w:type="dxa"/>
            <w:tcBorders>
              <w:left w:val="single" w:sz="2" w:space="0" w:color="000000"/>
            </w:tcBorders>
          </w:tcPr>
          <w:p>
            <w:pPr>
              <w:pStyle w:val="Style28"/>
              <w:widowControl w:val="false"/>
              <w:spacing w:before="0" w:after="160"/>
              <w:jc w:val="center"/>
              <w:rPr/>
            </w:pPr>
            <w:r>
              <w:rPr/>
              <w:t>0.323</w:t>
            </w:r>
          </w:p>
        </w:tc>
        <w:tc>
          <w:tcPr>
            <w:tcW w:w="3204" w:type="dxa"/>
            <w:tcBorders>
              <w:left w:val="single" w:sz="2" w:space="0" w:color="000000"/>
              <w:right w:val="single" w:sz="2" w:space="0" w:color="000000"/>
            </w:tcBorders>
          </w:tcPr>
          <w:p>
            <w:pPr>
              <w:pStyle w:val="Style28"/>
              <w:widowControl w:val="false"/>
              <w:spacing w:before="0" w:after="160"/>
              <w:jc w:val="center"/>
              <w:rPr/>
            </w:pPr>
            <w:r>
              <w:rPr/>
              <w:t>0.333</w:t>
            </w:r>
          </w:p>
        </w:tc>
      </w:tr>
      <w:tr>
        <w:trPr>
          <w:trHeight w:val="450" w:hRule="atLeast"/>
        </w:trPr>
        <w:tc>
          <w:tcPr>
            <w:tcW w:w="2044" w:type="dxa"/>
            <w:tcBorders>
              <w:left w:val="single" w:sz="2" w:space="0" w:color="000000"/>
              <w:bottom w:val="single" w:sz="2" w:space="0" w:color="000000"/>
            </w:tcBorders>
          </w:tcPr>
          <w:p>
            <w:pPr>
              <w:pStyle w:val="Style28"/>
              <w:widowControl w:val="false"/>
              <w:spacing w:before="0" w:after="160"/>
              <w:jc w:val="center"/>
              <w:rPr/>
            </w:pPr>
            <w:r>
              <w:rPr/>
              <w:t>5</w:t>
            </w:r>
          </w:p>
        </w:tc>
        <w:tc>
          <w:tcPr>
            <w:tcW w:w="3479" w:type="dxa"/>
            <w:tcBorders>
              <w:left w:val="single" w:sz="2" w:space="0" w:color="000000"/>
              <w:bottom w:val="single" w:sz="2" w:space="0" w:color="000000"/>
            </w:tcBorders>
          </w:tcPr>
          <w:p>
            <w:pPr>
              <w:pStyle w:val="Style28"/>
              <w:widowControl w:val="false"/>
              <w:spacing w:before="0" w:after="160"/>
              <w:jc w:val="center"/>
              <w:rPr/>
            </w:pPr>
            <w:r>
              <w:rPr/>
              <w:t>0.341</w:t>
            </w:r>
          </w:p>
        </w:tc>
        <w:tc>
          <w:tcPr>
            <w:tcW w:w="3204" w:type="dxa"/>
            <w:tcBorders>
              <w:left w:val="single" w:sz="2" w:space="0" w:color="000000"/>
              <w:bottom w:val="single" w:sz="2" w:space="0" w:color="000000"/>
              <w:right w:val="single" w:sz="2" w:space="0" w:color="000000"/>
            </w:tcBorders>
          </w:tcPr>
          <w:p>
            <w:pPr>
              <w:pStyle w:val="Style28"/>
              <w:widowControl w:val="false"/>
              <w:spacing w:before="0" w:after="160"/>
              <w:jc w:val="center"/>
              <w:rPr/>
            </w:pPr>
            <w:r>
              <w:rPr/>
              <w:t>0.343</w:t>
            </w:r>
          </w:p>
        </w:tc>
      </w:tr>
    </w:tbl>
    <w:p>
      <w:pPr>
        <w:pStyle w:val="Normal"/>
        <w:spacing w:lineRule="auto" w:line="360" w:before="0" w:after="160"/>
        <w:ind w:left="0" w:right="0" w:firstLine="850"/>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852160" cy="4389120"/>
            <wp:effectExtent l="0" t="0" r="0" b="0"/>
            <wp:wrapSquare wrapText="largest"/>
            <wp:docPr id="6"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6" descr=""/>
                    <pic:cNvPicPr>
                      <a:picLocks noChangeAspect="1" noChangeArrowheads="1"/>
                    </pic:cNvPicPr>
                  </pic:nvPicPr>
                  <pic:blipFill>
                    <a:blip r:embed="rId7"/>
                    <a:stretch>
                      <a:fillRect/>
                    </a:stretch>
                  </pic:blipFill>
                  <pic:spPr bwMode="auto">
                    <a:xfrm>
                      <a:off x="0" y="0"/>
                      <a:ext cx="5852160" cy="4389120"/>
                    </a:xfrm>
                    <a:prstGeom prst="rect">
                      <a:avLst/>
                    </a:prstGeom>
                  </pic:spPr>
                </pic:pic>
              </a:graphicData>
            </a:graphic>
          </wp:anchor>
        </w:drawing>
      </w:r>
      <w:r>
        <w:rPr/>
        <w:t>Из результатов расчетов видно, что метод и его реализация работают корректно, получившиеся значения собственных частот близки к частотам, которые получились в (ссылка)</w:t>
      </w:r>
      <w:r>
        <w:br w:type="page"/>
      </w:r>
    </w:p>
    <w:p>
      <w:pPr>
        <w:pStyle w:val="1"/>
        <w:rPr/>
      </w:pPr>
      <w:bookmarkStart w:id="9" w:name="__RefHeading___Toc2056_1280676730"/>
      <w:bookmarkEnd w:id="9"/>
      <w:r>
        <w:rPr/>
        <w:t>Заключение</w:t>
      </w:r>
    </w:p>
    <w:p>
      <w:pPr>
        <w:pStyle w:val="Normal"/>
        <w:spacing w:lineRule="auto" w:line="360"/>
        <w:ind w:left="0" w:right="0" w:firstLine="850"/>
        <w:rPr/>
      </w:pPr>
      <w:r>
        <w:rPr/>
        <w:t xml:space="preserve">В данной работе была решена задача численного моделирования вибрационной нагрузки на трехмерный образец методом конечных элементов,  найдены собственные частоты и нормированные </w:t>
      </w:r>
      <w:r>
        <w:rPr>
          <w:color w:val="C9211E"/>
        </w:rPr>
        <w:t xml:space="preserve">?  </w:t>
      </w:r>
      <w:r>
        <w:rPr>
          <w:color w:val="000000"/>
        </w:rPr>
        <w:t xml:space="preserve">собственные векторы. </w:t>
      </w:r>
    </w:p>
    <w:p>
      <w:pPr>
        <w:pStyle w:val="Normal"/>
        <w:spacing w:lineRule="auto" w:line="360"/>
        <w:ind w:left="0" w:right="0" w:firstLine="850"/>
        <w:rPr/>
      </w:pPr>
      <w:r>
        <w:rPr/>
        <w:t>Реализация численного метода была выполнена на языка Python с использованием библиотек numpy и scipy.</w:t>
      </w:r>
    </w:p>
    <w:p>
      <w:pPr>
        <w:pStyle w:val="Normal"/>
        <w:spacing w:lineRule="auto" w:line="360"/>
        <w:ind w:left="0" w:right="0" w:firstLine="850"/>
        <w:rPr/>
      </w:pPr>
      <w:r>
        <w:rPr/>
        <w:t xml:space="preserve">В дальнейшем планируется продолжить работу над данным солвером </w:t>
      </w:r>
      <w:r>
        <w:rPr/>
        <w:t>и его точностью, а также исследовать данную задачу для анизотропных  материалов.</w:t>
      </w:r>
      <w:r>
        <w:br w:type="page"/>
      </w:r>
    </w:p>
    <w:p>
      <w:pPr>
        <w:pStyle w:val="1"/>
        <w:rPr/>
      </w:pPr>
      <w:bookmarkStart w:id="10" w:name="__RefHeading___Toc2058_1280676730"/>
      <w:bookmarkEnd w:id="10"/>
      <w:r>
        <w:rPr/>
        <w:t>Литература</w:t>
      </w:r>
    </w:p>
    <w:p>
      <w:pPr>
        <w:pStyle w:val="Normal"/>
        <w:numPr>
          <w:ilvl w:val="0"/>
          <w:numId w:val="2"/>
        </w:numPr>
        <w:ind w:left="0" w:right="0" w:hanging="0"/>
        <w:jc w:val="both"/>
        <w:rPr/>
      </w:pPr>
      <w:r>
        <w:rPr>
          <w:rFonts w:ascii="Times New Roman" w:hAnsi="Times New Roman"/>
          <w:b w:val="false"/>
          <w:i w:val="false"/>
          <w:caps w:val="false"/>
          <w:smallCaps w:val="false"/>
          <w:color w:val="000000"/>
          <w:spacing w:val="0"/>
          <w:sz w:val="24"/>
          <w:szCs w:val="24"/>
          <w:lang w:val="en-US" w:eastAsia="en-US" w:bidi="ar-SA"/>
        </w:rPr>
        <w:t>J. N. Reddy, </w:t>
      </w:r>
      <w:r>
        <w:rPr>
          <w:rStyle w:val="Style16"/>
          <w:rFonts w:ascii="Times New Roman" w:hAnsi="Times New Roman"/>
          <w:b w:val="false"/>
          <w:color w:val="000000"/>
          <w:spacing w:val="0"/>
          <w:sz w:val="24"/>
          <w:szCs w:val="24"/>
          <w:lang w:val="en-US" w:eastAsia="en-US" w:bidi="ar-SA"/>
        </w:rPr>
        <w:t xml:space="preserve">Mechanics of Laminated Composite Plates and Shells: Theory </w:t>
        <w:tab/>
        <w:t>and Analysis</w:t>
      </w:r>
      <w:r>
        <w:rPr>
          <w:rFonts w:ascii="Times New Roman" w:hAnsi="Times New Roman"/>
          <w:b w:val="false"/>
          <w:i w:val="false"/>
          <w:caps w:val="false"/>
          <w:smallCaps w:val="false"/>
          <w:color w:val="000000"/>
          <w:spacing w:val="0"/>
          <w:sz w:val="24"/>
          <w:szCs w:val="24"/>
          <w:lang w:val="en-US" w:eastAsia="en-US" w:bidi="ar-SA"/>
        </w:rPr>
        <w:t>, 2nd ed. Boca Raton, FL: CRC Press, 2004.</w:t>
      </w:r>
    </w:p>
    <w:p>
      <w:pPr>
        <w:pStyle w:val="Normal"/>
        <w:numPr>
          <w:ilvl w:val="0"/>
          <w:numId w:val="2"/>
        </w:numPr>
        <w:ind w:left="0" w:right="0" w:hanging="0"/>
        <w:jc w:val="both"/>
        <w:rPr/>
      </w:pPr>
      <w:r>
        <w:rPr>
          <w:rFonts w:ascii="Times New Roman" w:hAnsi="Times New Roman"/>
          <w:b w:val="false"/>
          <w:i w:val="false"/>
          <w:caps w:val="false"/>
          <w:smallCaps w:val="false"/>
          <w:color w:val="000000"/>
          <w:spacing w:val="0"/>
          <w:sz w:val="24"/>
          <w:szCs w:val="24"/>
          <w:lang w:val="en-US" w:eastAsia="en-US" w:bidi="ar-SA"/>
        </w:rPr>
        <w:t>O. C. Zienkiewicz, R. L. Taylor, and J. Z. Zhu, </w:t>
      </w:r>
      <w:r>
        <w:rPr>
          <w:rStyle w:val="Style16"/>
          <w:rFonts w:ascii="Times New Roman" w:hAnsi="Times New Roman"/>
          <w:b w:val="false"/>
          <w:caps w:val="false"/>
          <w:smallCaps w:val="false"/>
          <w:color w:val="000000"/>
          <w:spacing w:val="0"/>
          <w:sz w:val="24"/>
          <w:szCs w:val="24"/>
          <w:lang w:val="en-US" w:eastAsia="en-US" w:bidi="ar-SA"/>
        </w:rPr>
        <w:t>The Finite Element Method: Its Basis and Fundamentals</w:t>
      </w:r>
      <w:r>
        <w:rPr>
          <w:rFonts w:ascii="Times New Roman" w:hAnsi="Times New Roman"/>
          <w:b w:val="false"/>
          <w:i w:val="false"/>
          <w:caps w:val="false"/>
          <w:smallCaps w:val="false"/>
          <w:color w:val="000000"/>
          <w:spacing w:val="0"/>
          <w:sz w:val="24"/>
          <w:szCs w:val="24"/>
          <w:lang w:val="en-US" w:eastAsia="en-US" w:bidi="ar-SA"/>
        </w:rPr>
        <w:t>, 5th ed., vol. 1. Oxford: Butterworth- Heinemann, 2000.</w:t>
      </w:r>
    </w:p>
    <w:p>
      <w:pPr>
        <w:pStyle w:val="Normal"/>
        <w:numPr>
          <w:ilvl w:val="0"/>
          <w:numId w:val="2"/>
        </w:numPr>
        <w:ind w:left="0" w:right="0" w:hanging="0"/>
        <w:jc w:val="both"/>
        <w:rPr/>
      </w:pPr>
      <w:r>
        <w:rPr>
          <w:rFonts w:ascii="Times New Roman" w:hAnsi="Times New Roman"/>
          <w:b w:val="false"/>
          <w:i w:val="false"/>
          <w:caps w:val="false"/>
          <w:smallCaps w:val="false"/>
          <w:color w:val="000000"/>
          <w:spacing w:val="0"/>
          <w:sz w:val="24"/>
          <w:szCs w:val="24"/>
          <w:lang w:val="en-US" w:eastAsia="en-US" w:bidi="ar-SA"/>
        </w:rPr>
        <w:t>Vitalii Aksenov, Alexey Vasyukov, and Katerina Beklemysheva, “Acquiring elastic properties of thin composite structure from vibrational testing data,” </w:t>
      </w:r>
      <w:r>
        <w:rPr>
          <w:rFonts w:ascii="Times New Roman" w:hAnsi="Times New Roman"/>
          <w:b w:val="false"/>
          <w:i/>
          <w:caps w:val="false"/>
          <w:smallCaps w:val="false"/>
          <w:color w:val="000000"/>
          <w:spacing w:val="0"/>
          <w:sz w:val="24"/>
          <w:szCs w:val="24"/>
          <w:lang w:val="en-US" w:eastAsia="en-US" w:bidi="ar-SA"/>
        </w:rPr>
        <w:t>Journal of Inverse and Ill-Posed Problems</w:t>
      </w:r>
      <w:r>
        <w:rPr>
          <w:rFonts w:ascii="Times New Roman" w:hAnsi="Times New Roman"/>
          <w:b w:val="false"/>
          <w:i w:val="false"/>
          <w:caps w:val="false"/>
          <w:smallCaps w:val="false"/>
          <w:color w:val="000000"/>
          <w:spacing w:val="0"/>
          <w:sz w:val="24"/>
          <w:szCs w:val="24"/>
          <w:lang w:val="en-US" w:eastAsia="en-US" w:bidi="ar-SA"/>
        </w:rPr>
        <w:t xml:space="preserve">, vol. 0, no. 0, Jan. 2024, doi: </w:t>
      </w:r>
      <w:hyperlink r:id="rId8">
        <w:r>
          <w:rPr>
            <w:rFonts w:ascii="Times New Roman" w:hAnsi="Times New Roman"/>
            <w:b w:val="false"/>
            <w:i w:val="false"/>
            <w:caps w:val="false"/>
            <w:smallCaps w:val="false"/>
            <w:color w:val="000000"/>
            <w:spacing w:val="0"/>
            <w:sz w:val="24"/>
            <w:szCs w:val="24"/>
            <w:lang w:val="en-US" w:eastAsia="en-US" w:bidi="ar-SA"/>
          </w:rPr>
          <w:t>https://doi.org/10.1515/jiip-2022-0081</w:t>
        </w:r>
      </w:hyperlink>
      <w:hyperlink r:id="rId9">
        <w:r>
          <w:rPr>
            <w:rFonts w:ascii="Times New Roman" w:hAnsi="Times New Roman"/>
            <w:b w:val="false"/>
            <w:i w:val="false"/>
            <w:caps w:val="false"/>
            <w:smallCaps w:val="false"/>
            <w:color w:val="000000"/>
            <w:spacing w:val="0"/>
            <w:sz w:val="24"/>
            <w:szCs w:val="24"/>
            <w:lang w:val="en-US" w:eastAsia="en-US" w:bidi="ar-SA"/>
          </w:rPr>
          <w:t>.</w:t>
        </w:r>
      </w:hyperlink>
    </w:p>
    <w:p>
      <w:pPr>
        <w:pStyle w:val="Normal"/>
        <w:numPr>
          <w:ilvl w:val="0"/>
          <w:numId w:val="2"/>
        </w:numPr>
        <w:ind w:left="0" w:right="0" w:hanging="0"/>
        <w:jc w:val="both"/>
        <w:rPr/>
      </w:pPr>
      <w:r>
        <w:rPr>
          <w:rFonts w:ascii="Times New Roman" w:hAnsi="Times New Roman"/>
          <w:b w:val="false"/>
          <w:i w:val="false"/>
          <w:caps w:val="false"/>
          <w:smallCaps w:val="false"/>
          <w:color w:val="000000"/>
          <w:spacing w:val="0"/>
          <w:sz w:val="24"/>
          <w:szCs w:val="24"/>
          <w:lang w:val="en-US" w:eastAsia="en-US" w:bidi="ar-SA"/>
        </w:rPr>
        <w:t>F. J. Nieves, F. Gascón, A. Bayón, and F. Salazar, “Straightforward estimation of the elastic constants of an isotropic cube excited by a single percussion,” </w:t>
      </w:r>
      <w:r>
        <w:rPr>
          <w:rFonts w:ascii="Times New Roman" w:hAnsi="Times New Roman"/>
          <w:b w:val="false"/>
          <w:i/>
          <w:caps w:val="false"/>
          <w:smallCaps w:val="false"/>
          <w:color w:val="000000"/>
          <w:spacing w:val="0"/>
          <w:sz w:val="24"/>
          <w:szCs w:val="24"/>
          <w:lang w:val="en-US" w:eastAsia="en-US" w:bidi="ar-SA"/>
        </w:rPr>
        <w:t>The Journal of the Acoustical Society of America</w:t>
      </w:r>
      <w:r>
        <w:rPr>
          <w:rFonts w:ascii="Times New Roman" w:hAnsi="Times New Roman"/>
          <w:b w:val="false"/>
          <w:i w:val="false"/>
          <w:caps w:val="false"/>
          <w:smallCaps w:val="false"/>
          <w:color w:val="000000"/>
          <w:spacing w:val="0"/>
          <w:sz w:val="24"/>
          <w:szCs w:val="24"/>
          <w:lang w:val="en-US" w:eastAsia="en-US" w:bidi="ar-SA"/>
        </w:rPr>
        <w:t xml:space="preserve">, vol. 126, no. 5, pp. EL140–EL146, Oct. 2009, doi: </w:t>
      </w:r>
      <w:hyperlink r:id="rId10">
        <w:r>
          <w:rPr>
            <w:rFonts w:ascii="Times New Roman" w:hAnsi="Times New Roman"/>
            <w:b w:val="false"/>
            <w:i w:val="false"/>
            <w:caps w:val="false"/>
            <w:smallCaps w:val="false"/>
            <w:color w:val="000000"/>
            <w:spacing w:val="0"/>
            <w:sz w:val="24"/>
            <w:szCs w:val="24"/>
            <w:lang w:val="en-US" w:eastAsia="en-US" w:bidi="ar-SA"/>
          </w:rPr>
          <w:t>https://doi.org/10.1121/1.3244038</w:t>
        </w:r>
      </w:hyperlink>
      <w:hyperlink r:id="rId11">
        <w:r>
          <w:rPr>
            <w:rFonts w:ascii="Times New Roman" w:hAnsi="Times New Roman"/>
            <w:b w:val="false"/>
            <w:i w:val="false"/>
            <w:caps w:val="false"/>
            <w:smallCaps w:val="false"/>
            <w:color w:val="000000"/>
            <w:spacing w:val="0"/>
            <w:sz w:val="24"/>
            <w:szCs w:val="24"/>
            <w:lang w:val="en-US" w:eastAsia="en-US" w:bidi="ar-SA"/>
          </w:rPr>
          <w:t>.</w:t>
        </w:r>
      </w:hyperlink>
    </w:p>
    <w:p>
      <w:pPr>
        <w:pStyle w:val="Normal"/>
        <w:numPr>
          <w:ilvl w:val="0"/>
          <w:numId w:val="2"/>
        </w:numPr>
        <w:spacing w:before="0" w:after="160"/>
        <w:ind w:left="0" w:right="0" w:hanging="0"/>
        <w:jc w:val="both"/>
        <w:rPr>
          <w:rFonts w:ascii="quote-cjk-patch;Inter;system-ui;apple-system;BlinkMacSystemFont;Segoe UI;Roboto;Noto Sans;Ubuntu;Cantarell;Helvetica Neue;Oxygen;Open Sans;sans-serif" w:hAnsi="quote-cjk-patch;Inter;system-ui;apple-system;BlinkMacSystemFont;Segoe UI;Roboto;Noto Sans;Ubuntu;Cantarell;Helvetica Neue;Oxygen;Open Sans;sans-serif"/>
          <w:b w:val="false"/>
          <w:i w:val="false"/>
          <w:caps w:val="false"/>
          <w:smallCaps w:val="false"/>
          <w:color w:val="404040"/>
          <w:spacing w:val="0"/>
          <w:sz w:val="24"/>
          <w:lang w:val="en-US" w:eastAsia="en-US" w:bidi="ar-SA"/>
        </w:rPr>
      </w:pPr>
      <w:r>
        <w:rPr>
          <w:rFonts w:ascii="Times New Roman" w:hAnsi="Times New Roman"/>
          <w:b w:val="false"/>
          <w:i w:val="false"/>
          <w:caps w:val="false"/>
          <w:smallCaps w:val="false"/>
          <w:color w:val="000000"/>
          <w:spacing w:val="0"/>
          <w:sz w:val="24"/>
          <w:szCs w:val="24"/>
          <w:lang w:val="en-US" w:eastAsia="en-US" w:bidi="ar-SA"/>
        </w:rPr>
        <w:t>H. H. Demarest, “Cube-Resonance Method to Determine the Elastic Constants of Solids,” </w:t>
      </w:r>
      <w:r>
        <w:rPr>
          <w:rFonts w:ascii="Times New Roman" w:hAnsi="Times New Roman"/>
          <w:b w:val="false"/>
          <w:i/>
          <w:caps w:val="false"/>
          <w:smallCaps w:val="false"/>
          <w:color w:val="000000"/>
          <w:spacing w:val="0"/>
          <w:sz w:val="24"/>
          <w:szCs w:val="24"/>
          <w:lang w:val="en-US" w:eastAsia="en-US" w:bidi="ar-SA"/>
        </w:rPr>
        <w:t>Journal of the Acoustical Society of America</w:t>
      </w:r>
      <w:r>
        <w:rPr>
          <w:rFonts w:ascii="Times New Roman" w:hAnsi="Times New Roman"/>
          <w:b w:val="false"/>
          <w:i w:val="false"/>
          <w:caps w:val="false"/>
          <w:smallCaps w:val="false"/>
          <w:color w:val="000000"/>
          <w:spacing w:val="0"/>
          <w:sz w:val="24"/>
          <w:szCs w:val="24"/>
          <w:lang w:val="en-US" w:eastAsia="en-US" w:bidi="ar-SA"/>
        </w:rPr>
        <w:t>, vol. 49, no. 3B, pp. 768–775, Mar. 1971, doi: https://doi.org/10.1121/1.1912415.</w:t>
      </w:r>
    </w:p>
    <w:sectPr>
      <w:footerReference w:type="default" r:id="rId12"/>
      <w:type w:val="nextPage"/>
      <w:pgSz w:w="11906" w:h="16838"/>
      <w:pgMar w:left="1417" w:right="850" w:gutter="0" w:header="0" w:top="1701" w:footer="850" w:bottom="1582"/>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Liberation Sans">
    <w:altName w:val="Arial"/>
    <w:charset w:val="01"/>
    <w:family w:val="roman"/>
    <w:pitch w:val="variable"/>
  </w:font>
  <w:font w:name="Calibri Light">
    <w:charset w:val="01"/>
    <w:family w:val="roman"/>
    <w:pitch w:val="variable"/>
  </w:font>
  <w:font w:name="Times New Roman">
    <w:charset w:val="01"/>
    <w:family w:val="roman"/>
    <w:pitch w:val="default"/>
  </w:font>
  <w:font w:name="quote-cjk-patch">
    <w:altName w:val="Inter"/>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840890781"/>
    </w:sdtPr>
    <w:sdtContent>
      <w:p>
        <w:pPr>
          <w:pStyle w:val="Style24"/>
          <w:jc w:val="center"/>
          <w:rPr/>
        </w:pPr>
        <w:r>
          <w:rPr/>
          <w:fldChar w:fldCharType="begin"/>
        </w:r>
        <w:r>
          <w:rPr/>
          <w:instrText xml:space="preserve"> PAGE </w:instrText>
        </w:r>
        <w:r>
          <w:rPr/>
          <w:fldChar w:fldCharType="separate"/>
        </w:r>
        <w:r>
          <w:rPr/>
          <w:t>24</w:t>
        </w:r>
        <w:r>
          <w:rPr/>
          <w:fldChar w:fldCharType="end"/>
        </w:r>
      </w:p>
    </w:sdtContent>
  </w:sdt>
  <w:p>
    <w:pPr>
      <w:pStyle w:val="Style24"/>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708"/>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Times New Roman" w:hAnsi="Times New Roman" w:eastAsia="Calibri" w:cs="" w:cstheme="minorBidi" w:eastAsiaTheme="minorHAnsi"/>
      <w:color w:val="auto"/>
      <w:kern w:val="0"/>
      <w:sz w:val="24"/>
      <w:szCs w:val="22"/>
      <w:lang w:val="ru-RU" w:eastAsia="en-US" w:bidi="ar-SA"/>
    </w:rPr>
  </w:style>
  <w:style w:type="paragraph" w:styleId="1">
    <w:name w:val="Heading 1"/>
    <w:basedOn w:val="Normal"/>
    <w:next w:val="Normal"/>
    <w:link w:val="11"/>
    <w:uiPriority w:val="9"/>
    <w:qFormat/>
    <w:rsid w:val="003e2ebf"/>
    <w:pPr>
      <w:keepNext w:val="true"/>
      <w:keepLines/>
      <w:spacing w:before="240" w:after="120"/>
      <w:jc w:val="center"/>
      <w:outlineLvl w:val="0"/>
    </w:pPr>
    <w:rPr>
      <w:rFonts w:ascii="Times New Roman" w:hAnsi="Times New Roman" w:eastAsia="" w:cs="" w:cstheme="majorBidi" w:eastAsiaTheme="majorEastAsia"/>
      <w:b/>
      <w:sz w:val="28"/>
      <w:szCs w:val="32"/>
    </w:rPr>
  </w:style>
  <w:style w:type="paragraph" w:styleId="2">
    <w:name w:val="Heading 2"/>
    <w:basedOn w:val="Normal"/>
    <w:next w:val="Normal"/>
    <w:link w:val="21"/>
    <w:uiPriority w:val="9"/>
    <w:unhideWhenUsed/>
    <w:qFormat/>
    <w:rsid w:val="003e2ebf"/>
    <w:pPr>
      <w:keepNext w:val="true"/>
      <w:keepLines/>
      <w:spacing w:before="120" w:after="120"/>
      <w:jc w:val="center"/>
      <w:outlineLvl w:val="1"/>
    </w:pPr>
    <w:rPr>
      <w:rFonts w:ascii="Times New Roman" w:hAnsi="Times New Roman" w:eastAsia="" w:cs="" w:cstheme="majorBidi" w:eastAsiaTheme="majorEastAsia"/>
      <w:b/>
      <w:sz w:val="28"/>
      <w:szCs w:val="26"/>
    </w:rPr>
  </w:style>
  <w:style w:type="paragraph" w:styleId="3">
    <w:name w:val="Heading 3"/>
    <w:basedOn w:val="Style17"/>
    <w:next w:val="Style18"/>
    <w:qFormat/>
    <w:pPr>
      <w:numPr>
        <w:ilvl w:val="2"/>
        <w:numId w:val="1"/>
      </w:numPr>
      <w:spacing w:before="140" w:after="120"/>
      <w:outlineLvl w:val="2"/>
    </w:pPr>
    <w:rPr>
      <w:b/>
      <w:bCs/>
      <w:sz w:val="28"/>
      <w:szCs w:val="28"/>
    </w:rPr>
  </w:style>
  <w:style w:type="character" w:styleId="DefaultParagraphFont" w:default="1">
    <w:name w:val="Default Paragraph Font"/>
    <w:uiPriority w:val="1"/>
    <w:semiHidden/>
    <w:unhideWhenUsed/>
    <w:qFormat/>
    <w:rPr/>
  </w:style>
  <w:style w:type="character" w:styleId="Style11" w:customStyle="1">
    <w:name w:val="Верхний колонтитул Знак"/>
    <w:basedOn w:val="DefaultParagraphFont"/>
    <w:uiPriority w:val="99"/>
    <w:qFormat/>
    <w:rsid w:val="00505077"/>
    <w:rPr/>
  </w:style>
  <w:style w:type="character" w:styleId="Style12" w:customStyle="1">
    <w:name w:val="Нижний колонтитул Знак"/>
    <w:basedOn w:val="DefaultParagraphFont"/>
    <w:uiPriority w:val="99"/>
    <w:qFormat/>
    <w:rsid w:val="00505077"/>
    <w:rPr/>
  </w:style>
  <w:style w:type="character" w:styleId="PlaceholderText">
    <w:name w:val="Placeholder Text"/>
    <w:basedOn w:val="DefaultParagraphFont"/>
    <w:uiPriority w:val="99"/>
    <w:semiHidden/>
    <w:qFormat/>
    <w:rsid w:val="00765309"/>
    <w:rPr>
      <w:color w:val="808080"/>
    </w:rPr>
  </w:style>
  <w:style w:type="character" w:styleId="Style13">
    <w:name w:val="Интернет-ссылка"/>
    <w:basedOn w:val="DefaultParagraphFont"/>
    <w:uiPriority w:val="99"/>
    <w:unhideWhenUsed/>
    <w:rsid w:val="00183cfb"/>
    <w:rPr>
      <w:color w:val="0563C1" w:themeColor="hyperlink"/>
      <w:u w:val="single"/>
    </w:rPr>
  </w:style>
  <w:style w:type="character" w:styleId="11" w:customStyle="1">
    <w:name w:val="Заголовок 1 Знак"/>
    <w:basedOn w:val="DefaultParagraphFont"/>
    <w:uiPriority w:val="9"/>
    <w:qFormat/>
    <w:rsid w:val="003e2ebf"/>
    <w:rPr>
      <w:rFonts w:ascii="Times New Roman" w:hAnsi="Times New Roman" w:eastAsia="" w:cs="" w:cstheme="majorBidi" w:eastAsiaTheme="majorEastAsia"/>
      <w:b/>
      <w:sz w:val="28"/>
      <w:szCs w:val="32"/>
    </w:rPr>
  </w:style>
  <w:style w:type="character" w:styleId="21" w:customStyle="1">
    <w:name w:val="Заголовок 2 Знак"/>
    <w:basedOn w:val="DefaultParagraphFont"/>
    <w:uiPriority w:val="9"/>
    <w:qFormat/>
    <w:rsid w:val="003e2ebf"/>
    <w:rPr>
      <w:rFonts w:ascii="Times New Roman" w:hAnsi="Times New Roman" w:eastAsia="" w:cs="" w:cstheme="majorBidi" w:eastAsiaTheme="majorEastAsia"/>
      <w:b/>
      <w:sz w:val="28"/>
      <w:szCs w:val="26"/>
    </w:rPr>
  </w:style>
  <w:style w:type="character" w:styleId="Style14">
    <w:name w:val="Ссылка указателя"/>
    <w:qFormat/>
    <w:rPr/>
  </w:style>
  <w:style w:type="character" w:styleId="Style15">
    <w:name w:val="Символ нумерации"/>
    <w:qFormat/>
    <w:rPr/>
  </w:style>
  <w:style w:type="character" w:styleId="Style16">
    <w:name w:val="Выделение"/>
    <w:qFormat/>
    <w:rPr>
      <w:i/>
      <w:iCs/>
    </w:rPr>
  </w:style>
  <w:style w:type="paragraph" w:styleId="Style17">
    <w:name w:val="Заголовок"/>
    <w:basedOn w:val="Normal"/>
    <w:next w:val="Style18"/>
    <w:qFormat/>
    <w:pPr>
      <w:keepNext w:val="true"/>
      <w:spacing w:before="240" w:after="120"/>
    </w:pPr>
    <w:rPr>
      <w:rFonts w:ascii="Liberation Sans" w:hAnsi="Liberation Sans" w:eastAsia="Noto Sans CJK SC" w:cs="Lohit Devanagari"/>
      <w:sz w:val="28"/>
      <w:szCs w:val="28"/>
    </w:rPr>
  </w:style>
  <w:style w:type="paragraph" w:styleId="Style18">
    <w:name w:val="Body Text"/>
    <w:basedOn w:val="Normal"/>
    <w:pPr>
      <w:spacing w:lineRule="auto" w:line="276" w:before="0" w:after="140"/>
    </w:pPr>
    <w:rPr/>
  </w:style>
  <w:style w:type="paragraph" w:styleId="Style19">
    <w:name w:val="List"/>
    <w:basedOn w:val="Style18"/>
    <w:pPr/>
    <w:rPr>
      <w:rFonts w:cs="Lohit Devanagari"/>
    </w:rPr>
  </w:style>
  <w:style w:type="paragraph" w:styleId="Style20">
    <w:name w:val="Caption"/>
    <w:basedOn w:val="Normal"/>
    <w:qFormat/>
    <w:pPr>
      <w:suppressLineNumbers/>
      <w:spacing w:before="120" w:after="120"/>
    </w:pPr>
    <w:rPr>
      <w:rFonts w:cs="Lohit Devanagari"/>
      <w:i/>
      <w:iCs/>
      <w:sz w:val="24"/>
      <w:szCs w:val="24"/>
    </w:rPr>
  </w:style>
  <w:style w:type="paragraph" w:styleId="Style21">
    <w:name w:val="Указатель"/>
    <w:basedOn w:val="Normal"/>
    <w:qFormat/>
    <w:pPr>
      <w:suppressLineNumbers/>
    </w:pPr>
    <w:rPr>
      <w:rFonts w:cs="Lohit Devanagari"/>
    </w:rPr>
  </w:style>
  <w:style w:type="paragraph" w:styleId="Style22">
    <w:name w:val="Колонтитул"/>
    <w:basedOn w:val="Normal"/>
    <w:qFormat/>
    <w:pPr/>
    <w:rPr/>
  </w:style>
  <w:style w:type="paragraph" w:styleId="Style23">
    <w:name w:val="Header"/>
    <w:basedOn w:val="Normal"/>
    <w:link w:val="Style11"/>
    <w:uiPriority w:val="99"/>
    <w:unhideWhenUsed/>
    <w:rsid w:val="00505077"/>
    <w:pPr>
      <w:tabs>
        <w:tab w:val="clear" w:pos="708"/>
        <w:tab w:val="center" w:pos="4513" w:leader="none"/>
        <w:tab w:val="right" w:pos="9026" w:leader="none"/>
      </w:tabs>
      <w:spacing w:lineRule="auto" w:line="240" w:before="0" w:after="0"/>
    </w:pPr>
    <w:rPr/>
  </w:style>
  <w:style w:type="paragraph" w:styleId="Style24">
    <w:name w:val="Footer"/>
    <w:basedOn w:val="Normal"/>
    <w:link w:val="Style12"/>
    <w:uiPriority w:val="99"/>
    <w:unhideWhenUsed/>
    <w:rsid w:val="00505077"/>
    <w:pPr>
      <w:tabs>
        <w:tab w:val="clear" w:pos="708"/>
        <w:tab w:val="center" w:pos="4513" w:leader="none"/>
        <w:tab w:val="right" w:pos="9026" w:leader="none"/>
      </w:tabs>
      <w:spacing w:lineRule="auto" w:line="240" w:before="0" w:after="0"/>
    </w:pPr>
    <w:rPr/>
  </w:style>
  <w:style w:type="paragraph" w:styleId="Caption">
    <w:name w:val="caption"/>
    <w:basedOn w:val="Normal"/>
    <w:next w:val="Normal"/>
    <w:uiPriority w:val="35"/>
    <w:unhideWhenUsed/>
    <w:qFormat/>
    <w:rsid w:val="00793c2b"/>
    <w:pPr>
      <w:spacing w:lineRule="auto" w:line="240" w:before="0" w:after="200"/>
    </w:pPr>
    <w:rPr>
      <w:i/>
      <w:iCs/>
      <w:color w:val="44546A" w:themeColor="text2"/>
      <w:sz w:val="18"/>
      <w:szCs w:val="18"/>
    </w:rPr>
  </w:style>
  <w:style w:type="paragraph" w:styleId="ListParagraph">
    <w:name w:val="List Paragraph"/>
    <w:basedOn w:val="Normal"/>
    <w:uiPriority w:val="34"/>
    <w:qFormat/>
    <w:rsid w:val="00183cfb"/>
    <w:pPr>
      <w:spacing w:before="0" w:after="160"/>
      <w:ind w:left="720" w:hanging="0"/>
      <w:contextualSpacing/>
    </w:pPr>
    <w:rPr/>
  </w:style>
  <w:style w:type="paragraph" w:styleId="Style25">
    <w:name w:val="Index Heading"/>
    <w:basedOn w:val="Style17"/>
    <w:pPr/>
    <w:rPr/>
  </w:style>
  <w:style w:type="paragraph" w:styleId="Style26">
    <w:name w:val="TOC Heading"/>
    <w:basedOn w:val="1"/>
    <w:next w:val="Normal"/>
    <w:uiPriority w:val="39"/>
    <w:unhideWhenUsed/>
    <w:qFormat/>
    <w:rsid w:val="003e2ebf"/>
    <w:pPr>
      <w:jc w:val="left"/>
      <w:outlineLvl w:val="9"/>
    </w:pPr>
    <w:rPr>
      <w:rFonts w:ascii="Calibri Light" w:hAnsi="Calibri Light" w:asciiTheme="majorHAnsi" w:hAnsiTheme="majorHAnsi"/>
      <w:b w:val="false"/>
      <w:color w:val="2E74B5" w:themeColor="accent1" w:themeShade="bf"/>
      <w:sz w:val="32"/>
      <w:lang w:eastAsia="ru-RU"/>
    </w:rPr>
  </w:style>
  <w:style w:type="paragraph" w:styleId="12">
    <w:name w:val="TOC 1"/>
    <w:basedOn w:val="Normal"/>
    <w:next w:val="Normal"/>
    <w:autoRedefine/>
    <w:uiPriority w:val="39"/>
    <w:unhideWhenUsed/>
    <w:rsid w:val="003e2ebf"/>
    <w:pPr>
      <w:spacing w:before="0" w:after="100"/>
    </w:pPr>
    <w:rPr/>
  </w:style>
  <w:style w:type="paragraph" w:styleId="22">
    <w:name w:val="TOC 2"/>
    <w:basedOn w:val="Normal"/>
    <w:next w:val="Normal"/>
    <w:autoRedefine/>
    <w:uiPriority w:val="39"/>
    <w:unhideWhenUsed/>
    <w:rsid w:val="003e2ebf"/>
    <w:pPr>
      <w:spacing w:before="0" w:after="100"/>
      <w:ind w:left="220" w:hanging="0"/>
    </w:pPr>
    <w:rPr>
      <w:rFonts w:eastAsia="" w:cs="Times New Roman" w:eastAsiaTheme="minorEastAsia"/>
      <w:lang w:eastAsia="ru-RU"/>
    </w:rPr>
  </w:style>
  <w:style w:type="paragraph" w:styleId="31">
    <w:name w:val="TOC 3"/>
    <w:basedOn w:val="Normal"/>
    <w:next w:val="Normal"/>
    <w:autoRedefine/>
    <w:uiPriority w:val="39"/>
    <w:unhideWhenUsed/>
    <w:rsid w:val="003e2ebf"/>
    <w:pPr>
      <w:spacing w:before="0" w:after="100"/>
      <w:ind w:left="440" w:hanging="0"/>
    </w:pPr>
    <w:rPr>
      <w:rFonts w:eastAsia="" w:cs="Times New Roman" w:eastAsiaTheme="minorEastAsia"/>
      <w:lang w:eastAsia="ru-RU"/>
    </w:rPr>
  </w:style>
  <w:style w:type="paragraph" w:styleId="Style27">
    <w:name w:val="Содержимое врезки"/>
    <w:basedOn w:val="Normal"/>
    <w:qFormat/>
    <w:pPr/>
    <w:rPr/>
  </w:style>
  <w:style w:type="paragraph" w:styleId="Style28">
    <w:name w:val="Содержимое таблицы"/>
    <w:basedOn w:val="Normal"/>
    <w:qFormat/>
    <w:pPr>
      <w:widowControl w:val="false"/>
      <w:suppressLineNumbers/>
    </w:pPr>
    <w:rPr/>
  </w:style>
  <w:style w:type="paragraph" w:styleId="Style29">
    <w:name w:val="Заголовок таблицы"/>
    <w:basedOn w:val="Style28"/>
    <w:qFormat/>
    <w:pPr>
      <w:suppressLineNumbers/>
      <w:jc w:val="center"/>
    </w:pPr>
    <w:rPr>
      <w:b/>
      <w:bCs/>
    </w:rPr>
  </w:style>
  <w:style w:type="paragraph" w:styleId="Style30">
    <w:name w:val="Title"/>
    <w:basedOn w:val="Style17"/>
    <w:next w:val="Style18"/>
    <w:qFormat/>
    <w:pPr>
      <w:jc w:val="center"/>
    </w:pPr>
    <w:rPr>
      <w:b/>
      <w:bCs/>
      <w:sz w:val="56"/>
      <w:szCs w:val="56"/>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yperlink" Target="https://doi.org/10.1515/jiip-2022-0081" TargetMode="External"/><Relationship Id="rId9" Type="http://schemas.openxmlformats.org/officeDocument/2006/relationships/hyperlink" Target="" TargetMode="External"/><Relationship Id="rId10" Type="http://schemas.openxmlformats.org/officeDocument/2006/relationships/hyperlink" Target="https://doi.org/10.1121/1.3244038" TargetMode="External"/><Relationship Id="rId11" Type="http://schemas.openxmlformats.org/officeDocument/2006/relationships/hyperlink" Target="" TargetMode="External"/><Relationship Id="rId12" Type="http://schemas.openxmlformats.org/officeDocument/2006/relationships/footer" Target="footer1.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ADD2D-C736-4E08-8B2A-CA5E6AD048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7498</TotalTime>
  <Application>LibreOffice/7.3.7.2$Linux_X86_64 LibreOffice_project/30$Build-2</Application>
  <AppVersion>15.0000</AppVersion>
  <Pages>24</Pages>
  <Words>2107</Words>
  <Characters>14221</Characters>
  <CharactersWithSpaces>16149</CharactersWithSpaces>
  <Paragraphs>281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2023-04-30T14:09:00Z</dcterms:created>
  <dc:creator>Павел Белоклоков</dc:creator>
  <dc:description/>
  <dc:language>en-US</dc:language>
  <cp:lastModifiedBy/>
  <dcterms:modified xsi:type="dcterms:W3CDTF">2025-06-17T21:37:12Z</dcterms:modified>
  <cp:revision>169</cp:revision>
  <dc:subject/>
  <dc:title/>
</cp:coreProperties>
</file>

<file path=docProps/custom.xml><?xml version="1.0" encoding="utf-8"?>
<Properties xmlns="http://schemas.openxmlformats.org/officeDocument/2006/custom-properties" xmlns:vt="http://schemas.openxmlformats.org/officeDocument/2006/docPropsVTypes"/>
</file>