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FF66" w14:textId="77777777" w:rsidR="005A5790" w:rsidRPr="005A5790" w:rsidRDefault="005A5790" w:rsidP="005A5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System-level Workflow</w:t>
      </w:r>
    </w:p>
    <w:p w14:paraId="016878C7" w14:textId="7544A2CC" w:rsidR="005A5790" w:rsidRDefault="005A5790">
      <w:r>
        <w:rPr>
          <w:noProof/>
        </w:rPr>
        <w:drawing>
          <wp:inline distT="0" distB="0" distL="0" distR="0" wp14:anchorId="652652E9" wp14:editId="071A85EB">
            <wp:extent cx="5943600" cy="3475355"/>
            <wp:effectExtent l="0" t="0" r="0" b="4445"/>
            <wp:docPr id="860590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90849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CC88" w14:textId="77777777" w:rsidR="00F6488D" w:rsidRDefault="00F6488D"/>
    <w:p w14:paraId="0A28230D" w14:textId="77777777" w:rsidR="00F6488D" w:rsidRDefault="00F6488D"/>
    <w:p w14:paraId="54346166" w14:textId="77777777" w:rsidR="00F6488D" w:rsidRDefault="00F6488D"/>
    <w:p w14:paraId="481F9226" w14:textId="77777777" w:rsidR="00F6488D" w:rsidRDefault="00F6488D"/>
    <w:p w14:paraId="10371FAF" w14:textId="77777777" w:rsidR="00F6488D" w:rsidRDefault="00F6488D"/>
    <w:p w14:paraId="4EF56419" w14:textId="77777777" w:rsidR="00F6488D" w:rsidRDefault="00F6488D"/>
    <w:p w14:paraId="2EE1CD67" w14:textId="77777777" w:rsidR="00F6488D" w:rsidRDefault="00F6488D"/>
    <w:p w14:paraId="1E37EB41" w14:textId="77777777" w:rsidR="00F6488D" w:rsidRDefault="00F6488D"/>
    <w:p w14:paraId="20523DC9" w14:textId="77777777" w:rsidR="00F6488D" w:rsidRDefault="00F6488D"/>
    <w:p w14:paraId="726626EC" w14:textId="77777777" w:rsidR="00F6488D" w:rsidRDefault="00F6488D"/>
    <w:p w14:paraId="3EEC7248" w14:textId="77777777" w:rsidR="00F6488D" w:rsidRDefault="00F6488D"/>
    <w:p w14:paraId="796EF0F4" w14:textId="77777777" w:rsidR="00F6488D" w:rsidRDefault="00F6488D"/>
    <w:p w14:paraId="26C4D10C" w14:textId="77777777" w:rsidR="00F6488D" w:rsidRDefault="00F6488D"/>
    <w:p w14:paraId="48618E66" w14:textId="77777777" w:rsidR="00F6488D" w:rsidRDefault="00F6488D"/>
    <w:p w14:paraId="7C6D6572" w14:textId="77777777" w:rsidR="005A5790" w:rsidRDefault="005A5790" w:rsidP="005A5790">
      <w:pPr>
        <w:pStyle w:val="p1"/>
      </w:pPr>
      <w:r>
        <w:t xml:space="preserve">The client submits a </w:t>
      </w:r>
      <w:r>
        <w:rPr>
          <w:rStyle w:val="s1"/>
          <w:rFonts w:eastAsiaTheme="majorEastAsia"/>
          <w:b/>
          <w:bCs/>
        </w:rPr>
        <w:t>water pollution or water quality enquiry</w:t>
      </w:r>
      <w:r>
        <w:t xml:space="preserve"> through the </w:t>
      </w:r>
      <w:proofErr w:type="spellStart"/>
      <w:r>
        <w:t>Streamlit</w:t>
      </w:r>
      <w:proofErr w:type="spellEnd"/>
      <w:r>
        <w:t xml:space="preserve"> UI.</w:t>
      </w:r>
    </w:p>
    <w:p w14:paraId="0BD9AEF1" w14:textId="77777777" w:rsidR="005A5790" w:rsidRDefault="005A5790" w:rsidP="005A5790">
      <w:pPr>
        <w:pStyle w:val="p1"/>
      </w:pPr>
      <w:r>
        <w:t>The API server forwards the query to the Planner Agent, which logs it in the local database and reads past queries and reflections.</w:t>
      </w:r>
    </w:p>
    <w:p w14:paraId="39191603" w14:textId="77777777" w:rsidR="005A5790" w:rsidRDefault="005A5790" w:rsidP="005A5790">
      <w:pPr>
        <w:pStyle w:val="p1"/>
      </w:pPr>
      <w:r>
        <w:t xml:space="preserve">The Planner decomposes the problem into subtasks and routes them either to the </w:t>
      </w:r>
      <w:proofErr w:type="spellStart"/>
      <w:r>
        <w:rPr>
          <w:rStyle w:val="s1"/>
          <w:rFonts w:eastAsiaTheme="majorEastAsia"/>
          <w:b/>
          <w:bCs/>
        </w:rPr>
        <w:t>InHouseSearch</w:t>
      </w:r>
      <w:proofErr w:type="spellEnd"/>
      <w:r>
        <w:rPr>
          <w:rStyle w:val="s1"/>
          <w:rFonts w:eastAsiaTheme="majorEastAsia"/>
          <w:b/>
          <w:bCs/>
        </w:rPr>
        <w:t xml:space="preserve"> Agent</w:t>
      </w:r>
      <w:r>
        <w:t xml:space="preserve"> (for domain documents on water quality) or the </w:t>
      </w:r>
      <w:proofErr w:type="spellStart"/>
      <w:r>
        <w:rPr>
          <w:rStyle w:val="s1"/>
          <w:rFonts w:eastAsiaTheme="majorEastAsia"/>
          <w:b/>
          <w:bCs/>
        </w:rPr>
        <w:t>WebSearcher</w:t>
      </w:r>
      <w:proofErr w:type="spellEnd"/>
      <w:r>
        <w:rPr>
          <w:rStyle w:val="s1"/>
          <w:rFonts w:eastAsiaTheme="majorEastAsia"/>
          <w:b/>
          <w:bCs/>
        </w:rPr>
        <w:t xml:space="preserve"> Agent</w:t>
      </w:r>
      <w:r>
        <w:t xml:space="preserve"> (for fresh online information).</w:t>
      </w:r>
    </w:p>
    <w:p w14:paraId="126E4F5A" w14:textId="77777777" w:rsidR="005A5790" w:rsidRDefault="005A5790" w:rsidP="005A5790">
      <w:pPr>
        <w:pStyle w:val="p1"/>
      </w:pPr>
      <w:r>
        <w:t xml:space="preserve">Collected content is then passed to the </w:t>
      </w:r>
      <w:r>
        <w:rPr>
          <w:rStyle w:val="s1"/>
          <w:rFonts w:eastAsiaTheme="majorEastAsia"/>
          <w:b/>
          <w:bCs/>
        </w:rPr>
        <w:t>Summarizer Agent</w:t>
      </w:r>
      <w:r>
        <w:t>, which produces a concise, user-friendly answer.</w:t>
      </w:r>
    </w:p>
    <w:p w14:paraId="2CE6F681" w14:textId="77777777" w:rsidR="005A5790" w:rsidRDefault="005A5790" w:rsidP="005A5790">
      <w:pPr>
        <w:pStyle w:val="p1"/>
      </w:pPr>
      <w:r>
        <w:t>The Planner stores this summarized output in the database and returns it through the API to the UI.</w:t>
      </w:r>
    </w:p>
    <w:p w14:paraId="338B7F4B" w14:textId="77777777" w:rsidR="005A5790" w:rsidRDefault="005A5790" w:rsidP="005A5790">
      <w:pPr>
        <w:pStyle w:val="p1"/>
      </w:pPr>
      <w:r>
        <w:t xml:space="preserve">User feedback and the final answer are evaluated by the </w:t>
      </w:r>
      <w:r>
        <w:rPr>
          <w:rStyle w:val="s1"/>
          <w:rFonts w:eastAsiaTheme="majorEastAsia"/>
          <w:b/>
          <w:bCs/>
        </w:rPr>
        <w:t>Introspection Agent</w:t>
      </w:r>
      <w:r>
        <w:t>, which writes self-reflection data back to the database and informs the Planner for future improvements.</w:t>
      </w:r>
    </w:p>
    <w:p w14:paraId="095085A2" w14:textId="656723B5" w:rsidR="004F5DE7" w:rsidRDefault="004F5DE7" w:rsidP="005A5790">
      <w:pPr>
        <w:pStyle w:val="p1"/>
      </w:pPr>
      <w:r>
        <w:t>--------------------------------------------------------</w:t>
      </w:r>
    </w:p>
    <w:p w14:paraId="0562844F" w14:textId="77777777" w:rsidR="00F6488D" w:rsidRDefault="00F6488D" w:rsidP="00F6488D">
      <w:pPr>
        <w:pStyle w:val="p1"/>
      </w:pPr>
      <w:r>
        <w:rPr>
          <w:rFonts w:ascii="SimSun" w:eastAsia="SimSun" w:hAnsi="SimSun" w:cs="SimSun" w:hint="eastAsia"/>
        </w:rPr>
        <w:t>用户通过</w:t>
      </w:r>
      <w:r>
        <w:t xml:space="preserve"> </w:t>
      </w:r>
      <w:proofErr w:type="spellStart"/>
      <w:r>
        <w:t>Streamlit</w:t>
      </w:r>
      <w:proofErr w:type="spellEnd"/>
      <w:r>
        <w:t xml:space="preserve"> </w:t>
      </w:r>
      <w:r>
        <w:rPr>
          <w:rFonts w:ascii="SimSun" w:eastAsia="SimSun" w:hAnsi="SimSun" w:cs="SimSun" w:hint="eastAsia"/>
        </w:rPr>
        <w:t>前端界面输入</w:t>
      </w:r>
      <w:r>
        <w:t xml:space="preserve"> </w:t>
      </w:r>
      <w:r>
        <w:rPr>
          <w:rStyle w:val="s1"/>
          <w:rFonts w:eastAsiaTheme="majorEastAsia"/>
          <w:b/>
          <w:bCs/>
        </w:rPr>
        <w:t>水污染</w:t>
      </w:r>
      <w:r>
        <w:rPr>
          <w:rStyle w:val="s1"/>
          <w:rFonts w:eastAsiaTheme="majorEastAsia"/>
          <w:b/>
          <w:bCs/>
        </w:rPr>
        <w:t xml:space="preserve"> / </w:t>
      </w:r>
      <w:r>
        <w:rPr>
          <w:rStyle w:val="s1"/>
          <w:rFonts w:eastAsiaTheme="majorEastAsia"/>
          <w:b/>
          <w:bCs/>
        </w:rPr>
        <w:t>水质相关问题</w:t>
      </w:r>
      <w:r>
        <w:rPr>
          <w:rFonts w:ascii="SimSun" w:eastAsia="SimSun" w:hAnsi="SimSun" w:cs="SimSun" w:hint="eastAsia"/>
        </w:rPr>
        <w:t>。</w:t>
      </w:r>
    </w:p>
    <w:p w14:paraId="2F7A8452" w14:textId="77777777" w:rsidR="00F6488D" w:rsidRDefault="00F6488D" w:rsidP="00F6488D">
      <w:pPr>
        <w:pStyle w:val="p1"/>
      </w:pPr>
      <w:r>
        <w:t xml:space="preserve">API Server </w:t>
      </w:r>
      <w:r>
        <w:rPr>
          <w:rFonts w:ascii="SimSun" w:eastAsia="SimSun" w:hAnsi="SimSun" w:cs="SimSun" w:hint="eastAsia"/>
        </w:rPr>
        <w:t>将查询转发给</w:t>
      </w:r>
      <w:r>
        <w:t xml:space="preserve"> Planner Agent</w:t>
      </w:r>
      <w:r>
        <w:rPr>
          <w:rFonts w:ascii="SimSun" w:eastAsia="SimSun" w:hAnsi="SimSun" w:cs="SimSun" w:hint="eastAsia"/>
        </w:rPr>
        <w:t>，</w:t>
      </w:r>
      <w:r>
        <w:t xml:space="preserve">Planner </w:t>
      </w:r>
      <w:r>
        <w:rPr>
          <w:rFonts w:ascii="SimSun" w:eastAsia="SimSun" w:hAnsi="SimSun" w:cs="SimSun" w:hint="eastAsia"/>
        </w:rPr>
        <w:t>先把原始问题写入本地数据库，并读取历史查询和反思记录。</w:t>
      </w:r>
    </w:p>
    <w:p w14:paraId="0A330B6B" w14:textId="77777777" w:rsidR="00F6488D" w:rsidRDefault="00F6488D" w:rsidP="00F6488D">
      <w:pPr>
        <w:pStyle w:val="p1"/>
      </w:pPr>
      <w:r>
        <w:t xml:space="preserve">Planner </w:t>
      </w:r>
      <w:r>
        <w:rPr>
          <w:rFonts w:ascii="SimSun" w:eastAsia="SimSun" w:hAnsi="SimSun" w:cs="SimSun" w:hint="eastAsia"/>
        </w:rPr>
        <w:t>将问题拆分为子任务，并根据需要路由到：</w:t>
      </w:r>
    </w:p>
    <w:p w14:paraId="6349C23D" w14:textId="77777777" w:rsidR="00F6488D" w:rsidRDefault="00F6488D" w:rsidP="00F6488D">
      <w:pPr>
        <w:pStyle w:val="p1"/>
        <w:numPr>
          <w:ilvl w:val="0"/>
          <w:numId w:val="2"/>
        </w:numPr>
      </w:pPr>
      <w:proofErr w:type="spellStart"/>
      <w:r>
        <w:rPr>
          <w:b/>
          <w:bCs/>
        </w:rPr>
        <w:t>InHouseSearch</w:t>
      </w:r>
      <w:proofErr w:type="spellEnd"/>
      <w:r>
        <w:rPr>
          <w:b/>
          <w:bCs/>
        </w:rPr>
        <w:t xml:space="preserve"> Agent</w:t>
      </w:r>
      <w:r>
        <w:rPr>
          <w:rStyle w:val="s1"/>
          <w:rFonts w:eastAsiaTheme="majorEastAsia"/>
        </w:rPr>
        <w:t>：查询本地水质知识库</w:t>
      </w:r>
      <w:r>
        <w:rPr>
          <w:rStyle w:val="s1"/>
          <w:rFonts w:ascii="SimSun" w:eastAsia="SimSun" w:hAnsi="SimSun" w:cs="SimSun" w:hint="eastAsia"/>
        </w:rPr>
        <w:t>；</w:t>
      </w:r>
    </w:p>
    <w:p w14:paraId="1FAD8B1C" w14:textId="77777777" w:rsidR="00F6488D" w:rsidRDefault="00F6488D" w:rsidP="00F6488D">
      <w:pPr>
        <w:pStyle w:val="p1"/>
        <w:numPr>
          <w:ilvl w:val="0"/>
          <w:numId w:val="2"/>
        </w:numPr>
      </w:pPr>
      <w:proofErr w:type="spellStart"/>
      <w:r>
        <w:rPr>
          <w:rStyle w:val="s1"/>
          <w:rFonts w:eastAsiaTheme="majorEastAsia"/>
          <w:b/>
          <w:bCs/>
        </w:rPr>
        <w:t>WebSearcher</w:t>
      </w:r>
      <w:proofErr w:type="spellEnd"/>
      <w:r>
        <w:rPr>
          <w:rStyle w:val="s1"/>
          <w:rFonts w:eastAsiaTheme="majorEastAsia"/>
          <w:b/>
          <w:bCs/>
        </w:rPr>
        <w:t xml:space="preserve"> Agent</w:t>
      </w:r>
      <w:r>
        <w:rPr>
          <w:rFonts w:ascii="SimSun" w:eastAsia="SimSun" w:hAnsi="SimSun" w:cs="SimSun" w:hint="eastAsia"/>
        </w:rPr>
        <w:t>：抓取互联网上最新的水污染相关新闻或报告。</w:t>
      </w:r>
    </w:p>
    <w:p w14:paraId="5FBE68B1" w14:textId="77777777" w:rsidR="00F6488D" w:rsidRDefault="00F6488D" w:rsidP="00F6488D">
      <w:pPr>
        <w:pStyle w:val="p3"/>
      </w:pPr>
    </w:p>
    <w:p w14:paraId="26C33EFF" w14:textId="77777777" w:rsidR="00F6488D" w:rsidRDefault="00F6488D" w:rsidP="00F6488D">
      <w:pPr>
        <w:pStyle w:val="p1"/>
      </w:pPr>
      <w:r>
        <w:rPr>
          <w:rFonts w:ascii="SimSun" w:eastAsia="SimSun" w:hAnsi="SimSun" w:cs="SimSun" w:hint="eastAsia"/>
        </w:rPr>
        <w:t>收集到的内容统一交给</w:t>
      </w:r>
      <w:r>
        <w:t xml:space="preserve"> </w:t>
      </w:r>
      <w:r>
        <w:rPr>
          <w:rStyle w:val="s1"/>
          <w:rFonts w:eastAsiaTheme="majorEastAsia"/>
          <w:b/>
          <w:bCs/>
        </w:rPr>
        <w:t>Summarizer Agent</w:t>
      </w:r>
      <w:r>
        <w:t xml:space="preserve"> </w:t>
      </w:r>
      <w:r>
        <w:rPr>
          <w:rFonts w:ascii="SimSun" w:eastAsia="SimSun" w:hAnsi="SimSun" w:cs="SimSun" w:hint="eastAsia"/>
        </w:rPr>
        <w:t>进行整理与摘要，生成面向用户的简洁回答。</w:t>
      </w:r>
    </w:p>
    <w:p w14:paraId="2B54774F" w14:textId="77777777" w:rsidR="00F6488D" w:rsidRDefault="00F6488D" w:rsidP="00F6488D">
      <w:pPr>
        <w:pStyle w:val="p1"/>
      </w:pPr>
      <w:r>
        <w:t xml:space="preserve">Planner </w:t>
      </w:r>
      <w:r>
        <w:rPr>
          <w:rFonts w:ascii="SimSun" w:eastAsia="SimSun" w:hAnsi="SimSun" w:cs="SimSun" w:hint="eastAsia"/>
        </w:rPr>
        <w:t>将最终摘要及元数据存入数据库，通过</w:t>
      </w:r>
      <w:r>
        <w:t xml:space="preserve"> API </w:t>
      </w:r>
      <w:r>
        <w:rPr>
          <w:rFonts w:ascii="SimSun" w:eastAsia="SimSun" w:hAnsi="SimSun" w:cs="SimSun" w:hint="eastAsia"/>
        </w:rPr>
        <w:t>返回给前端。</w:t>
      </w:r>
    </w:p>
    <w:p w14:paraId="6271CDCA" w14:textId="77777777" w:rsidR="00F6488D" w:rsidRDefault="00F6488D" w:rsidP="00F6488D">
      <w:pPr>
        <w:pStyle w:val="p1"/>
      </w:pPr>
      <w:r>
        <w:rPr>
          <w:rFonts w:ascii="SimSun" w:eastAsia="SimSun" w:hAnsi="SimSun" w:cs="SimSun" w:hint="eastAsia"/>
        </w:rPr>
        <w:t>用户反馈与最终回答会发送给</w:t>
      </w:r>
      <w:r>
        <w:t xml:space="preserve"> </w:t>
      </w:r>
      <w:r>
        <w:rPr>
          <w:rStyle w:val="s1"/>
          <w:rFonts w:eastAsiaTheme="majorEastAsia"/>
          <w:b/>
          <w:bCs/>
        </w:rPr>
        <w:t>Introspection Agent</w:t>
      </w:r>
      <w:r>
        <w:t xml:space="preserve"> </w:t>
      </w:r>
      <w:r>
        <w:rPr>
          <w:rFonts w:ascii="SimSun" w:eastAsia="SimSun" w:hAnsi="SimSun" w:cs="SimSun" w:hint="eastAsia"/>
        </w:rPr>
        <w:t>进行质量评估和自我反思，其结果写回数据库，同时反馈给</w:t>
      </w:r>
      <w:r>
        <w:t xml:space="preserve"> Planner</w:t>
      </w:r>
      <w:r>
        <w:rPr>
          <w:rFonts w:ascii="SimSun" w:eastAsia="SimSun" w:hAnsi="SimSun" w:cs="SimSun" w:hint="eastAsia"/>
        </w:rPr>
        <w:t>，帮助后续规划与路由优化。</w:t>
      </w:r>
    </w:p>
    <w:p w14:paraId="05547D22" w14:textId="77777777" w:rsidR="005A5790" w:rsidRDefault="005A5790"/>
    <w:p w14:paraId="452573D1" w14:textId="77777777" w:rsidR="005A5790" w:rsidRDefault="005A5790"/>
    <w:p w14:paraId="143B44C3" w14:textId="77777777" w:rsidR="005A5790" w:rsidRPr="005A5790" w:rsidRDefault="005A5790" w:rsidP="005A5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Planner Agent Workflow</w:t>
      </w:r>
    </w:p>
    <w:p w14:paraId="4567A091" w14:textId="7AF5FBDF" w:rsidR="005A5790" w:rsidRDefault="005A5790">
      <w:r>
        <w:rPr>
          <w:noProof/>
        </w:rPr>
        <w:drawing>
          <wp:inline distT="0" distB="0" distL="0" distR="0" wp14:anchorId="49CC8B14" wp14:editId="08B79D4F">
            <wp:extent cx="5943600" cy="3475355"/>
            <wp:effectExtent l="0" t="0" r="0" b="4445"/>
            <wp:docPr id="990664949" name="Picture 2" descr="A black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4949" name="Picture 2" descr="A black rectangular object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A650" w14:textId="77777777" w:rsidR="005A5790" w:rsidRPr="00F6488D" w:rsidRDefault="005A5790" w:rsidP="005A5790">
      <w:pPr>
        <w:pStyle w:val="p1"/>
        <w:contextualSpacing/>
        <w:rPr>
          <w:rFonts w:ascii="Arial" w:hAnsi="Arial" w:cs="Arial"/>
        </w:rPr>
      </w:pPr>
      <w:r w:rsidRPr="00F6488D">
        <w:rPr>
          <w:rFonts w:ascii="Arial" w:hAnsi="Arial" w:cs="Arial"/>
        </w:rPr>
        <w:t>The Planner Agent logs each query and past reflections, uses an LLM (e.g., Gemma 2 7B) to understand the user’s intent about water pollution or water quality, and decomposes the question into subtasks.</w:t>
      </w:r>
    </w:p>
    <w:p w14:paraId="14D42AD3" w14:textId="77777777" w:rsidR="005A5790" w:rsidRPr="00F6488D" w:rsidRDefault="005A5790" w:rsidP="005A5790">
      <w:pPr>
        <w:pStyle w:val="p1"/>
        <w:contextualSpacing/>
        <w:rPr>
          <w:rFonts w:ascii="Arial" w:hAnsi="Arial" w:cs="Arial"/>
        </w:rPr>
      </w:pPr>
      <w:r w:rsidRPr="00F6488D">
        <w:rPr>
          <w:rFonts w:ascii="Arial" w:hAnsi="Arial" w:cs="Arial"/>
        </w:rPr>
        <w:t xml:space="preserve">The </w:t>
      </w:r>
      <w:proofErr w:type="spellStart"/>
      <w:r w:rsidRPr="00F6488D">
        <w:rPr>
          <w:rFonts w:ascii="Arial" w:hAnsi="Arial" w:cs="Arial"/>
        </w:rPr>
        <w:t>TaskRouter</w:t>
      </w:r>
      <w:proofErr w:type="spellEnd"/>
      <w:r w:rsidRPr="00F6488D">
        <w:rPr>
          <w:rFonts w:ascii="Arial" w:hAnsi="Arial" w:cs="Arial"/>
        </w:rPr>
        <w:t xml:space="preserve"> then decides whether each subtask should go to the </w:t>
      </w:r>
      <w:proofErr w:type="spellStart"/>
      <w:r w:rsidRPr="00F6488D">
        <w:rPr>
          <w:rStyle w:val="s1"/>
          <w:rFonts w:ascii="Arial" w:eastAsiaTheme="majorEastAsia" w:hAnsi="Arial" w:cs="Arial"/>
        </w:rPr>
        <w:t>InHouseSearch</w:t>
      </w:r>
      <w:proofErr w:type="spellEnd"/>
      <w:r w:rsidRPr="00F6488D">
        <w:rPr>
          <w:rStyle w:val="s1"/>
          <w:rFonts w:ascii="Arial" w:eastAsiaTheme="majorEastAsia" w:hAnsi="Arial" w:cs="Arial"/>
        </w:rPr>
        <w:t xml:space="preserve"> Agent</w:t>
      </w:r>
      <w:r w:rsidRPr="00F6488D">
        <w:rPr>
          <w:rFonts w:ascii="Arial" w:hAnsi="Arial" w:cs="Arial"/>
        </w:rPr>
        <w:t xml:space="preserve"> or the </w:t>
      </w:r>
      <w:proofErr w:type="spellStart"/>
      <w:r w:rsidRPr="00F6488D">
        <w:rPr>
          <w:rStyle w:val="s1"/>
          <w:rFonts w:ascii="Arial" w:eastAsiaTheme="majorEastAsia" w:hAnsi="Arial" w:cs="Arial"/>
        </w:rPr>
        <w:t>WebSearcher</w:t>
      </w:r>
      <w:proofErr w:type="spellEnd"/>
      <w:r w:rsidRPr="00F6488D">
        <w:rPr>
          <w:rStyle w:val="s1"/>
          <w:rFonts w:ascii="Arial" w:eastAsiaTheme="majorEastAsia" w:hAnsi="Arial" w:cs="Arial"/>
        </w:rPr>
        <w:t xml:space="preserve"> Agent</w:t>
      </w:r>
      <w:r w:rsidRPr="00F6488D">
        <w:rPr>
          <w:rFonts w:ascii="Arial" w:hAnsi="Arial" w:cs="Arial"/>
        </w:rPr>
        <w:t>.</w:t>
      </w:r>
    </w:p>
    <w:p w14:paraId="2A7B9960" w14:textId="77777777" w:rsidR="005A5790" w:rsidRPr="00F6488D" w:rsidRDefault="005A5790" w:rsidP="005A5790">
      <w:pPr>
        <w:pStyle w:val="p1"/>
        <w:contextualSpacing/>
        <w:rPr>
          <w:rFonts w:ascii="Arial" w:hAnsi="Arial" w:cs="Arial"/>
        </w:rPr>
      </w:pPr>
      <w:r w:rsidRPr="00F6488D">
        <w:rPr>
          <w:rFonts w:ascii="Arial" w:hAnsi="Arial" w:cs="Arial"/>
        </w:rPr>
        <w:t>After gathering results, the Planner aggregates all evidence and forwards it, with clear instructions, to the Summarizer Agent.</w:t>
      </w:r>
    </w:p>
    <w:p w14:paraId="62B7BE9B" w14:textId="77777777" w:rsidR="005A5790" w:rsidRPr="00F6488D" w:rsidRDefault="005A5790" w:rsidP="005A5790">
      <w:pPr>
        <w:pStyle w:val="p1"/>
        <w:pBdr>
          <w:bottom w:val="single" w:sz="6" w:space="1" w:color="auto"/>
        </w:pBdr>
        <w:contextualSpacing/>
        <w:rPr>
          <w:rFonts w:ascii="Arial" w:hAnsi="Arial" w:cs="Arial"/>
        </w:rPr>
      </w:pPr>
      <w:r w:rsidRPr="00F6488D">
        <w:rPr>
          <w:rFonts w:ascii="Arial" w:hAnsi="Arial" w:cs="Arial"/>
        </w:rPr>
        <w:t xml:space="preserve">The summarized answer is stored together with metadata in the </w:t>
      </w:r>
      <w:proofErr w:type="spellStart"/>
      <w:r w:rsidRPr="00F6488D">
        <w:rPr>
          <w:rFonts w:ascii="Arial" w:hAnsi="Arial" w:cs="Arial"/>
        </w:rPr>
        <w:t>LocalDatabase</w:t>
      </w:r>
      <w:proofErr w:type="spellEnd"/>
      <w:r w:rsidRPr="00F6488D">
        <w:rPr>
          <w:rFonts w:ascii="Arial" w:hAnsi="Arial" w:cs="Arial"/>
        </w:rPr>
        <w:t xml:space="preserve"> and sent back to the API server.</w:t>
      </w:r>
    </w:p>
    <w:p w14:paraId="2EC26783" w14:textId="77777777" w:rsidR="00F6488D" w:rsidRPr="00F6488D" w:rsidRDefault="00F6488D" w:rsidP="00F6488D">
      <w:pPr>
        <w:pStyle w:val="p1"/>
        <w:contextualSpacing/>
        <w:rPr>
          <w:rFonts w:ascii="Arial" w:hAnsi="Arial" w:cs="Arial"/>
        </w:rPr>
      </w:pPr>
      <w:r w:rsidRPr="00F6488D">
        <w:rPr>
          <w:rFonts w:ascii="Arial" w:hAnsi="Arial" w:cs="Arial"/>
        </w:rPr>
        <w:t xml:space="preserve">Planner Agent </w:t>
      </w:r>
      <w:r w:rsidRPr="00F6488D">
        <w:rPr>
          <w:rFonts w:ascii="Arial" w:eastAsia="SimSun" w:hAnsi="Arial" w:cs="Arial"/>
        </w:rPr>
        <w:t>首先记录每个新查询和历史反思记录，然后调用</w:t>
      </w:r>
      <w:r w:rsidRPr="00F6488D">
        <w:rPr>
          <w:rFonts w:ascii="Arial" w:hAnsi="Arial" w:cs="Arial"/>
        </w:rPr>
        <w:t xml:space="preserve"> LLM</w:t>
      </w:r>
      <w:r w:rsidRPr="00F6488D">
        <w:rPr>
          <w:rFonts w:ascii="Arial" w:eastAsia="SimSun" w:hAnsi="Arial" w:cs="Arial"/>
        </w:rPr>
        <w:t>（如</w:t>
      </w:r>
      <w:r w:rsidRPr="00F6488D">
        <w:rPr>
          <w:rFonts w:ascii="Arial" w:hAnsi="Arial" w:cs="Arial"/>
        </w:rPr>
        <w:t xml:space="preserve"> Gemma 2 7B</w:t>
      </w:r>
      <w:r w:rsidRPr="00F6488D">
        <w:rPr>
          <w:rFonts w:ascii="Arial" w:eastAsia="SimSun" w:hAnsi="Arial" w:cs="Arial"/>
        </w:rPr>
        <w:t>）理解用户在水污染</w:t>
      </w:r>
      <w:r w:rsidRPr="00F6488D">
        <w:rPr>
          <w:rFonts w:ascii="Arial" w:hAnsi="Arial" w:cs="Arial"/>
        </w:rPr>
        <w:t>/</w:t>
      </w:r>
      <w:r w:rsidRPr="00F6488D">
        <w:rPr>
          <w:rFonts w:ascii="Arial" w:eastAsia="SimSun" w:hAnsi="Arial" w:cs="Arial"/>
        </w:rPr>
        <w:t>水质方面的真实意图，并将问题拆分为若干子任务。</w:t>
      </w:r>
    </w:p>
    <w:p w14:paraId="7309E6BA" w14:textId="77777777" w:rsidR="00F6488D" w:rsidRPr="00F6488D" w:rsidRDefault="00F6488D" w:rsidP="00F6488D">
      <w:pPr>
        <w:pStyle w:val="p1"/>
        <w:contextualSpacing/>
        <w:rPr>
          <w:rFonts w:ascii="Arial" w:hAnsi="Arial" w:cs="Arial"/>
        </w:rPr>
      </w:pPr>
      <w:proofErr w:type="spellStart"/>
      <w:r w:rsidRPr="00F6488D">
        <w:rPr>
          <w:rFonts w:ascii="Arial" w:hAnsi="Arial" w:cs="Arial"/>
        </w:rPr>
        <w:t>TaskRouter</w:t>
      </w:r>
      <w:proofErr w:type="spellEnd"/>
      <w:r w:rsidRPr="00F6488D">
        <w:rPr>
          <w:rFonts w:ascii="Arial" w:hAnsi="Arial" w:cs="Arial"/>
        </w:rPr>
        <w:t xml:space="preserve"> </w:t>
      </w:r>
      <w:r w:rsidRPr="00F6488D">
        <w:rPr>
          <w:rFonts w:ascii="Arial" w:eastAsia="SimSun" w:hAnsi="Arial" w:cs="Arial"/>
        </w:rPr>
        <w:t>决定每个子任务的执行位置：</w:t>
      </w:r>
    </w:p>
    <w:p w14:paraId="5DE55B1D" w14:textId="77777777" w:rsidR="00F6488D" w:rsidRPr="00F6488D" w:rsidRDefault="00F6488D" w:rsidP="00F6488D">
      <w:pPr>
        <w:pStyle w:val="p1"/>
        <w:numPr>
          <w:ilvl w:val="0"/>
          <w:numId w:val="1"/>
        </w:numPr>
        <w:contextualSpacing/>
        <w:rPr>
          <w:rFonts w:ascii="Arial" w:hAnsi="Arial" w:cs="Arial"/>
        </w:rPr>
      </w:pPr>
      <w:r w:rsidRPr="00F6488D">
        <w:rPr>
          <w:rStyle w:val="s1"/>
          <w:rFonts w:ascii="Arial" w:eastAsiaTheme="majorEastAsia" w:hAnsi="Arial" w:cs="Arial"/>
        </w:rPr>
        <w:t>需要内部水质知识库</w:t>
      </w:r>
      <w:r w:rsidRPr="00F6488D">
        <w:rPr>
          <w:rStyle w:val="s1"/>
          <w:rFonts w:ascii="Arial" w:eastAsiaTheme="majorEastAsia" w:hAnsi="Arial" w:cs="Arial"/>
        </w:rPr>
        <w:t xml:space="preserve"> → </w:t>
      </w:r>
      <w:r w:rsidRPr="00F6488D">
        <w:rPr>
          <w:rStyle w:val="s1"/>
          <w:rFonts w:ascii="Arial" w:eastAsiaTheme="majorEastAsia" w:hAnsi="Arial" w:cs="Arial"/>
        </w:rPr>
        <w:t>发送给</w:t>
      </w:r>
      <w:r w:rsidRPr="00F6488D">
        <w:rPr>
          <w:rStyle w:val="s1"/>
          <w:rFonts w:ascii="Arial" w:eastAsiaTheme="majorEastAsia" w:hAnsi="Arial" w:cs="Arial"/>
        </w:rPr>
        <w:t xml:space="preserve"> </w:t>
      </w:r>
      <w:proofErr w:type="spellStart"/>
      <w:r w:rsidRPr="00F6488D">
        <w:rPr>
          <w:rFonts w:ascii="Arial" w:hAnsi="Arial" w:cs="Arial"/>
        </w:rPr>
        <w:t>InHouseSearch</w:t>
      </w:r>
      <w:proofErr w:type="spellEnd"/>
      <w:r w:rsidRPr="00F6488D">
        <w:rPr>
          <w:rFonts w:ascii="Arial" w:hAnsi="Arial" w:cs="Arial"/>
        </w:rPr>
        <w:t xml:space="preserve"> Agent</w:t>
      </w:r>
      <w:r w:rsidRPr="00F6488D">
        <w:rPr>
          <w:rStyle w:val="s1"/>
          <w:rFonts w:ascii="Arial" w:eastAsia="SimSun" w:hAnsi="Arial" w:cs="Arial"/>
        </w:rPr>
        <w:t>；</w:t>
      </w:r>
    </w:p>
    <w:p w14:paraId="733FEC8F" w14:textId="77C73802" w:rsidR="00F6488D" w:rsidRPr="00F6488D" w:rsidRDefault="00F6488D" w:rsidP="00F6488D">
      <w:pPr>
        <w:pStyle w:val="p1"/>
        <w:numPr>
          <w:ilvl w:val="0"/>
          <w:numId w:val="1"/>
        </w:numPr>
        <w:contextualSpacing/>
        <w:rPr>
          <w:rFonts w:ascii="Arial" w:hAnsi="Arial" w:cs="Arial"/>
        </w:rPr>
      </w:pPr>
      <w:r w:rsidRPr="00F6488D">
        <w:rPr>
          <w:rStyle w:val="s1"/>
          <w:rFonts w:ascii="Arial" w:eastAsiaTheme="majorEastAsia" w:hAnsi="Arial" w:cs="Arial"/>
        </w:rPr>
        <w:t>需要最新网络信息</w:t>
      </w:r>
      <w:r w:rsidRPr="00F6488D">
        <w:rPr>
          <w:rStyle w:val="s1"/>
          <w:rFonts w:ascii="Arial" w:eastAsiaTheme="majorEastAsia" w:hAnsi="Arial" w:cs="Arial"/>
        </w:rPr>
        <w:t xml:space="preserve"> → </w:t>
      </w:r>
      <w:r w:rsidRPr="00F6488D">
        <w:rPr>
          <w:rStyle w:val="s1"/>
          <w:rFonts w:ascii="Arial" w:eastAsiaTheme="majorEastAsia" w:hAnsi="Arial" w:cs="Arial"/>
        </w:rPr>
        <w:t>发送给</w:t>
      </w:r>
      <w:r w:rsidRPr="00F6488D">
        <w:rPr>
          <w:rStyle w:val="s1"/>
          <w:rFonts w:ascii="Arial" w:eastAsiaTheme="majorEastAsia" w:hAnsi="Arial" w:cs="Arial"/>
        </w:rPr>
        <w:t xml:space="preserve"> </w:t>
      </w:r>
      <w:proofErr w:type="spellStart"/>
      <w:r w:rsidRPr="00F6488D">
        <w:rPr>
          <w:rFonts w:ascii="Arial" w:hAnsi="Arial" w:cs="Arial"/>
        </w:rPr>
        <w:t>WebSearcher</w:t>
      </w:r>
      <w:proofErr w:type="spellEnd"/>
      <w:r w:rsidRPr="00F6488D">
        <w:rPr>
          <w:rFonts w:ascii="Arial" w:hAnsi="Arial" w:cs="Arial"/>
        </w:rPr>
        <w:t xml:space="preserve"> Agent</w:t>
      </w:r>
      <w:r w:rsidRPr="00F6488D">
        <w:rPr>
          <w:rStyle w:val="s1"/>
          <w:rFonts w:ascii="Arial" w:eastAsia="SimSun" w:hAnsi="Arial" w:cs="Arial"/>
        </w:rPr>
        <w:t>。</w:t>
      </w:r>
    </w:p>
    <w:p w14:paraId="76630DFA" w14:textId="77777777" w:rsidR="00F6488D" w:rsidRPr="00F6488D" w:rsidRDefault="00F6488D" w:rsidP="00F6488D">
      <w:pPr>
        <w:pStyle w:val="p1"/>
        <w:contextualSpacing/>
        <w:rPr>
          <w:rFonts w:ascii="Arial" w:hAnsi="Arial" w:cs="Arial"/>
        </w:rPr>
      </w:pPr>
      <w:r w:rsidRPr="00F6488D">
        <w:rPr>
          <w:rFonts w:ascii="Arial" w:eastAsia="SimSun" w:hAnsi="Arial" w:cs="Arial"/>
        </w:rPr>
        <w:t>当子任务结果返回后，</w:t>
      </w:r>
      <w:r w:rsidRPr="00F6488D">
        <w:rPr>
          <w:rFonts w:ascii="Arial" w:hAnsi="Arial" w:cs="Arial"/>
        </w:rPr>
        <w:t xml:space="preserve">Planner </w:t>
      </w:r>
      <w:r w:rsidRPr="00F6488D">
        <w:rPr>
          <w:rFonts w:ascii="Arial" w:eastAsia="SimSun" w:hAnsi="Arial" w:cs="Arial"/>
        </w:rPr>
        <w:t>会对所有证据进行汇总，并携带指令发送给</w:t>
      </w:r>
      <w:r w:rsidRPr="00F6488D">
        <w:rPr>
          <w:rFonts w:ascii="Arial" w:hAnsi="Arial" w:cs="Arial"/>
        </w:rPr>
        <w:t xml:space="preserve"> Summarizer Agent</w:t>
      </w:r>
      <w:r w:rsidRPr="00F6488D">
        <w:rPr>
          <w:rFonts w:ascii="Arial" w:eastAsia="SimSun" w:hAnsi="Arial" w:cs="Arial"/>
        </w:rPr>
        <w:t>。</w:t>
      </w:r>
    </w:p>
    <w:p w14:paraId="511C1C8A" w14:textId="77777777" w:rsidR="00F6488D" w:rsidRPr="00F6488D" w:rsidRDefault="00F6488D" w:rsidP="00F6488D">
      <w:pPr>
        <w:pStyle w:val="p1"/>
        <w:contextualSpacing/>
        <w:rPr>
          <w:rFonts w:ascii="Arial" w:hAnsi="Arial" w:cs="Arial"/>
        </w:rPr>
      </w:pPr>
      <w:r w:rsidRPr="00F6488D">
        <w:rPr>
          <w:rFonts w:ascii="Arial" w:eastAsia="SimSun" w:hAnsi="Arial" w:cs="Arial"/>
        </w:rPr>
        <w:t>最终生成的摘要答案和相关元数据被写入</w:t>
      </w:r>
      <w:r w:rsidRPr="00F6488D">
        <w:rPr>
          <w:rFonts w:ascii="Arial" w:hAnsi="Arial" w:cs="Arial"/>
        </w:rPr>
        <w:t xml:space="preserve"> </w:t>
      </w:r>
      <w:proofErr w:type="spellStart"/>
      <w:r w:rsidRPr="00F6488D">
        <w:rPr>
          <w:rFonts w:ascii="Arial" w:hAnsi="Arial" w:cs="Arial"/>
        </w:rPr>
        <w:t>LocalDatabase</w:t>
      </w:r>
      <w:proofErr w:type="spellEnd"/>
      <w:r w:rsidRPr="00F6488D">
        <w:rPr>
          <w:rFonts w:ascii="Arial" w:eastAsia="SimSun" w:hAnsi="Arial" w:cs="Arial"/>
        </w:rPr>
        <w:t>，同时返回给</w:t>
      </w:r>
      <w:r w:rsidRPr="00F6488D">
        <w:rPr>
          <w:rFonts w:ascii="Arial" w:hAnsi="Arial" w:cs="Arial"/>
        </w:rPr>
        <w:t xml:space="preserve"> API Server</w:t>
      </w:r>
      <w:r w:rsidRPr="00F6488D">
        <w:rPr>
          <w:rFonts w:ascii="Arial" w:eastAsia="SimSun" w:hAnsi="Arial" w:cs="Arial"/>
        </w:rPr>
        <w:t>。</w:t>
      </w:r>
    </w:p>
    <w:p w14:paraId="59E6B129" w14:textId="77777777" w:rsidR="00F6488D" w:rsidRDefault="00F6488D"/>
    <w:p w14:paraId="236948FD" w14:textId="77777777" w:rsidR="005A5790" w:rsidRDefault="005A5790"/>
    <w:p w14:paraId="3BAA0433" w14:textId="77777777" w:rsidR="005A5790" w:rsidRPr="005A5790" w:rsidRDefault="005A5790" w:rsidP="005A5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2. </w:t>
      </w:r>
      <w:proofErr w:type="spellStart"/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InHouseSearch</w:t>
      </w:r>
      <w:proofErr w:type="spellEnd"/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Workflow</w:t>
      </w:r>
    </w:p>
    <w:p w14:paraId="43E2877E" w14:textId="0B7AF861" w:rsidR="005A5790" w:rsidRDefault="005A5790">
      <w:r>
        <w:rPr>
          <w:noProof/>
        </w:rPr>
        <w:drawing>
          <wp:inline distT="0" distB="0" distL="0" distR="0" wp14:anchorId="07975BB0" wp14:editId="689DCC68">
            <wp:extent cx="5943600" cy="3475355"/>
            <wp:effectExtent l="0" t="0" r="0" b="4445"/>
            <wp:docPr id="314131886" name="Picture 3" descr="A black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31886" name="Picture 3" descr="A black rectangular object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ED51" w14:textId="77777777" w:rsidR="005A5790" w:rsidRDefault="005A5790" w:rsidP="005A5790">
      <w:pPr>
        <w:pStyle w:val="p1"/>
      </w:pPr>
      <w:r>
        <w:t xml:space="preserve">The </w:t>
      </w:r>
      <w:proofErr w:type="spellStart"/>
      <w:r>
        <w:t>InHouseSearch</w:t>
      </w:r>
      <w:proofErr w:type="spellEnd"/>
      <w:r>
        <w:t xml:space="preserve"> Agent handles subtasks that can be answered from the </w:t>
      </w:r>
      <w:r>
        <w:rPr>
          <w:rStyle w:val="s1"/>
          <w:rFonts w:eastAsiaTheme="majorEastAsia"/>
          <w:b/>
          <w:bCs/>
        </w:rPr>
        <w:t>internal water-pollution corpus</w:t>
      </w:r>
      <w:r>
        <w:t>: reports, standards, and local measurements.</w:t>
      </w:r>
    </w:p>
    <w:p w14:paraId="322012E5" w14:textId="77777777" w:rsidR="005A5790" w:rsidRDefault="005A5790" w:rsidP="005A5790">
      <w:pPr>
        <w:pStyle w:val="p1"/>
      </w:pPr>
      <w:r>
        <w:t>It parses the query, searches internal storage (for example, a vector database with sentence embeddings), ranks the results, and may extract key values such as contaminant concentrations or allowable limits.</w:t>
      </w:r>
    </w:p>
    <w:p w14:paraId="1381A633" w14:textId="77777777" w:rsidR="005A5790" w:rsidRDefault="005A5790" w:rsidP="005A5790">
      <w:pPr>
        <w:pStyle w:val="p1"/>
        <w:pBdr>
          <w:bottom w:val="single" w:sz="6" w:space="1" w:color="auto"/>
        </w:pBdr>
      </w:pPr>
      <w:r>
        <w:t>It then sends the selected texts and citations back to the Planner.</w:t>
      </w:r>
    </w:p>
    <w:p w14:paraId="3513474D" w14:textId="77777777" w:rsidR="00F6488D" w:rsidRDefault="00F6488D" w:rsidP="00F6488D">
      <w:pPr>
        <w:pStyle w:val="p1"/>
      </w:pPr>
      <w:proofErr w:type="spellStart"/>
      <w:r>
        <w:t>InHouseSearch</w:t>
      </w:r>
      <w:proofErr w:type="spellEnd"/>
      <w:r>
        <w:t xml:space="preserve"> Agent </w:t>
      </w:r>
      <w:r>
        <w:rPr>
          <w:rFonts w:ascii="SimSun" w:eastAsia="SimSun" w:hAnsi="SimSun" w:cs="SimSun" w:hint="eastAsia"/>
        </w:rPr>
        <w:t>负责所有可以通过</w:t>
      </w:r>
      <w:r>
        <w:t xml:space="preserve"> </w:t>
      </w:r>
      <w:r>
        <w:rPr>
          <w:rStyle w:val="s1"/>
          <w:rFonts w:eastAsiaTheme="majorEastAsia"/>
          <w:b/>
          <w:bCs/>
        </w:rPr>
        <w:t>内部水污染知识库</w:t>
      </w:r>
      <w:r>
        <w:t xml:space="preserve"> </w:t>
      </w:r>
      <w:r>
        <w:rPr>
          <w:rFonts w:ascii="SimSun" w:eastAsia="SimSun" w:hAnsi="SimSun" w:cs="SimSun" w:hint="eastAsia"/>
        </w:rPr>
        <w:t>回答的子任务，例如水质报告、法规标准、本地监测数据等。</w:t>
      </w:r>
    </w:p>
    <w:p w14:paraId="3FA31C74" w14:textId="77777777" w:rsidR="00F6488D" w:rsidRDefault="00F6488D" w:rsidP="00F6488D">
      <w:pPr>
        <w:pStyle w:val="p1"/>
      </w:pPr>
      <w:r>
        <w:rPr>
          <w:rFonts w:ascii="SimSun" w:eastAsia="SimSun" w:hAnsi="SimSun" w:cs="SimSun" w:hint="eastAsia"/>
        </w:rPr>
        <w:t>它会解析子任务中的查询条件，检索内部存储（例如向量数据库），对结果进行排序，并可提取关键数值信息（如污染物浓度、标准阈值等）。</w:t>
      </w:r>
    </w:p>
    <w:p w14:paraId="6F8772EB" w14:textId="77777777" w:rsidR="00F6488D" w:rsidRDefault="00F6488D" w:rsidP="00F6488D">
      <w:pPr>
        <w:pStyle w:val="p1"/>
      </w:pPr>
      <w:r>
        <w:rPr>
          <w:rFonts w:ascii="SimSun" w:eastAsia="SimSun" w:hAnsi="SimSun" w:cs="SimSun" w:hint="eastAsia"/>
        </w:rPr>
        <w:t>最终将筛选后的文本、表格和引用信息返回给</w:t>
      </w:r>
      <w:r>
        <w:t xml:space="preserve"> Planner Agent</w:t>
      </w:r>
      <w:r>
        <w:rPr>
          <w:rFonts w:ascii="SimSun" w:eastAsia="SimSun" w:hAnsi="SimSun" w:cs="SimSun" w:hint="eastAsia"/>
        </w:rPr>
        <w:t>。</w:t>
      </w:r>
    </w:p>
    <w:p w14:paraId="01ED627F" w14:textId="77777777" w:rsidR="00F6488D" w:rsidRDefault="00F6488D"/>
    <w:p w14:paraId="01AB9F0B" w14:textId="77777777" w:rsidR="005A5790" w:rsidRDefault="005A5790"/>
    <w:p w14:paraId="7808601E" w14:textId="77777777" w:rsidR="005A5790" w:rsidRDefault="005A5790"/>
    <w:p w14:paraId="2B1E3A36" w14:textId="77777777" w:rsidR="005A5790" w:rsidRPr="005A5790" w:rsidRDefault="005A5790" w:rsidP="005A5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3. </w:t>
      </w:r>
      <w:proofErr w:type="spellStart"/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WebSearcher</w:t>
      </w:r>
      <w:proofErr w:type="spellEnd"/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proofErr w:type="spellStart"/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WebScraper</w:t>
      </w:r>
      <w:proofErr w:type="spellEnd"/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Workflow</w:t>
      </w:r>
    </w:p>
    <w:p w14:paraId="142137FF" w14:textId="39F38C5F" w:rsidR="005A5790" w:rsidRDefault="005A5790">
      <w:r>
        <w:rPr>
          <w:noProof/>
        </w:rPr>
        <w:drawing>
          <wp:inline distT="0" distB="0" distL="0" distR="0" wp14:anchorId="4F5CE5FD" wp14:editId="751603D4">
            <wp:extent cx="5943600" cy="3475355"/>
            <wp:effectExtent l="0" t="0" r="0" b="4445"/>
            <wp:docPr id="1955381435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81435" name="Picture 4" descr="A screenshot of a computer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8C25" w14:textId="77777777" w:rsidR="005A5790" w:rsidRDefault="005A5790" w:rsidP="005A5790">
      <w:pPr>
        <w:pStyle w:val="p1"/>
      </w:pPr>
      <w:r>
        <w:t xml:space="preserve">The </w:t>
      </w:r>
      <w:proofErr w:type="spellStart"/>
      <w:r>
        <w:t>WebSearcher</w:t>
      </w:r>
      <w:proofErr w:type="spellEnd"/>
      <w:r>
        <w:t xml:space="preserve"> Agent is responsible for acquiring </w:t>
      </w:r>
      <w:r>
        <w:rPr>
          <w:rStyle w:val="s1"/>
          <w:rFonts w:eastAsiaTheme="majorEastAsia"/>
          <w:b/>
          <w:bCs/>
        </w:rPr>
        <w:t>fresh, online information</w:t>
      </w:r>
      <w:r>
        <w:t xml:space="preserve"> about water pollution and water quality: recent news, public reports, alerts, or scientific updates.</w:t>
      </w:r>
    </w:p>
    <w:p w14:paraId="41424059" w14:textId="72C09B78" w:rsidR="005A5790" w:rsidRDefault="005A5790" w:rsidP="003A76D6">
      <w:pPr>
        <w:pStyle w:val="p1"/>
      </w:pPr>
      <w:r>
        <w:t>It sends HTTP requests or uses APIs, parses HTML or JSON, extracts relevant text and tables, filters out low-quality sources, and returns cleaned content (plus short snippets) to the Planner.</w:t>
      </w:r>
    </w:p>
    <w:p w14:paraId="1D94E2C2" w14:textId="22C17560" w:rsidR="005A5790" w:rsidRDefault="003A76D6">
      <w:r>
        <w:t>------------------------------</w:t>
      </w:r>
    </w:p>
    <w:p w14:paraId="3235C778" w14:textId="77777777" w:rsidR="003A76D6" w:rsidRDefault="003A76D6" w:rsidP="003A76D6">
      <w:pPr>
        <w:pStyle w:val="p1"/>
      </w:pPr>
      <w:proofErr w:type="spellStart"/>
      <w:r>
        <w:t>WebSearcher</w:t>
      </w:r>
      <w:proofErr w:type="spellEnd"/>
      <w:r>
        <w:t xml:space="preserve"> Agent </w:t>
      </w:r>
      <w:r>
        <w:rPr>
          <w:rFonts w:ascii="SimSun" w:eastAsia="SimSun" w:hAnsi="SimSun" w:cs="SimSun" w:hint="eastAsia"/>
        </w:rPr>
        <w:t>负责从互联网获取</w:t>
      </w:r>
      <w:r>
        <w:t xml:space="preserve"> </w:t>
      </w:r>
      <w:r>
        <w:rPr>
          <w:rStyle w:val="s1"/>
          <w:rFonts w:eastAsiaTheme="majorEastAsia"/>
          <w:b/>
          <w:bCs/>
        </w:rPr>
        <w:t>最新的水污染</w:t>
      </w:r>
      <w:r>
        <w:rPr>
          <w:rStyle w:val="s1"/>
          <w:rFonts w:eastAsiaTheme="majorEastAsia"/>
          <w:b/>
          <w:bCs/>
        </w:rPr>
        <w:t>/</w:t>
      </w:r>
      <w:r>
        <w:rPr>
          <w:rStyle w:val="s1"/>
          <w:rFonts w:eastAsiaTheme="majorEastAsia"/>
          <w:b/>
          <w:bCs/>
        </w:rPr>
        <w:t>水质相关信息</w:t>
      </w:r>
      <w:r>
        <w:rPr>
          <w:rFonts w:ascii="SimSun" w:eastAsia="SimSun" w:hAnsi="SimSun" w:cs="SimSun" w:hint="eastAsia"/>
        </w:rPr>
        <w:t>，例如新闻报道、政府公告、最新研究等。</w:t>
      </w:r>
    </w:p>
    <w:p w14:paraId="5432030F" w14:textId="77777777" w:rsidR="003A76D6" w:rsidRDefault="003A76D6" w:rsidP="003A76D6">
      <w:pPr>
        <w:pStyle w:val="p1"/>
      </w:pPr>
      <w:r>
        <w:rPr>
          <w:rFonts w:ascii="SimSun" w:eastAsia="SimSun" w:hAnsi="SimSun" w:cs="SimSun" w:hint="eastAsia"/>
        </w:rPr>
        <w:t>它会发起</w:t>
      </w:r>
      <w:r>
        <w:t xml:space="preserve"> HTTP </w:t>
      </w:r>
      <w:r>
        <w:rPr>
          <w:rFonts w:ascii="SimSun" w:eastAsia="SimSun" w:hAnsi="SimSun" w:cs="SimSun" w:hint="eastAsia"/>
        </w:rPr>
        <w:t>请求或调用外部</w:t>
      </w:r>
      <w:r>
        <w:t xml:space="preserve"> API</w:t>
      </w:r>
      <w:r>
        <w:rPr>
          <w:rFonts w:ascii="SimSun" w:eastAsia="SimSun" w:hAnsi="SimSun" w:cs="SimSun" w:hint="eastAsia"/>
        </w:rPr>
        <w:t>，解析网页或</w:t>
      </w:r>
      <w:r>
        <w:t xml:space="preserve"> JSON </w:t>
      </w:r>
      <w:r>
        <w:rPr>
          <w:rFonts w:ascii="SimSun" w:eastAsia="SimSun" w:hAnsi="SimSun" w:cs="SimSun" w:hint="eastAsia"/>
        </w:rPr>
        <w:t>数据，提取核心文本和表格，过滤掉低质量或无关内容，并将清洗后的文本（及简短摘要）返回给</w:t>
      </w:r>
      <w:r>
        <w:t xml:space="preserve"> Planner Agent</w:t>
      </w:r>
    </w:p>
    <w:p w14:paraId="6FBA410B" w14:textId="77777777" w:rsidR="005A5790" w:rsidRDefault="005A5790"/>
    <w:p w14:paraId="53147200" w14:textId="77777777" w:rsidR="005A5790" w:rsidRDefault="005A5790"/>
    <w:p w14:paraId="3C2AD3E7" w14:textId="77777777" w:rsidR="005A5790" w:rsidRDefault="005A5790"/>
    <w:p w14:paraId="4DD23D29" w14:textId="77777777" w:rsidR="005A5790" w:rsidRDefault="005A5790"/>
    <w:p w14:paraId="50E01F84" w14:textId="77777777" w:rsidR="005A5790" w:rsidRDefault="005A5790"/>
    <w:p w14:paraId="77A78430" w14:textId="77777777" w:rsidR="005A5790" w:rsidRPr="005A5790" w:rsidRDefault="005A5790" w:rsidP="005A5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Summarizer Agent Workflow</w:t>
      </w:r>
    </w:p>
    <w:p w14:paraId="67D519C0" w14:textId="6E851D6F" w:rsidR="005A5790" w:rsidRDefault="005A5790">
      <w:r>
        <w:rPr>
          <w:noProof/>
        </w:rPr>
        <w:drawing>
          <wp:inline distT="0" distB="0" distL="0" distR="0" wp14:anchorId="03C713B4" wp14:editId="538D76DE">
            <wp:extent cx="5943600" cy="3475355"/>
            <wp:effectExtent l="0" t="0" r="0" b="4445"/>
            <wp:docPr id="793278282" name="Picture 5" descr="A black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78282" name="Picture 5" descr="A black rectangular object with whit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710C" w14:textId="77777777" w:rsidR="005A5790" w:rsidRDefault="005A5790" w:rsidP="005A5790">
      <w:pPr>
        <w:pStyle w:val="p1"/>
      </w:pPr>
      <w:r>
        <w:t>The Summarizer Agent receives all collected material plus instructions from the Planner (for example: answer length, language, and focus).</w:t>
      </w:r>
    </w:p>
    <w:p w14:paraId="7E68BC30" w14:textId="77777777" w:rsidR="005A5790" w:rsidRDefault="005A5790" w:rsidP="005A5790">
      <w:pPr>
        <w:pStyle w:val="p1"/>
      </w:pPr>
      <w:r>
        <w:t>It merges internal and web sources, organizes them by topic, and calls an LLM (e.g., Mistral 7B) to generate a structured summary: background, key water-quality data, risk analysis, and recommendations.</w:t>
      </w:r>
    </w:p>
    <w:p w14:paraId="13086DAF" w14:textId="77777777" w:rsidR="005A5790" w:rsidRDefault="005A5790" w:rsidP="005A5790">
      <w:pPr>
        <w:pStyle w:val="p1"/>
        <w:pBdr>
          <w:bottom w:val="single" w:sz="6" w:space="1" w:color="auto"/>
        </w:pBdr>
      </w:pPr>
      <w:r>
        <w:t>Redundancy is removed and the final answer is written in clear language with light citations, then returned to the Planner.</w:t>
      </w:r>
    </w:p>
    <w:p w14:paraId="7F615804" w14:textId="77777777" w:rsidR="003A76D6" w:rsidRDefault="003A76D6" w:rsidP="003A76D6">
      <w:pPr>
        <w:pStyle w:val="p1"/>
      </w:pPr>
      <w:r>
        <w:t xml:space="preserve">Summarizer Agent </w:t>
      </w:r>
      <w:r>
        <w:rPr>
          <w:rFonts w:ascii="SimSun" w:eastAsia="SimSun" w:hAnsi="SimSun" w:cs="SimSun" w:hint="eastAsia"/>
        </w:rPr>
        <w:t>接收</w:t>
      </w:r>
      <w:r>
        <w:t xml:space="preserve"> Planner </w:t>
      </w:r>
      <w:r>
        <w:rPr>
          <w:rFonts w:ascii="SimSun" w:eastAsia="SimSun" w:hAnsi="SimSun" w:cs="SimSun" w:hint="eastAsia"/>
        </w:rPr>
        <w:t>发送的所有资料以及摘要指令（例如长度、语言、重点维度等）。</w:t>
      </w:r>
    </w:p>
    <w:p w14:paraId="547AA0F1" w14:textId="77777777" w:rsidR="003A76D6" w:rsidRDefault="003A76D6" w:rsidP="003A76D6">
      <w:pPr>
        <w:pStyle w:val="p1"/>
      </w:pPr>
      <w:r>
        <w:rPr>
          <w:rFonts w:ascii="SimSun" w:eastAsia="SimSun" w:hAnsi="SimSun" w:cs="SimSun" w:hint="eastAsia"/>
        </w:rPr>
        <w:t>它会将内部文档与</w:t>
      </w:r>
      <w:r>
        <w:t xml:space="preserve"> Web </w:t>
      </w:r>
      <w:r>
        <w:rPr>
          <w:rFonts w:ascii="SimSun" w:eastAsia="SimSun" w:hAnsi="SimSun" w:cs="SimSun" w:hint="eastAsia"/>
        </w:rPr>
        <w:t>内容合并，并按主题进行整理，然后调用</w:t>
      </w:r>
      <w:r>
        <w:t xml:space="preserve"> LLM</w:t>
      </w:r>
      <w:r>
        <w:rPr>
          <w:rFonts w:ascii="SimSun" w:eastAsia="SimSun" w:hAnsi="SimSun" w:cs="SimSun" w:hint="eastAsia"/>
        </w:rPr>
        <w:t>（如</w:t>
      </w:r>
      <w:r>
        <w:t xml:space="preserve"> Mistral 7B</w:t>
      </w:r>
      <w:r>
        <w:rPr>
          <w:rFonts w:ascii="SimSun" w:eastAsia="SimSun" w:hAnsi="SimSun" w:cs="SimSun" w:hint="eastAsia"/>
        </w:rPr>
        <w:t>）生成结构化摘要：包括背景介绍、关键水质数据、风险分析与改进建议等。</w:t>
      </w:r>
    </w:p>
    <w:p w14:paraId="7F7D1164" w14:textId="77777777" w:rsidR="003A76D6" w:rsidRDefault="003A76D6" w:rsidP="003A76D6">
      <w:pPr>
        <w:pStyle w:val="p1"/>
      </w:pPr>
      <w:r>
        <w:rPr>
          <w:rFonts w:ascii="SimSun" w:eastAsia="SimSun" w:hAnsi="SimSun" w:cs="SimSun" w:hint="eastAsia"/>
        </w:rPr>
        <w:t>在去除冗余、保证语言清晰后，</w:t>
      </w:r>
      <w:r>
        <w:t xml:space="preserve">Summarizer </w:t>
      </w:r>
      <w:r>
        <w:rPr>
          <w:rFonts w:ascii="SimSun" w:eastAsia="SimSun" w:hAnsi="SimSun" w:cs="SimSun" w:hint="eastAsia"/>
        </w:rPr>
        <w:t>生成最终带有简单引用的回答，并返回给</w:t>
      </w:r>
      <w:r>
        <w:t xml:space="preserve"> Planner Agent</w:t>
      </w:r>
      <w:r>
        <w:rPr>
          <w:rFonts w:ascii="SimSun" w:eastAsia="SimSun" w:hAnsi="SimSun" w:cs="SimSun" w:hint="eastAsia"/>
        </w:rPr>
        <w:t>。</w:t>
      </w:r>
    </w:p>
    <w:p w14:paraId="5ABCC8FE" w14:textId="77777777" w:rsidR="003A76D6" w:rsidRDefault="003A76D6"/>
    <w:p w14:paraId="58AE7817" w14:textId="77777777" w:rsidR="005A5790" w:rsidRDefault="005A5790"/>
    <w:p w14:paraId="79E166CB" w14:textId="77777777" w:rsidR="005A5790" w:rsidRPr="005A5790" w:rsidRDefault="005A5790" w:rsidP="005A5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Introspection Agent Workflow</w:t>
      </w:r>
    </w:p>
    <w:p w14:paraId="573A5187" w14:textId="53754BCF" w:rsidR="005A5790" w:rsidRDefault="005A5790">
      <w:r>
        <w:rPr>
          <w:noProof/>
        </w:rPr>
        <w:drawing>
          <wp:inline distT="0" distB="0" distL="0" distR="0" wp14:anchorId="55EA1C2A" wp14:editId="51B623EF">
            <wp:extent cx="5943600" cy="3475355"/>
            <wp:effectExtent l="0" t="0" r="0" b="4445"/>
            <wp:docPr id="900148024" name="Picture 6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8024" name="Picture 6" descr="A diagram of a company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9E59" w14:textId="77777777" w:rsidR="005A5790" w:rsidRPr="00285BEF" w:rsidRDefault="005A5790" w:rsidP="005A5790">
      <w:pPr>
        <w:pStyle w:val="p1"/>
        <w:contextualSpacing/>
        <w:rPr>
          <w:rFonts w:ascii="Arial" w:hAnsi="Arial" w:cs="Arial"/>
        </w:rPr>
      </w:pPr>
      <w:r w:rsidRPr="00285BEF">
        <w:rPr>
          <w:rFonts w:ascii="Arial" w:hAnsi="Arial" w:cs="Arial"/>
        </w:rPr>
        <w:t>The Introspection Agent receives the original query, the final summarized answer, user feedback, and historical reflection data.</w:t>
      </w:r>
    </w:p>
    <w:p w14:paraId="473B8623" w14:textId="77777777" w:rsidR="005A5790" w:rsidRPr="00285BEF" w:rsidRDefault="005A5790" w:rsidP="005A5790">
      <w:pPr>
        <w:pStyle w:val="p1"/>
        <w:contextualSpacing/>
        <w:rPr>
          <w:rFonts w:ascii="Arial" w:hAnsi="Arial" w:cs="Arial"/>
        </w:rPr>
      </w:pPr>
      <w:r w:rsidRPr="00285BEF">
        <w:rPr>
          <w:rFonts w:ascii="Arial" w:hAnsi="Arial" w:cs="Arial"/>
        </w:rPr>
        <w:t>Using a lightweight LLM, it evaluates the response in terms of relevance, factual correctness, completeness, and safety.</w:t>
      </w:r>
    </w:p>
    <w:p w14:paraId="5195C355" w14:textId="77777777" w:rsidR="005A5790" w:rsidRPr="00285BEF" w:rsidRDefault="005A5790" w:rsidP="005A5790">
      <w:pPr>
        <w:pStyle w:val="p1"/>
        <w:contextualSpacing/>
        <w:rPr>
          <w:rFonts w:ascii="Arial" w:hAnsi="Arial" w:cs="Arial"/>
        </w:rPr>
      </w:pPr>
      <w:r w:rsidRPr="00285BEF">
        <w:rPr>
          <w:rFonts w:ascii="Arial" w:hAnsi="Arial" w:cs="Arial"/>
        </w:rPr>
        <w:t>If quality is high, it records positive patterns; if not, it generates concrete suggestions (for example, “include WHO guideline values” or “clarify pollutant units”).</w:t>
      </w:r>
    </w:p>
    <w:p w14:paraId="79736CD1" w14:textId="77777777" w:rsidR="005A5790" w:rsidRPr="00285BEF" w:rsidRDefault="005A5790" w:rsidP="005A5790">
      <w:pPr>
        <w:pStyle w:val="p1"/>
        <w:contextualSpacing/>
        <w:rPr>
          <w:rFonts w:ascii="Arial" w:hAnsi="Arial" w:cs="Arial"/>
        </w:rPr>
      </w:pPr>
      <w:r w:rsidRPr="00285BEF">
        <w:rPr>
          <w:rFonts w:ascii="Arial" w:hAnsi="Arial" w:cs="Arial"/>
        </w:rPr>
        <w:t xml:space="preserve">All reflections and scores are stored in the </w:t>
      </w:r>
      <w:proofErr w:type="spellStart"/>
      <w:r w:rsidRPr="00285BEF">
        <w:rPr>
          <w:rFonts w:ascii="Arial" w:hAnsi="Arial" w:cs="Arial"/>
        </w:rPr>
        <w:t>LocalDatabase</w:t>
      </w:r>
      <w:proofErr w:type="spellEnd"/>
      <w:r w:rsidRPr="00285BEF">
        <w:rPr>
          <w:rFonts w:ascii="Arial" w:hAnsi="Arial" w:cs="Arial"/>
        </w:rPr>
        <w:t>, and a signal is sent back to the Planner to adjust future planning and routing.</w:t>
      </w:r>
    </w:p>
    <w:p w14:paraId="1E150E0F" w14:textId="010AF8E5" w:rsidR="005A5790" w:rsidRPr="00285BEF" w:rsidRDefault="005A5790" w:rsidP="005A5790">
      <w:pPr>
        <w:pStyle w:val="p1"/>
        <w:contextualSpacing/>
        <w:rPr>
          <w:rFonts w:ascii="Arial" w:hAnsi="Arial" w:cs="Arial"/>
        </w:rPr>
      </w:pPr>
      <w:r w:rsidRPr="00285BEF">
        <w:rPr>
          <w:rFonts w:ascii="Arial" w:hAnsi="Arial" w:cs="Arial"/>
        </w:rPr>
        <w:t>-----------------------</w:t>
      </w:r>
    </w:p>
    <w:p w14:paraId="2DA3BE61" w14:textId="77777777" w:rsidR="005A5790" w:rsidRPr="00285BEF" w:rsidRDefault="005A5790" w:rsidP="005A5790">
      <w:pPr>
        <w:pStyle w:val="p1"/>
        <w:contextualSpacing/>
        <w:rPr>
          <w:rFonts w:ascii="Arial" w:hAnsi="Arial" w:cs="Arial"/>
        </w:rPr>
      </w:pPr>
      <w:r w:rsidRPr="00285BEF">
        <w:rPr>
          <w:rFonts w:ascii="Arial" w:hAnsi="Arial" w:cs="Arial"/>
        </w:rPr>
        <w:t xml:space="preserve">Introspection Agent </w:t>
      </w:r>
      <w:r w:rsidRPr="00285BEF">
        <w:rPr>
          <w:rFonts w:ascii="Arial" w:eastAsia="SimSun" w:hAnsi="Arial" w:cs="Arial"/>
        </w:rPr>
        <w:t>接收原始问题、最终摘要回答、用户反馈以及历史反思信息。</w:t>
      </w:r>
    </w:p>
    <w:p w14:paraId="7DCB5525" w14:textId="77777777" w:rsidR="005A5790" w:rsidRPr="00285BEF" w:rsidRDefault="005A5790" w:rsidP="005A5790">
      <w:pPr>
        <w:pStyle w:val="p1"/>
        <w:contextualSpacing/>
        <w:rPr>
          <w:rFonts w:ascii="Arial" w:hAnsi="Arial" w:cs="Arial"/>
        </w:rPr>
      </w:pPr>
      <w:r w:rsidRPr="00285BEF">
        <w:rPr>
          <w:rFonts w:ascii="Arial" w:eastAsia="SimSun" w:hAnsi="Arial" w:cs="Arial"/>
        </w:rPr>
        <w:t>借助一个轻量级</w:t>
      </w:r>
      <w:r w:rsidRPr="00285BEF">
        <w:rPr>
          <w:rFonts w:ascii="Arial" w:hAnsi="Arial" w:cs="Arial"/>
        </w:rPr>
        <w:t xml:space="preserve"> LLM</w:t>
      </w:r>
      <w:r w:rsidRPr="00285BEF">
        <w:rPr>
          <w:rFonts w:ascii="Arial" w:eastAsia="SimSun" w:hAnsi="Arial" w:cs="Arial"/>
        </w:rPr>
        <w:t>，它会从</w:t>
      </w:r>
      <w:r w:rsidRPr="00285BEF">
        <w:rPr>
          <w:rFonts w:ascii="Arial" w:hAnsi="Arial" w:cs="Arial"/>
        </w:rPr>
        <w:t xml:space="preserve"> </w:t>
      </w:r>
      <w:r w:rsidRPr="00285BEF">
        <w:rPr>
          <w:rStyle w:val="s1"/>
          <w:rFonts w:ascii="Arial" w:eastAsiaTheme="majorEastAsia" w:hAnsi="Arial" w:cs="Arial"/>
        </w:rPr>
        <w:t>相关性、事实正确性、完整性和安全性</w:t>
      </w:r>
      <w:r w:rsidRPr="00285BEF">
        <w:rPr>
          <w:rFonts w:ascii="Arial" w:hAnsi="Arial" w:cs="Arial"/>
        </w:rPr>
        <w:t xml:space="preserve"> </w:t>
      </w:r>
      <w:r w:rsidRPr="00285BEF">
        <w:rPr>
          <w:rFonts w:ascii="Arial" w:eastAsia="SimSun" w:hAnsi="Arial" w:cs="Arial"/>
        </w:rPr>
        <w:t>等维度对回答进行打分。</w:t>
      </w:r>
    </w:p>
    <w:p w14:paraId="7C8E5856" w14:textId="77777777" w:rsidR="005A5790" w:rsidRPr="00285BEF" w:rsidRDefault="005A5790" w:rsidP="005A5790">
      <w:pPr>
        <w:pStyle w:val="p1"/>
        <w:contextualSpacing/>
        <w:rPr>
          <w:rFonts w:ascii="Arial" w:hAnsi="Arial" w:cs="Arial"/>
        </w:rPr>
      </w:pPr>
      <w:r w:rsidRPr="00285BEF">
        <w:rPr>
          <w:rFonts w:ascii="Arial" w:eastAsia="SimSun" w:hAnsi="Arial" w:cs="Arial"/>
        </w:rPr>
        <w:t>若质量较高，则记录本次成功的模式；若质量不足，则生成具体改进建议（例如</w:t>
      </w:r>
      <w:r w:rsidRPr="00285BEF">
        <w:rPr>
          <w:rFonts w:ascii="Arial" w:hAnsi="Arial" w:cs="Arial"/>
        </w:rPr>
        <w:t>“</w:t>
      </w:r>
      <w:r w:rsidRPr="00285BEF">
        <w:rPr>
          <w:rFonts w:ascii="Arial" w:eastAsia="SimSun" w:hAnsi="Arial" w:cs="Arial"/>
        </w:rPr>
        <w:t>下一次需要对比</w:t>
      </w:r>
      <w:r w:rsidRPr="00285BEF">
        <w:rPr>
          <w:rFonts w:ascii="Arial" w:hAnsi="Arial" w:cs="Arial"/>
        </w:rPr>
        <w:t xml:space="preserve"> WHO </w:t>
      </w:r>
      <w:r w:rsidRPr="00285BEF">
        <w:rPr>
          <w:rFonts w:ascii="Arial" w:eastAsia="SimSun" w:hAnsi="Arial" w:cs="Arial"/>
        </w:rPr>
        <w:t>标准数值</w:t>
      </w:r>
      <w:r w:rsidRPr="00285BEF">
        <w:rPr>
          <w:rFonts w:ascii="Arial" w:hAnsi="Arial" w:cs="Arial"/>
        </w:rPr>
        <w:t>”“</w:t>
      </w:r>
      <w:r w:rsidRPr="00285BEF">
        <w:rPr>
          <w:rFonts w:ascii="Arial" w:eastAsia="SimSun" w:hAnsi="Arial" w:cs="Arial"/>
        </w:rPr>
        <w:t>需要说明污染物单位</w:t>
      </w:r>
      <w:r w:rsidRPr="00285BEF">
        <w:rPr>
          <w:rFonts w:ascii="Arial" w:hAnsi="Arial" w:cs="Arial"/>
        </w:rPr>
        <w:t>”</w:t>
      </w:r>
      <w:r w:rsidRPr="00285BEF">
        <w:rPr>
          <w:rFonts w:ascii="Arial" w:eastAsia="SimSun" w:hAnsi="Arial" w:cs="Arial"/>
        </w:rPr>
        <w:t>等）。</w:t>
      </w:r>
    </w:p>
    <w:p w14:paraId="7BDFCAA8" w14:textId="77777777" w:rsidR="005A5790" w:rsidRPr="00285BEF" w:rsidRDefault="005A5790" w:rsidP="005A5790">
      <w:pPr>
        <w:pStyle w:val="p1"/>
        <w:contextualSpacing/>
        <w:rPr>
          <w:rFonts w:ascii="Arial" w:hAnsi="Arial" w:cs="Arial"/>
        </w:rPr>
      </w:pPr>
      <w:r w:rsidRPr="00285BEF">
        <w:rPr>
          <w:rFonts w:ascii="Arial" w:eastAsia="SimSun" w:hAnsi="Arial" w:cs="Arial"/>
        </w:rPr>
        <w:t>这些反思和评分会写入</w:t>
      </w:r>
      <w:r w:rsidRPr="00285BEF">
        <w:rPr>
          <w:rFonts w:ascii="Arial" w:hAnsi="Arial" w:cs="Arial"/>
        </w:rPr>
        <w:t xml:space="preserve"> </w:t>
      </w:r>
      <w:proofErr w:type="spellStart"/>
      <w:r w:rsidRPr="00285BEF">
        <w:rPr>
          <w:rFonts w:ascii="Arial" w:hAnsi="Arial" w:cs="Arial"/>
        </w:rPr>
        <w:t>LocalDatabase</w:t>
      </w:r>
      <w:proofErr w:type="spellEnd"/>
      <w:r w:rsidRPr="00285BEF">
        <w:rPr>
          <w:rFonts w:ascii="Arial" w:eastAsia="SimSun" w:hAnsi="Arial" w:cs="Arial"/>
        </w:rPr>
        <w:t>，并以</w:t>
      </w:r>
      <w:r w:rsidRPr="00285BEF">
        <w:rPr>
          <w:rFonts w:ascii="Arial" w:hAnsi="Arial" w:cs="Arial"/>
        </w:rPr>
        <w:t>“</w:t>
      </w:r>
      <w:r w:rsidRPr="00285BEF">
        <w:rPr>
          <w:rFonts w:ascii="Arial" w:eastAsia="SimSun" w:hAnsi="Arial" w:cs="Arial"/>
        </w:rPr>
        <w:t>自我反思信号</w:t>
      </w:r>
      <w:r w:rsidRPr="00285BEF">
        <w:rPr>
          <w:rFonts w:ascii="Arial" w:hAnsi="Arial" w:cs="Arial"/>
        </w:rPr>
        <w:t>”</w:t>
      </w:r>
      <w:r w:rsidRPr="00285BEF">
        <w:rPr>
          <w:rFonts w:ascii="Arial" w:eastAsia="SimSun" w:hAnsi="Arial" w:cs="Arial"/>
        </w:rPr>
        <w:t>的形式反馈给</w:t>
      </w:r>
      <w:r w:rsidRPr="00285BEF">
        <w:rPr>
          <w:rFonts w:ascii="Arial" w:hAnsi="Arial" w:cs="Arial"/>
        </w:rPr>
        <w:t xml:space="preserve"> Planner</w:t>
      </w:r>
      <w:r w:rsidRPr="00285BEF">
        <w:rPr>
          <w:rFonts w:ascii="Arial" w:eastAsia="SimSun" w:hAnsi="Arial" w:cs="Arial"/>
        </w:rPr>
        <w:t>，帮助后续在规划和路由上做出调整。</w:t>
      </w:r>
    </w:p>
    <w:p w14:paraId="732E2759" w14:textId="77777777" w:rsidR="005A5790" w:rsidRPr="005A5790" w:rsidRDefault="005A5790">
      <w:pPr>
        <w:rPr>
          <w:rFonts w:ascii="Arial" w:hAnsi="Arial" w:cs="Arial"/>
          <w:sz w:val="20"/>
          <w:szCs w:val="20"/>
        </w:rPr>
      </w:pPr>
    </w:p>
    <w:sectPr w:rsidR="005A5790" w:rsidRPr="005A57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1F0C"/>
    <w:multiLevelType w:val="multilevel"/>
    <w:tmpl w:val="9F9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A249C"/>
    <w:multiLevelType w:val="multilevel"/>
    <w:tmpl w:val="768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17634">
    <w:abstractNumId w:val="0"/>
  </w:num>
  <w:num w:numId="2" w16cid:durableId="982546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90"/>
    <w:rsid w:val="0010596E"/>
    <w:rsid w:val="00285BEF"/>
    <w:rsid w:val="003A76D6"/>
    <w:rsid w:val="004F5DE7"/>
    <w:rsid w:val="005A5790"/>
    <w:rsid w:val="00883292"/>
    <w:rsid w:val="00F6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EBA85"/>
  <w15:chartTrackingRefBased/>
  <w15:docId w15:val="{D833AEC0-9384-A04F-8D62-F44856FF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79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5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A5790"/>
  </w:style>
  <w:style w:type="paragraph" w:customStyle="1" w:styleId="p3">
    <w:name w:val="p3"/>
    <w:basedOn w:val="Normal"/>
    <w:rsid w:val="00F6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Li</dc:creator>
  <cp:keywords/>
  <dc:description/>
  <cp:lastModifiedBy>Tian Li</cp:lastModifiedBy>
  <cp:revision>6</cp:revision>
  <dcterms:created xsi:type="dcterms:W3CDTF">2025-11-27T14:28:00Z</dcterms:created>
  <dcterms:modified xsi:type="dcterms:W3CDTF">2025-11-27T14:40:00Z</dcterms:modified>
</cp:coreProperties>
</file>