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Домашнє завдання по темі 2: “Команда, продукт, розробка”.</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numPr>
          <w:ilvl w:val="0"/>
          <w:numId w:val="5"/>
        </w:numPr>
        <w:ind w:left="720" w:hanging="360"/>
        <w:jc w:val="both"/>
        <w:rPr>
          <w:b w:val="1"/>
          <w:sz w:val="28"/>
          <w:szCs w:val="28"/>
          <w:u w:val="none"/>
        </w:rPr>
      </w:pPr>
      <w:r w:rsidDel="00000000" w:rsidR="00000000" w:rsidRPr="00000000">
        <w:rPr>
          <w:b w:val="1"/>
          <w:sz w:val="28"/>
          <w:szCs w:val="28"/>
          <w:rtl w:val="0"/>
        </w:rPr>
        <w:t xml:space="preserve">Перейдіть на </w:t>
      </w:r>
      <w:hyperlink r:id="rId6">
        <w:r w:rsidDel="00000000" w:rsidR="00000000" w:rsidRPr="00000000">
          <w:rPr>
            <w:b w:val="1"/>
            <w:color w:val="1155cc"/>
            <w:sz w:val="28"/>
            <w:szCs w:val="28"/>
            <w:u w:val="single"/>
            <w:rtl w:val="0"/>
          </w:rPr>
          <w:t xml:space="preserve">сайт</w:t>
        </w:r>
      </w:hyperlink>
      <w:r w:rsidDel="00000000" w:rsidR="00000000" w:rsidRPr="00000000">
        <w:rPr>
          <w:b w:val="1"/>
          <w:sz w:val="28"/>
          <w:szCs w:val="28"/>
          <w:rtl w:val="0"/>
        </w:rPr>
        <w:t xml:space="preserve">, ознайомтесь з ним та його функціями</w:t>
      </w:r>
    </w:p>
    <w:p w:rsidR="00000000" w:rsidDel="00000000" w:rsidP="00000000" w:rsidRDefault="00000000" w:rsidRPr="00000000" w14:paraId="00000004">
      <w:pPr>
        <w:numPr>
          <w:ilvl w:val="0"/>
          <w:numId w:val="5"/>
        </w:numPr>
        <w:ind w:left="720" w:hanging="360"/>
        <w:jc w:val="both"/>
        <w:rPr>
          <w:b w:val="1"/>
          <w:sz w:val="28"/>
          <w:szCs w:val="28"/>
          <w:u w:val="none"/>
        </w:rPr>
      </w:pPr>
      <w:r w:rsidDel="00000000" w:rsidR="00000000" w:rsidRPr="00000000">
        <w:rPr>
          <w:b w:val="1"/>
          <w:sz w:val="28"/>
          <w:szCs w:val="28"/>
          <w:rtl w:val="0"/>
        </w:rPr>
        <w:t xml:space="preserve">Випишіть 4 головних, на ваш погляд, функції </w:t>
      </w:r>
      <w:hyperlink r:id="rId7">
        <w:r w:rsidDel="00000000" w:rsidR="00000000" w:rsidRPr="00000000">
          <w:rPr>
            <w:b w:val="1"/>
            <w:color w:val="1155cc"/>
            <w:sz w:val="28"/>
            <w:szCs w:val="28"/>
            <w:u w:val="single"/>
            <w:rtl w:val="0"/>
          </w:rPr>
          <w:t xml:space="preserve">сайту</w:t>
        </w:r>
      </w:hyperlink>
      <w:r w:rsidDel="00000000" w:rsidR="00000000" w:rsidRPr="00000000">
        <w:rPr>
          <w:b w:val="1"/>
          <w:sz w:val="28"/>
          <w:szCs w:val="28"/>
          <w:rtl w:val="0"/>
        </w:rPr>
        <w:t xml:space="preserve">, пріоритезуйте їх</w:t>
      </w:r>
    </w:p>
    <w:p w:rsidR="00000000" w:rsidDel="00000000" w:rsidP="00000000" w:rsidRDefault="00000000" w:rsidRPr="00000000" w14:paraId="00000005">
      <w:pPr>
        <w:numPr>
          <w:ilvl w:val="0"/>
          <w:numId w:val="5"/>
        </w:numPr>
        <w:ind w:left="720" w:hanging="360"/>
        <w:jc w:val="both"/>
        <w:rPr>
          <w:b w:val="1"/>
          <w:sz w:val="28"/>
          <w:szCs w:val="28"/>
          <w:u w:val="none"/>
        </w:rPr>
      </w:pPr>
      <w:r w:rsidDel="00000000" w:rsidR="00000000" w:rsidRPr="00000000">
        <w:rPr>
          <w:b w:val="1"/>
          <w:sz w:val="28"/>
          <w:szCs w:val="28"/>
          <w:rtl w:val="0"/>
        </w:rPr>
        <w:t xml:space="preserve">Опишіть, які функції може виконувати QA на кожному етапі життєвого циклу ПЗ?</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ind w:firstLine="850.3937007874017"/>
        <w:rPr>
          <w:sz w:val="28"/>
          <w:szCs w:val="28"/>
        </w:rPr>
      </w:pPr>
      <w:r w:rsidDel="00000000" w:rsidR="00000000" w:rsidRPr="00000000">
        <w:rPr>
          <w:sz w:val="28"/>
          <w:szCs w:val="28"/>
          <w:rtl w:val="0"/>
        </w:rPr>
        <w:t xml:space="preserve">Сайт </w:t>
      </w:r>
      <w:hyperlink r:id="rId8">
        <w:r w:rsidDel="00000000" w:rsidR="00000000" w:rsidRPr="00000000">
          <w:rPr>
            <w:color w:val="1155cc"/>
            <w:sz w:val="28"/>
            <w:szCs w:val="28"/>
            <w:u w:val="single"/>
            <w:rtl w:val="0"/>
          </w:rPr>
          <w:t xml:space="preserve">https://finance.i.ua/</w:t>
        </w:r>
      </w:hyperlink>
      <w:r w:rsidDel="00000000" w:rsidR="00000000" w:rsidRPr="00000000">
        <w:rPr>
          <w:sz w:val="28"/>
          <w:szCs w:val="28"/>
          <w:rtl w:val="0"/>
        </w:rPr>
        <w:t xml:space="preserve"> містить такі функції, які на мою думку найбільше цікавлять користувача:</w:t>
      </w:r>
    </w:p>
    <w:p w:rsidR="00000000" w:rsidDel="00000000" w:rsidP="00000000" w:rsidRDefault="00000000" w:rsidRPr="00000000" w14:paraId="00000008">
      <w:pPr>
        <w:numPr>
          <w:ilvl w:val="0"/>
          <w:numId w:val="9"/>
        </w:numPr>
        <w:ind w:left="425.19685039370086" w:hanging="360"/>
        <w:jc w:val="both"/>
        <w:rPr>
          <w:sz w:val="28"/>
          <w:szCs w:val="28"/>
        </w:rPr>
      </w:pPr>
      <w:r w:rsidDel="00000000" w:rsidR="00000000" w:rsidRPr="00000000">
        <w:rPr>
          <w:sz w:val="28"/>
          <w:szCs w:val="28"/>
          <w:rtl w:val="0"/>
        </w:rPr>
        <w:t xml:space="preserve">Блок курси валют у вигляді таблиці, яка містить дані значення про середню вартість та співвідношення вартості одиниць валюти. Даний блок надає інформацію про зміни вартості валюти в реальному часі і може бути індикатором для користувача для купівлі або продажу валюти.   Приорітет 1.</w:t>
      </w:r>
    </w:p>
    <w:p w:rsidR="00000000" w:rsidDel="00000000" w:rsidP="00000000" w:rsidRDefault="00000000" w:rsidRPr="00000000" w14:paraId="00000009">
      <w:pPr>
        <w:numPr>
          <w:ilvl w:val="0"/>
          <w:numId w:val="9"/>
        </w:numPr>
        <w:ind w:left="425.19685039370086" w:hanging="360"/>
        <w:jc w:val="both"/>
        <w:rPr>
          <w:sz w:val="28"/>
          <w:szCs w:val="28"/>
        </w:rPr>
      </w:pPr>
      <w:r w:rsidDel="00000000" w:rsidR="00000000" w:rsidRPr="00000000">
        <w:rPr>
          <w:sz w:val="28"/>
          <w:szCs w:val="28"/>
          <w:rtl w:val="0"/>
        </w:rPr>
        <w:t xml:space="preserve">Блок курсів валют по різних банківських установах, оскільки так користувач може визначитись з тим, яка банківська установа має найбільш вигідний для нього курс для купівлі або продажу валюти. Приорітет 2.</w:t>
      </w:r>
    </w:p>
    <w:p w:rsidR="00000000" w:rsidDel="00000000" w:rsidP="00000000" w:rsidRDefault="00000000" w:rsidRPr="00000000" w14:paraId="0000000A">
      <w:pPr>
        <w:numPr>
          <w:ilvl w:val="0"/>
          <w:numId w:val="9"/>
        </w:numPr>
        <w:ind w:left="425.19685039370086" w:hanging="360"/>
        <w:jc w:val="both"/>
        <w:rPr>
          <w:sz w:val="28"/>
          <w:szCs w:val="28"/>
        </w:rPr>
      </w:pPr>
      <w:r w:rsidDel="00000000" w:rsidR="00000000" w:rsidRPr="00000000">
        <w:rPr>
          <w:sz w:val="28"/>
          <w:szCs w:val="28"/>
          <w:rtl w:val="0"/>
        </w:rPr>
        <w:t xml:space="preserve">Блок конвертера валют, є допоміжним засобом для зручності користувача, який допоможе порахувати скільки користувач зможе купити або продати валюти за тим чи іншим курсом.  Приорітет 3.</w:t>
      </w:r>
    </w:p>
    <w:p w:rsidR="00000000" w:rsidDel="00000000" w:rsidP="00000000" w:rsidRDefault="00000000" w:rsidRPr="00000000" w14:paraId="0000000B">
      <w:pPr>
        <w:numPr>
          <w:ilvl w:val="0"/>
          <w:numId w:val="9"/>
        </w:numPr>
        <w:ind w:left="425.19685039370086" w:hanging="360"/>
        <w:jc w:val="both"/>
        <w:rPr>
          <w:sz w:val="28"/>
          <w:szCs w:val="28"/>
        </w:rPr>
      </w:pPr>
      <w:r w:rsidDel="00000000" w:rsidR="00000000" w:rsidRPr="00000000">
        <w:rPr>
          <w:sz w:val="28"/>
          <w:szCs w:val="28"/>
          <w:rtl w:val="0"/>
        </w:rPr>
        <w:t xml:space="preserve">Блок вартості палива, є цікавим блоком з додатковою інформативністю для користувача, оскільки він дозволяє відслідковувати залежність вартості палива від співвідношення вартості валюти. Приорітет 4.</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center"/>
        <w:rPr>
          <w:b w:val="1"/>
          <w:sz w:val="28"/>
          <w:szCs w:val="28"/>
        </w:rPr>
      </w:pPr>
      <w:r w:rsidDel="00000000" w:rsidR="00000000" w:rsidRPr="00000000">
        <w:rPr>
          <w:b w:val="1"/>
          <w:sz w:val="28"/>
          <w:szCs w:val="28"/>
          <w:rtl w:val="0"/>
        </w:rPr>
        <w:t xml:space="preserve">SDLC</w:t>
      </w:r>
    </w:p>
    <w:p w:rsidR="00000000" w:rsidDel="00000000" w:rsidP="00000000" w:rsidRDefault="00000000" w:rsidRPr="00000000" w14:paraId="0000000F">
      <w:pPr>
        <w:numPr>
          <w:ilvl w:val="0"/>
          <w:numId w:val="8"/>
        </w:numPr>
        <w:ind w:left="720" w:hanging="360"/>
        <w:jc w:val="both"/>
        <w:rPr>
          <w:sz w:val="28"/>
          <w:szCs w:val="28"/>
        </w:rPr>
      </w:pPr>
      <w:r w:rsidDel="00000000" w:rsidR="00000000" w:rsidRPr="00000000">
        <w:rPr>
          <w:sz w:val="28"/>
          <w:szCs w:val="28"/>
          <w:rtl w:val="0"/>
        </w:rPr>
        <w:t xml:space="preserve">Збір та аналіз вимог</w:t>
      </w:r>
    </w:p>
    <w:p w:rsidR="00000000" w:rsidDel="00000000" w:rsidP="00000000" w:rsidRDefault="00000000" w:rsidRPr="00000000" w14:paraId="00000010">
      <w:pPr>
        <w:numPr>
          <w:ilvl w:val="0"/>
          <w:numId w:val="6"/>
        </w:numPr>
        <w:ind w:left="1440" w:hanging="360"/>
        <w:jc w:val="both"/>
        <w:rPr>
          <w:sz w:val="28"/>
          <w:szCs w:val="28"/>
        </w:rPr>
      </w:pPr>
      <w:r w:rsidDel="00000000" w:rsidR="00000000" w:rsidRPr="00000000">
        <w:rPr>
          <w:sz w:val="28"/>
          <w:szCs w:val="28"/>
          <w:rtl w:val="0"/>
        </w:rPr>
        <w:t xml:space="preserve">Визначення з test approach. В залежності від того, яке ПО розробляється вибирається підхід до тестування, на якому буде ґрунтуватися тестова стратегія, та більш деталізований тестовий план. Рішення про вибір підходу до тестування приймається на початку розробки продукту.</w:t>
      </w:r>
    </w:p>
    <w:p w:rsidR="00000000" w:rsidDel="00000000" w:rsidP="00000000" w:rsidRDefault="00000000" w:rsidRPr="00000000" w14:paraId="00000011">
      <w:pPr>
        <w:numPr>
          <w:ilvl w:val="0"/>
          <w:numId w:val="6"/>
        </w:numPr>
        <w:ind w:left="1440" w:hanging="360"/>
        <w:jc w:val="both"/>
        <w:rPr>
          <w:sz w:val="28"/>
          <w:szCs w:val="28"/>
        </w:rPr>
      </w:pPr>
      <w:r w:rsidDel="00000000" w:rsidR="00000000" w:rsidRPr="00000000">
        <w:rPr>
          <w:sz w:val="28"/>
          <w:szCs w:val="28"/>
          <w:rtl w:val="0"/>
        </w:rPr>
        <w:t xml:space="preserve">Вивчення вимог до продукту від замовника, з'ясування поглядів команди на те, як вона бачить цей продукт та який функціонал має бути присутнім, та протестованим.</w:t>
      </w:r>
    </w:p>
    <w:p w:rsidR="00000000" w:rsidDel="00000000" w:rsidP="00000000" w:rsidRDefault="00000000" w:rsidRPr="00000000" w14:paraId="00000012">
      <w:pPr>
        <w:numPr>
          <w:ilvl w:val="0"/>
          <w:numId w:val="8"/>
        </w:numPr>
        <w:ind w:left="720" w:hanging="360"/>
        <w:jc w:val="both"/>
        <w:rPr>
          <w:sz w:val="28"/>
          <w:szCs w:val="28"/>
        </w:rPr>
      </w:pPr>
      <w:r w:rsidDel="00000000" w:rsidR="00000000" w:rsidRPr="00000000">
        <w:rPr>
          <w:sz w:val="28"/>
          <w:szCs w:val="28"/>
          <w:rtl w:val="0"/>
        </w:rPr>
        <w:t xml:space="preserve">Планування</w:t>
      </w:r>
    </w:p>
    <w:p w:rsidR="00000000" w:rsidDel="00000000" w:rsidP="00000000" w:rsidRDefault="00000000" w:rsidRPr="00000000" w14:paraId="00000013">
      <w:pPr>
        <w:numPr>
          <w:ilvl w:val="0"/>
          <w:numId w:val="3"/>
        </w:numPr>
        <w:ind w:left="1440" w:hanging="360"/>
        <w:jc w:val="both"/>
        <w:rPr>
          <w:sz w:val="28"/>
          <w:szCs w:val="28"/>
        </w:rPr>
      </w:pPr>
      <w:r w:rsidDel="00000000" w:rsidR="00000000" w:rsidRPr="00000000">
        <w:rPr>
          <w:sz w:val="28"/>
          <w:szCs w:val="28"/>
          <w:rtl w:val="0"/>
        </w:rPr>
        <w:t xml:space="preserve">Розробка test strategy.  При наявності плану розробки певного продукту, ми маємо теоретичний продукт, який буде створено і на цьому етапі маємо розуміти, як ми його будемо тестувати, а тому розробляється стратегія згідно з якою в подальшому буде проводитися тестування.</w:t>
      </w:r>
    </w:p>
    <w:p w:rsidR="00000000" w:rsidDel="00000000" w:rsidP="00000000" w:rsidRDefault="00000000" w:rsidRPr="00000000" w14:paraId="00000014">
      <w:pPr>
        <w:numPr>
          <w:ilvl w:val="0"/>
          <w:numId w:val="3"/>
        </w:numPr>
        <w:ind w:left="1440" w:hanging="360"/>
        <w:jc w:val="both"/>
        <w:rPr>
          <w:sz w:val="28"/>
          <w:szCs w:val="28"/>
        </w:rPr>
      </w:pPr>
      <w:r w:rsidDel="00000000" w:rsidR="00000000" w:rsidRPr="00000000">
        <w:rPr>
          <w:sz w:val="28"/>
          <w:szCs w:val="28"/>
          <w:rtl w:val="0"/>
        </w:rPr>
        <w:t xml:space="preserve">Внесення пропозицій, щодо наявності певного функціоналу в продукті, на етапі аналізу допоможе уникнути зайвих затрат в майбутньому.</w:t>
      </w:r>
    </w:p>
    <w:p w:rsidR="00000000" w:rsidDel="00000000" w:rsidP="00000000" w:rsidRDefault="00000000" w:rsidRPr="00000000" w14:paraId="00000015">
      <w:pPr>
        <w:numPr>
          <w:ilvl w:val="0"/>
          <w:numId w:val="3"/>
        </w:numPr>
        <w:ind w:left="1440" w:hanging="360"/>
        <w:jc w:val="both"/>
        <w:rPr>
          <w:sz w:val="28"/>
          <w:szCs w:val="28"/>
        </w:rPr>
      </w:pPr>
      <w:r w:rsidDel="00000000" w:rsidR="00000000" w:rsidRPr="00000000">
        <w:rPr>
          <w:sz w:val="28"/>
          <w:szCs w:val="28"/>
          <w:rtl w:val="0"/>
        </w:rPr>
        <w:t xml:space="preserve">Розрахунок необхідних ресурсів таких як гроші, час та кількість людей необхідних для здійснення якісного тестування продукту, який буде розроблено в майбутньому.</w:t>
      </w:r>
    </w:p>
    <w:p w:rsidR="00000000" w:rsidDel="00000000" w:rsidP="00000000" w:rsidRDefault="00000000" w:rsidRPr="00000000" w14:paraId="00000016">
      <w:pPr>
        <w:numPr>
          <w:ilvl w:val="0"/>
          <w:numId w:val="8"/>
        </w:numPr>
        <w:ind w:left="720" w:hanging="360"/>
        <w:jc w:val="both"/>
        <w:rPr>
          <w:sz w:val="28"/>
          <w:szCs w:val="28"/>
        </w:rPr>
      </w:pPr>
      <w:r w:rsidDel="00000000" w:rsidR="00000000" w:rsidRPr="00000000">
        <w:rPr>
          <w:sz w:val="28"/>
          <w:szCs w:val="28"/>
          <w:rtl w:val="0"/>
        </w:rPr>
        <w:t xml:space="preserve">Проектування (дизайн)</w:t>
      </w:r>
    </w:p>
    <w:p w:rsidR="00000000" w:rsidDel="00000000" w:rsidP="00000000" w:rsidRDefault="00000000" w:rsidRPr="00000000" w14:paraId="00000017">
      <w:pPr>
        <w:numPr>
          <w:ilvl w:val="0"/>
          <w:numId w:val="7"/>
        </w:numPr>
        <w:ind w:left="1440" w:hanging="360"/>
        <w:jc w:val="both"/>
        <w:rPr>
          <w:sz w:val="28"/>
          <w:szCs w:val="28"/>
        </w:rPr>
      </w:pPr>
      <w:r w:rsidDel="00000000" w:rsidR="00000000" w:rsidRPr="00000000">
        <w:rPr>
          <w:sz w:val="28"/>
          <w:szCs w:val="28"/>
          <w:rtl w:val="0"/>
        </w:rPr>
        <w:t xml:space="preserve">Розробка test plan. Після розробки плану продукту, та розуміння, які функціональності для даного продукту є найбільш важливими, розробляється більш деталізований план тестування, який визначає, що ми маємо тестувати, як ми маємо це тестувати, скільки часу ми можемо виділити на тестування окремих функцій, та який людський ресурс ми маємо залучити для цього.</w:t>
      </w:r>
    </w:p>
    <w:p w:rsidR="00000000" w:rsidDel="00000000" w:rsidP="00000000" w:rsidRDefault="00000000" w:rsidRPr="00000000" w14:paraId="00000018">
      <w:pPr>
        <w:numPr>
          <w:ilvl w:val="0"/>
          <w:numId w:val="8"/>
        </w:numPr>
        <w:spacing w:after="0" w:afterAutospacing="0"/>
        <w:ind w:left="720" w:hanging="360"/>
        <w:jc w:val="both"/>
        <w:rPr>
          <w:sz w:val="28"/>
          <w:szCs w:val="28"/>
        </w:rPr>
      </w:pPr>
      <w:r w:rsidDel="00000000" w:rsidR="00000000" w:rsidRPr="00000000">
        <w:rPr>
          <w:sz w:val="28"/>
          <w:szCs w:val="28"/>
          <w:rtl w:val="0"/>
        </w:rPr>
        <w:t xml:space="preserve">Розробка</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rFonts w:ascii="Roboto" w:cs="Roboto" w:eastAsia="Roboto" w:hAnsi="Roboto"/>
          <w:color w:val="333333"/>
          <w:sz w:val="28"/>
          <w:szCs w:val="28"/>
        </w:rPr>
      </w:pPr>
      <w:r w:rsidDel="00000000" w:rsidR="00000000" w:rsidRPr="00000000">
        <w:rPr>
          <w:rFonts w:ascii="Roboto" w:cs="Roboto" w:eastAsia="Roboto" w:hAnsi="Roboto"/>
          <w:color w:val="333333"/>
          <w:sz w:val="28"/>
          <w:szCs w:val="28"/>
          <w:rtl w:val="0"/>
        </w:rPr>
        <w:t xml:space="preserve">Розробка  test case, test suite, check list.  Підготовка до тестування, яка відбувається паралельно з розробкою ПО, аналіз та розробка  конкретних ситуацій, які можуть вплинути на роботу ПО. </w:t>
      </w:r>
      <w:r w:rsidDel="00000000" w:rsidR="00000000" w:rsidRPr="00000000">
        <w:rPr>
          <w:rtl w:val="0"/>
        </w:rPr>
      </w:r>
    </w:p>
    <w:p w:rsidR="00000000" w:rsidDel="00000000" w:rsidP="00000000" w:rsidRDefault="00000000" w:rsidRPr="00000000" w14:paraId="0000001A">
      <w:pPr>
        <w:numPr>
          <w:ilvl w:val="0"/>
          <w:numId w:val="8"/>
        </w:numPr>
        <w:ind w:left="720" w:hanging="360"/>
        <w:jc w:val="both"/>
        <w:rPr>
          <w:sz w:val="28"/>
          <w:szCs w:val="28"/>
        </w:rPr>
      </w:pPr>
      <w:r w:rsidDel="00000000" w:rsidR="00000000" w:rsidRPr="00000000">
        <w:rPr>
          <w:sz w:val="28"/>
          <w:szCs w:val="28"/>
          <w:rtl w:val="0"/>
        </w:rPr>
        <w:t xml:space="preserve">Тестування </w:t>
      </w:r>
    </w:p>
    <w:p w:rsidR="00000000" w:rsidDel="00000000" w:rsidP="00000000" w:rsidRDefault="00000000" w:rsidRPr="00000000" w14:paraId="0000001B">
      <w:pPr>
        <w:numPr>
          <w:ilvl w:val="0"/>
          <w:numId w:val="1"/>
        </w:numPr>
        <w:ind w:left="1440" w:hanging="360"/>
        <w:jc w:val="both"/>
        <w:rPr>
          <w:sz w:val="28"/>
          <w:szCs w:val="28"/>
        </w:rPr>
      </w:pPr>
      <w:r w:rsidDel="00000000" w:rsidR="00000000" w:rsidRPr="00000000">
        <w:rPr>
          <w:sz w:val="28"/>
          <w:szCs w:val="28"/>
          <w:rtl w:val="0"/>
        </w:rPr>
        <w:t xml:space="preserve">Проходження тестів, виявлення багів, створення bug report, реєстрація багів, повторне проходження test case, які виявили баги, та які були виправлені розробниками, створення звітності test report. </w:t>
      </w:r>
    </w:p>
    <w:p w:rsidR="00000000" w:rsidDel="00000000" w:rsidP="00000000" w:rsidRDefault="00000000" w:rsidRPr="00000000" w14:paraId="0000001C">
      <w:pPr>
        <w:numPr>
          <w:ilvl w:val="0"/>
          <w:numId w:val="8"/>
        </w:numPr>
        <w:ind w:left="720" w:hanging="360"/>
        <w:jc w:val="both"/>
        <w:rPr>
          <w:sz w:val="28"/>
          <w:szCs w:val="28"/>
        </w:rPr>
      </w:pPr>
      <w:r w:rsidDel="00000000" w:rsidR="00000000" w:rsidRPr="00000000">
        <w:rPr>
          <w:sz w:val="28"/>
          <w:szCs w:val="28"/>
          <w:rtl w:val="0"/>
        </w:rPr>
        <w:t xml:space="preserve">Технічна підтримка та розгортання </w:t>
      </w:r>
    </w:p>
    <w:p w:rsidR="00000000" w:rsidDel="00000000" w:rsidP="00000000" w:rsidRDefault="00000000" w:rsidRPr="00000000" w14:paraId="0000001D">
      <w:pPr>
        <w:numPr>
          <w:ilvl w:val="0"/>
          <w:numId w:val="2"/>
        </w:numPr>
        <w:ind w:left="1440" w:hanging="360"/>
        <w:jc w:val="both"/>
        <w:rPr>
          <w:sz w:val="28"/>
          <w:szCs w:val="28"/>
        </w:rPr>
      </w:pPr>
      <w:r w:rsidDel="00000000" w:rsidR="00000000" w:rsidRPr="00000000">
        <w:rPr>
          <w:sz w:val="28"/>
          <w:szCs w:val="28"/>
          <w:rtl w:val="0"/>
        </w:rPr>
        <w:t xml:space="preserve">Подальша підтримка продукту, розробка документації під нові функціональні можливості продукту, їх тестування, звітність про наявність помилок, виправлення помилок, автоматизація test case для зменшення часу на регресійне тестування.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nance.i.ua/" TargetMode="External"/><Relationship Id="rId7" Type="http://schemas.openxmlformats.org/officeDocument/2006/relationships/hyperlink" Target="https://finance.i.ua/" TargetMode="External"/><Relationship Id="rId8" Type="http://schemas.openxmlformats.org/officeDocument/2006/relationships/hyperlink" Target="https://finance.i.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