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C88" w:rsidRDefault="002B6C88" w:rsidP="001E5068">
      <w:pPr>
        <w:pStyle w:val="Kop1"/>
      </w:pPr>
      <w:r>
        <w:t xml:space="preserve">Java Enterprise Edition (EJB = </w:t>
      </w:r>
      <w:r w:rsidR="00136D08">
        <w:t xml:space="preserve">Enterprise Java </w:t>
      </w:r>
      <w:proofErr w:type="spellStart"/>
      <w:r w:rsidR="00136D08">
        <w:t>Beans</w:t>
      </w:r>
      <w:proofErr w:type="spellEnd"/>
      <w:r>
        <w:t xml:space="preserve"> en CDI =</w:t>
      </w:r>
      <w:proofErr w:type="spellStart"/>
      <w:r w:rsidR="00136D08">
        <w:t>Contexts</w:t>
      </w:r>
      <w:proofErr w:type="spellEnd"/>
      <w:r w:rsidR="00136D08">
        <w:t xml:space="preserve"> </w:t>
      </w:r>
      <w:proofErr w:type="spellStart"/>
      <w:r w:rsidR="00136D08">
        <w:t>Dependency</w:t>
      </w:r>
      <w:proofErr w:type="spellEnd"/>
      <w:r w:rsidR="00136D08">
        <w:t xml:space="preserve"> </w:t>
      </w:r>
      <w:proofErr w:type="spellStart"/>
      <w:r w:rsidR="00136D08">
        <w:t>Injection</w:t>
      </w:r>
      <w:proofErr w:type="spellEnd"/>
      <w:r>
        <w:t>)</w:t>
      </w:r>
    </w:p>
    <w:p w:rsidR="001E5068" w:rsidRDefault="001E5068" w:rsidP="001E5068">
      <w:r>
        <w:t>Aantekeningen presentatie Ordina.</w:t>
      </w:r>
    </w:p>
    <w:p w:rsidR="00146B43" w:rsidRDefault="00146B43">
      <w:r>
        <w:br w:type="page"/>
      </w:r>
    </w:p>
    <w:p w:rsidR="00146B43" w:rsidRDefault="00146B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:rsidR="002B6C88" w:rsidRDefault="00136D08" w:rsidP="001E5068">
      <w:pPr>
        <w:pStyle w:val="Kop2"/>
      </w:pPr>
      <w:proofErr w:type="spellStart"/>
      <w:r>
        <w:lastRenderedPageBreak/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1E5068" w:rsidRDefault="001E5068">
      <w:r>
        <w:t>Nog invullen.</w:t>
      </w:r>
    </w:p>
    <w:p w:rsidR="001E5068" w:rsidRDefault="001E5068" w:rsidP="001E5068">
      <w:pPr>
        <w:pStyle w:val="Kop2"/>
      </w:pPr>
      <w:r>
        <w:t>EJB types</w:t>
      </w:r>
    </w:p>
    <w:p w:rsidR="001E5068" w:rsidRDefault="001E5068" w:rsidP="001E5068">
      <w:pPr>
        <w:pStyle w:val="Lijstalinea"/>
        <w:numPr>
          <w:ilvl w:val="0"/>
          <w:numId w:val="1"/>
        </w:numPr>
      </w:pPr>
      <w:proofErr w:type="spellStart"/>
      <w:r>
        <w:t>Stateless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(SLSB).</w:t>
      </w:r>
      <w:r>
        <w:br/>
      </w:r>
    </w:p>
    <w:p w:rsidR="001E5068" w:rsidRDefault="001E5068" w:rsidP="001E5068">
      <w:pPr>
        <w:pStyle w:val="Lijstalinea"/>
        <w:numPr>
          <w:ilvl w:val="0"/>
          <w:numId w:val="1"/>
        </w:numPr>
      </w:pPr>
      <w:proofErr w:type="spellStart"/>
      <w:r>
        <w:t>Statefull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(SFSB).</w:t>
      </w:r>
      <w:r>
        <w:br/>
      </w:r>
    </w:p>
    <w:p w:rsidR="001E5068" w:rsidRDefault="001E5068" w:rsidP="001E5068">
      <w:pPr>
        <w:pStyle w:val="Lijstalinea"/>
        <w:numPr>
          <w:ilvl w:val="0"/>
          <w:numId w:val="1"/>
        </w:numPr>
      </w:pPr>
      <w:r>
        <w:t>Singleton (STSB).</w:t>
      </w:r>
      <w:r>
        <w:br/>
      </w:r>
    </w:p>
    <w:p w:rsidR="001E5068" w:rsidRDefault="001E5068" w:rsidP="001E5068">
      <w:pPr>
        <w:pStyle w:val="Kop2"/>
      </w:pPr>
      <w:proofErr w:type="spellStart"/>
      <w:r>
        <w:t>Injection</w:t>
      </w:r>
      <w:proofErr w:type="spellEnd"/>
    </w:p>
    <w:p w:rsidR="001E5068" w:rsidRDefault="001E5068" w:rsidP="001E5068">
      <w:pPr>
        <w:pStyle w:val="Lijstalinea"/>
        <w:numPr>
          <w:ilvl w:val="0"/>
          <w:numId w:val="1"/>
        </w:numPr>
      </w:pPr>
      <w:r>
        <w:t>EJB: @EJB, @</w:t>
      </w:r>
      <w:proofErr w:type="spellStart"/>
      <w:r>
        <w:t>Inject</w:t>
      </w:r>
      <w:proofErr w:type="spellEnd"/>
      <w:r>
        <w:t>.</w:t>
      </w:r>
    </w:p>
    <w:p w:rsidR="001E5068" w:rsidRDefault="001E5068" w:rsidP="001E5068">
      <w:pPr>
        <w:pStyle w:val="Lijstalinea"/>
        <w:numPr>
          <w:ilvl w:val="0"/>
          <w:numId w:val="1"/>
        </w:numPr>
      </w:pPr>
      <w:r>
        <w:t>CDI: @</w:t>
      </w:r>
      <w:proofErr w:type="spellStart"/>
      <w:r>
        <w:t>Inject</w:t>
      </w:r>
      <w:proofErr w:type="spellEnd"/>
    </w:p>
    <w:p w:rsidR="001E5068" w:rsidRDefault="001E5068" w:rsidP="001E5068">
      <w:pPr>
        <w:pStyle w:val="Kop2"/>
      </w:pPr>
      <w:r>
        <w:t>@EJB vs. @</w:t>
      </w:r>
      <w:proofErr w:type="spellStart"/>
      <w:r>
        <w:t>Inject</w:t>
      </w:r>
      <w:proofErr w:type="spellEnd"/>
    </w:p>
    <w:p w:rsidR="001E5068" w:rsidRDefault="001E5068" w:rsidP="001E5068">
      <w:r>
        <w:t>Nog invullen.</w:t>
      </w:r>
    </w:p>
    <w:p w:rsidR="001E5068" w:rsidRDefault="00D93388" w:rsidP="00D93388">
      <w:pPr>
        <w:pStyle w:val="Kop2"/>
      </w:pPr>
      <w:r>
        <w:t xml:space="preserve">Model/View/Controller </w:t>
      </w:r>
      <w:proofErr w:type="spellStart"/>
      <w:r>
        <w:t>Pattern</w:t>
      </w:r>
      <w:proofErr w:type="spellEnd"/>
    </w:p>
    <w:p w:rsidR="00D93388" w:rsidRDefault="00D93388" w:rsidP="001E5068">
      <w:r>
        <w:t>Meest voorkomende architectuur binnen Java EE applicaties.</w:t>
      </w:r>
    </w:p>
    <w:p w:rsidR="00D93388" w:rsidRDefault="00146B43" w:rsidP="00146B43">
      <w:pPr>
        <w:pStyle w:val="Kop2"/>
      </w:pPr>
      <w:proofErr w:type="spellStart"/>
      <w:r>
        <w:t>Vendor</w:t>
      </w:r>
      <w:proofErr w:type="spellEnd"/>
    </w:p>
    <w:p w:rsidR="00146B43" w:rsidRDefault="00146B43" w:rsidP="001E5068">
      <w:r>
        <w:t xml:space="preserve">Een bedrijf dat jou voorziet van een </w:t>
      </w:r>
      <w:proofErr w:type="spellStart"/>
      <w:r>
        <w:t>Jave</w:t>
      </w:r>
      <w:proofErr w:type="spellEnd"/>
      <w:r>
        <w:t xml:space="preserve"> EE implementatie in de vorm van een Applicatie Server (Apache,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RedHat</w:t>
      </w:r>
      <w:proofErr w:type="spellEnd"/>
      <w:r>
        <w:t>, IBM, Oracle)</w:t>
      </w:r>
    </w:p>
    <w:p w:rsidR="001E5068" w:rsidRDefault="001E5068" w:rsidP="001E5068">
      <w:bookmarkStart w:id="0" w:name="_GoBack"/>
      <w:bookmarkEnd w:id="0"/>
    </w:p>
    <w:p w:rsidR="001E5068" w:rsidRDefault="001E5068" w:rsidP="001E5068"/>
    <w:p w:rsidR="001E5068" w:rsidRDefault="001E5068"/>
    <w:sectPr w:rsidR="001E5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526D"/>
    <w:multiLevelType w:val="hybridMultilevel"/>
    <w:tmpl w:val="B380A564"/>
    <w:lvl w:ilvl="0" w:tplc="4CA6F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88"/>
    <w:rsid w:val="00136D08"/>
    <w:rsid w:val="00146B43"/>
    <w:rsid w:val="001E5068"/>
    <w:rsid w:val="002B6C88"/>
    <w:rsid w:val="008441A3"/>
    <w:rsid w:val="00AB5544"/>
    <w:rsid w:val="00D9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88CA"/>
  <w15:chartTrackingRefBased/>
  <w15:docId w15:val="{B9C018A3-090D-453C-9431-F221C07D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5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5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E5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E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van Leeuwen</dc:creator>
  <cp:keywords/>
  <dc:description/>
  <cp:lastModifiedBy>Yannick van Leeuwen</cp:lastModifiedBy>
  <cp:revision>2</cp:revision>
  <dcterms:created xsi:type="dcterms:W3CDTF">2018-02-09T08:05:00Z</dcterms:created>
  <dcterms:modified xsi:type="dcterms:W3CDTF">2018-02-09T08:53:00Z</dcterms:modified>
</cp:coreProperties>
</file>