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阳光照耀下，万物被渲染成斑驳的亮金色，平静而辉煌。脆黄的玉米秆和玉米叶庇护着玉米。不久，它们将被剥皮掰开，扔入袋中，杆叶也将在砍伐倒地声中完成使命。在朝阳下，在言语的静默</w:t>
      </w:r>
      <w:bookmarkStart w:id="0" w:name="_GoBack"/>
      <w:bookmarkEnd w:id="0"/>
      <w:r>
        <w:rPr>
          <w:rFonts w:hint="eastAsia"/>
          <w:lang w:val="en-US" w:eastAsia="zh-CN"/>
        </w:rPr>
        <w:t>中，在细细密密的汗水里，映射着仓廪丰足。天地自然间，心中唯余粮。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lMThmMDU2YTVkYWIwMmEyZjkyMWExNjA3NjAzYzIifQ=="/>
  </w:docVars>
  <w:rsids>
    <w:rsidRoot w:val="2A326BA4"/>
    <w:rsid w:val="2A32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2022-08-27T13:25:00Z</dcterms:created>
  <dc:creator>Admin</dc:creator>
  <cp:lastModifiedBy>悠~悠</cp:lastModifiedBy>
  <dcterms:modified xsi:type="dcterms:W3CDTF">2022-08-27T14:01:41Z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A707D71D01AA4E86849C6D48153F05B8</vt:lpwstr>
  </property>
</Properties>
</file>