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宋体" w:eastAsia="黑体" w:cs="仿宋"/>
          <w:sz w:val="44"/>
          <w:szCs w:val="44"/>
          <w:lang w:eastAsia="zh-CN"/>
        </w:rPr>
      </w:pPr>
      <w:r>
        <w:rPr>
          <w:rFonts w:hint="eastAsia" w:ascii="黑体" w:hAnsi="宋体" w:eastAsia="黑体" w:cs="仿宋"/>
          <w:sz w:val="44"/>
          <w:szCs w:val="44"/>
          <w:lang w:val="en-US" w:eastAsia="zh-CN"/>
        </w:rPr>
        <w:t>食在宝庆</w:t>
      </w:r>
      <w:r>
        <w:rPr>
          <w:rFonts w:hint="default" w:ascii="黑体" w:hAnsi="宋体" w:eastAsia="黑体" w:cs="仿宋"/>
          <w:sz w:val="44"/>
          <w:szCs w:val="44"/>
          <w:lang w:val="en-US" w:eastAsia="zh-CN"/>
        </w:rPr>
        <w:t xml:space="preserve"> </w:t>
      </w:r>
      <w:r>
        <w:rPr>
          <w:rFonts w:hint="eastAsia" w:ascii="黑体" w:hAnsi="宋体" w:eastAsia="黑体" w:cs="仿宋"/>
          <w:sz w:val="44"/>
          <w:szCs w:val="44"/>
          <w:lang w:val="en-US" w:eastAsia="zh-CN"/>
        </w:rPr>
        <w:t>华服邵阳</w:t>
      </w:r>
    </w:p>
    <w:p>
      <w:pPr>
        <w:jc w:val="center"/>
        <w:rPr>
          <w:rFonts w:hint="eastAsia" w:ascii="黑体" w:hAnsi="宋体" w:eastAsia="黑体" w:cs="仿宋"/>
          <w:sz w:val="44"/>
          <w:szCs w:val="44"/>
          <w:lang w:eastAsia="zh-CN"/>
        </w:rPr>
      </w:pPr>
      <w:r>
        <w:rPr>
          <w:rFonts w:hint="eastAsia" w:ascii="黑体" w:hAnsi="宋体" w:eastAsia="黑体" w:cs="仿宋"/>
          <w:sz w:val="44"/>
          <w:szCs w:val="44"/>
          <w:lang w:eastAsia="zh-CN"/>
        </w:rPr>
        <w:t>青马学员</w:t>
      </w:r>
      <w:r>
        <w:rPr>
          <w:rFonts w:hint="eastAsia" w:ascii="黑体" w:eastAsia="黑体" w:cs="仿宋"/>
          <w:sz w:val="44"/>
          <w:szCs w:val="44"/>
          <w:lang w:eastAsia="zh-CN"/>
        </w:rPr>
        <w:t>：</w:t>
      </w:r>
      <w:r>
        <w:rPr>
          <w:rFonts w:hint="eastAsia" w:ascii="黑体" w:hAnsi="宋体" w:eastAsia="黑体" w:cs="仿宋"/>
          <w:sz w:val="44"/>
          <w:szCs w:val="44"/>
          <w:lang w:eastAsia="zh-CN"/>
        </w:rPr>
        <w:t>长沙学院 计算机科学与工程学院 刘嘉璐</w:t>
      </w:r>
    </w:p>
    <w:p>
      <w:pPr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hint="eastAsia" w:ascii="黑体" w:hAnsi="宋体" w:eastAsia="黑体" w:cs="仿宋"/>
          <w:sz w:val="44"/>
          <w:szCs w:val="44"/>
          <w:lang w:eastAsia="zh-CN"/>
        </w:rPr>
        <w:t>指导老师</w:t>
      </w:r>
      <w:r>
        <w:rPr>
          <w:rFonts w:hint="eastAsia" w:ascii="黑体" w:eastAsia="黑体" w:cs="仿宋"/>
          <w:sz w:val="44"/>
          <w:szCs w:val="44"/>
          <w:lang w:eastAsia="zh-CN"/>
        </w:rPr>
        <w:t>：</w:t>
      </w:r>
      <w:r>
        <w:rPr>
          <w:rFonts w:hint="eastAsia" w:ascii="黑体" w:hAnsi="宋体" w:eastAsia="黑体" w:cs="仿宋"/>
          <w:sz w:val="44"/>
          <w:szCs w:val="44"/>
          <w:lang w:eastAsia="zh-CN"/>
        </w:rPr>
        <w:t xml:space="preserve">长沙学院 </w:t>
      </w:r>
      <w:r>
        <w:rPr>
          <w:rFonts w:hint="eastAsia" w:ascii="黑体" w:hAnsi="宋体" w:eastAsia="黑体" w:cs="仿宋"/>
          <w:sz w:val="44"/>
          <w:szCs w:val="44"/>
          <w:lang w:val="en-US" w:eastAsia="zh-CN"/>
        </w:rPr>
        <w:t>马克思主义</w:t>
      </w:r>
      <w:r>
        <w:rPr>
          <w:rFonts w:hint="eastAsia" w:ascii="黑体" w:hAnsi="宋体" w:eastAsia="黑体" w:cs="仿宋"/>
          <w:sz w:val="44"/>
          <w:szCs w:val="44"/>
          <w:lang w:eastAsia="zh-CN"/>
        </w:rPr>
        <w:t xml:space="preserve">学院 </w:t>
      </w:r>
      <w:r>
        <w:rPr>
          <w:rFonts w:hint="eastAsia" w:ascii="黑体" w:hAnsi="宋体" w:eastAsia="黑体" w:cs="仿宋"/>
          <w:sz w:val="44"/>
          <w:szCs w:val="44"/>
          <w:lang w:val="en-US" w:eastAsia="zh-CN"/>
        </w:rPr>
        <w:t>谈曼延</w:t>
      </w:r>
      <w:r>
        <w:rPr>
          <w:rFonts w:hint="eastAsia" w:ascii="黑体" w:hAnsi="宋体" w:eastAsia="黑体" w:cs="仿宋"/>
          <w:sz w:val="44"/>
          <w:szCs w:val="44"/>
          <w:lang w:eastAsia="zh-CN"/>
        </w:rPr>
        <w:t>老师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中华历史悠久，地大物博，饮食方面有八大菜系，服饰方面数朝服饰，各地各有特色。数千年来，先辈留下的智慧结晶浩如烟海，让人叹为观止。说到各地的饮食和服饰文化，我的家乡——邵阳，也有着独一无二的闪光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湖南省邵阳市古称宝庆，位于湖南西南部，资水蜿蜒流过，是有着2500多年历史的古城。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首先，我们来聊一聊邵阳的饮食文化。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关于邵阳特色饮食，必定绕不开邵阳米粉。这是一碗每一个宝庆游子魂牵梦萦的名叫乡愁的粉。邵阳米粉最大的特点：一是粉，二是臊子，三是臊子汤。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邵阳米粉是一种用纯米制作的圆粉，经过选米，发酵，打浆，压团，打团，榨粉六道工艺制成洁白圆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滑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瓷实有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弹性的粉条。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经过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开水烫煮，加上“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臊子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”后即可食用，吃起来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爽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滑可口、风味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独佳。邵阳米粉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比一般的米粉要粗，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相较其它湖南粉，没有那么透明，吃起来劲道且实在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粉面上的菜，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名为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“臊子”。“臊子”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种类众多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，比如大片牛肉、牛百叶、肥肠、排骨、豆腐木耳……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牛肉粉和豆腐木耳粉几乎是每家粉面店菜单上的必备选项，许多归乡游子和游邵旅客都会来上其中一碗。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在这些之中，豆腐木耳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最为实惠，是许多邵阳人嗦粉时的选择，也是许多学生对邵阳米粉的回忆。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邵阳米粉的臊子汤，一般选用猪大骨或牛骨熬煮成鲜香的高汤，然后再加入八角、桂皮、罗汉果、茴香等中草药食材和油爆辣椒，武火煮沸、文火熬制数小时而成。各家粉面店飘出的骨汤香气，诱惑着每一个路过的行人，让他们顺着鼻间的香味不知不觉走入店。老板无需吆喝，骨汤的香味就揽进众多食客。走在家乡路上，闻到这一香气，便觉烟火气和熟悉感归属感蔓延开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“湖南喜辣，首在宝庆”，邵阳米粉不可或缺的灵魂之一就是辣。无论是增香的红油干辣椒还是爽辣可口的剁辣椒，抑或麻辣刺激的山胡椒油，都是展现米粉魅力的催化剂。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在邵阳，米粉店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可谓三步一店，处处可见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其中回民粉面店数量众多，店里的牛肉粉获得交口称赞。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480" w:firstLineChars="200"/>
        <w:jc w:val="center"/>
        <w:textAlignment w:val="auto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1045845</wp:posOffset>
            </wp:positionH>
            <wp:positionV relativeFrom="paragraph">
              <wp:posOffset>263525</wp:posOffset>
            </wp:positionV>
            <wp:extent cx="3843655" cy="2890520"/>
            <wp:effectExtent l="0" t="0" r="0" b="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8565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豆腐木耳米粉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走进一家路边随处可见的邵阳米粉店，你只需爽快喊一句“来一份豆腐木耳！”，只见老板动作麻利地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在碗里放好佐料，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熟练捞起泡在水中的米粉，然后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把米粉放进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白烟浓腾水泡翻滚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的水锅中，几分钟后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迅速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捞出，放进碗里，舀一瓢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香红发亮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的辣椒油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，最后以满满当当的豆腐木耳臊子覆盖其上收尾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，紧接着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吆喝一句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粉好了——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”。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此时你可以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在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冒着热气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漂着红油、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带着略微刺鼻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辣味的米粉碗里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放几勺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葱、香菜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或白醋等小料。之后，用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筷子熟练地搅拌开，趁热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夹上一大口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吃起来弹性爽口，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嚼起来米香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四溢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米粉的粉感伴着辣椒红油的滑腻刺激，在浓郁骨汤的香气中获得极大的满足，让人吃了一口再来一口，欲罢不能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这时再来一筷子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豆腐木耳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臊子，木耳的滑脆和吸饱咸汤红油的豆腐在口中爆发，让味蕾充分感受到这一独特风味。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邵阳米粉，值得每一个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来到邵阳的人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品尝！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接下来，就是邵阳的服饰文化。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邵阳蓝印花布是邵阳的特色传统布料。说到邵阳蓝印花布，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自然要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提到蓝印花布。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蓝印花布是中国传统的工艺印染品，历史悠久，主产地包括江苏省南通市、浙江省桐乡市、湖南省邵阳市、山东省兰陵县等地。最初，蓝印花布以蓝草为染料印染。蓝印花布用石灰、豆粉合成灰浆烤蓝，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通过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全棉、全手工纺织、刻版、刮浆等多道印染工艺制成。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邵阳蓝印花布又称豆浆布，是一种用石灰豆浆防染花靛蓝色的双色布。邵阳蓝印花布有着深沉古朴的蓝，纯简雅致的白，古色古纹，扑面而来的是浓厚的乡土气息和淳朴自然的蓝白色艺术世界。邵阳蓝印花布源自远古时代苗族、瑶族人的“阑干斑布”和“蜡缬”。据《邵阳县志》、《宝庆胜揽》记载：唐贞观时期，邵阳境内棉纺织业兴起，邵阳人在苗瑶腊染的基础上，首创以豆浆石灰代蜡防染的印染法。至明清两朝，邵阳由于水陆交通发达，成为华南乃至西南地区最大的蓝印花布生产、染印、销售中心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因此，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邵阳被誉为蓝印花布之乡。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邵阳蓝印花布镂空印花，其工艺流程是：先用厚实的油纸或皮革雕刻出所需要的图案花版，然后把花版压在布料上，在花版的镂空处刷上用石灰石浆调合的防染浆，待晾干后将布料投入蓝靛染缸中加染，然后晾干刮去防染粉浆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从而显现出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花纹图案。邵阳蓝印花布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纹图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古朴、占线细密、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调配相宜，重视大的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色块对比和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入微的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细部刻画，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兼具强烈震撼力和古朴美感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480" w:firstLineChars="200"/>
        <w:jc w:val="center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851535</wp:posOffset>
            </wp:positionH>
            <wp:positionV relativeFrom="paragraph">
              <wp:posOffset>111125</wp:posOffset>
            </wp:positionV>
            <wp:extent cx="4512310" cy="3061970"/>
            <wp:effectExtent l="0" t="0" r="13970" b="1270"/>
            <wp:wrapTopAndBottom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邵阳蓝印花布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邵阳蓝印花布十分实用且有极高的审美价值。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其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选用的纹样素材往往含有吉祥之意，图案内容大多取材于民间传说或吉祥纹样，最具代表性的作品包括：《凤凰牡丹》、《狮子绣球》、《金鱼戏莲》、《吉庆有余》、《凤鹿》等。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邵阳蓝印花布的内涵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受汉文化和多民族文化的影响，通过象征、比喻、谐音等方式，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展现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出中华民族厚重的文化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底蕴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质朴自然的传统之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美。其主要作品有花布、被面、床单、门窗、桌布、包袱等，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其中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蓝印花被面、床单、帐檐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十分著名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邵阳蓝印花布的基本特征包括实用性、装饰性、民俗性。由于其深受大众喜爱，人们用它做服装、门窗、墙围、桌面、帐檐、围裙、包袱和兜肚等，其中妇女对蓝印花布尤为钟情。邵阳蓝印花布虽然形式有限，只有蓝底白花与白底蓝花两类，但装饰性和形式美极其强烈。在艺术方面，于蓝白两色之间注重大的色块对比和细部刻画，点线细密，巧妙拼集，虚实明暗，妥适调配，使之具有质朴清新的美感。邵阳蓝印花布与邵阳的乡间民俗紧密联系，遍布普通百姓的生活，无论是身上穿的、头上戴的、床上盖的还是日常用的都是蓝印花。姑娘的嫁妆中必须有蓝印花被，洞房内可以看到全套蓝印花嫁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民国后期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邵阳蓝印花布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受到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机制洋布和现代印染花布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的影响，逐渐被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取代，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走向衰落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。1986年，最后一家蓝印花布印染厂在邵阳县五丰铺镇倒闭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了。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邵阳蓝印花布濒临灭绝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状态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目前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存世的老艺人屈指可数。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直到2012年，杨彩虹积极响应政策召唤，回乡发展蓝印花布，并创办了湖南蓝印文化发展股份有限公司，义无反顾的投身于蓝印花布的建设中，为蓝印花布的传承、保护、研究、开发、生产贡献自己的力量。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近年来，杨彩虹母女俩四处拜访民间蓝印花布制作高手，寻找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即将失传的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传统技艺。为了找到适合制成蓝靛的植物，杨彩虹远赴贵州等地，寻访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于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山野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之间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；罗沙沙走街串巷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探找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残留的蓝印花布，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并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将一幅幅图案买下来，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已收集多幅图案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经过母女俩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多年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努力，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终于重现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过去老百姓常见的蓝印花布纹饰和图案。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此外，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蓝印花布漂洋过海进入法国、美国、意大利、葡萄牙、西班牙等国家的高端商场，受到外国消费者的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喜爱和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追捧。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为了顺应时代的发展，蓝印花布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革故鼎新，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不断发展。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蓝印花布的“新”体现在服饰上、全新文创产品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等多个方面，使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蓝印产品多元化，为蓝印文化的传承与发展提供了全新的创作方向。中国非遗文化研究创意保护基地利用3d虚拟技术，打造蓝印元宇宙数字藏品，吸引更多年轻人了解蓝印文化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的同时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创造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了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新的销售渠道，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极大的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激发蓝印文化的创新活力，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从而促进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蓝印文化走进千万家。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期待你来到邵阳亲自体验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蓝印花布的传统特色。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我的家乡邵阳，还有着许多优秀的传统文化和习俗，丰厚的人文和自然底蕴。欢迎大家来到邵阳，感受宝庆和宝庆人的魅力！</w:t>
      </w:r>
    </w:p>
    <w:sectPr>
      <w:pgSz w:w="11906" w:h="16838"/>
      <w:pgMar w:top="2098" w:right="1304" w:bottom="1928" w:left="15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JiYzRjZDg4ODIxMmZkMzVjYzYxNzIzMDEwYjJjY2IifQ=="/>
    <w:docVar w:name="KSO_WPS_MARK_KEY" w:val="dfecdb35-2683-4a55-aa61-66e012b2ccd1"/>
  </w:docVars>
  <w:rsids>
    <w:rsidRoot w:val="00000000"/>
    <w:rsid w:val="05110780"/>
    <w:rsid w:val="5C5242A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5201</Words>
  <Characters>5285</Characters>
  <Paragraphs>75</Paragraphs>
  <TotalTime>37</TotalTime>
  <ScaleCrop>false</ScaleCrop>
  <LinksUpToDate>false</LinksUpToDate>
  <CharactersWithSpaces>5295</CharactersWithSpaces>
  <Application>WPS Office_11.1.0.12970_F1E327BC-269C-435d-A152-05C5408002CA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2023-01-20T08:58:00Z</dcterms:created>
  <dc:creator>RMX3310</dc:creator>
  <cp:lastModifiedBy>悠~悠</cp:lastModifiedBy>
  <dcterms:modified xsi:type="dcterms:W3CDTF">2023-03-05T06:34:42Z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dba5247bf98c415e84c588ee66ff1d85</vt:lpwstr>
  </property>
  <property fmtid="{D5CDD505-2E9C-101B-9397-08002B2CF9AE}" pid="3" name="KSOProductBuildVer">
    <vt:lpwstr>2052-11.1.0.12970</vt:lpwstr>
  </property>
</Properties>
</file>