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184F2" w14:textId="77777777" w:rsidR="00FD7E1B" w:rsidRDefault="00FD7E1B" w:rsidP="008456C6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966"/>
      </w:tblGrid>
      <w:tr w:rsidR="00812F6E" w14:paraId="3A00F1B1" w14:textId="77777777" w:rsidTr="00E6583D">
        <w:tc>
          <w:tcPr>
            <w:tcW w:w="9966" w:type="dxa"/>
          </w:tcPr>
          <w:p w14:paraId="134B0FB5" w14:textId="1E1B7EB7" w:rsidR="00812F6E" w:rsidRPr="00812F6E" w:rsidRDefault="00812F6E" w:rsidP="00812F6E">
            <w:pPr>
              <w:widowControl/>
              <w:spacing w:line="360" w:lineRule="atLeast"/>
              <w:rPr>
                <w:rFonts w:asciiTheme="minorEastAsia" w:eastAsiaTheme="minorEastAsia" w:hAnsiTheme="minorEastAsia"/>
                <w:sz w:val="28"/>
              </w:rPr>
            </w:pPr>
            <w:r w:rsidRPr="00812F6E">
              <w:rPr>
                <w:rFonts w:asciiTheme="minorEastAsia" w:eastAsiaTheme="minorEastAsia" w:hAnsiTheme="minorEastAsia"/>
                <w:sz w:val="28"/>
              </w:rPr>
              <w:t>注意</w:t>
            </w:r>
            <w:r w:rsidR="00D17C94">
              <w:rPr>
                <w:rFonts w:asciiTheme="minorEastAsia" w:eastAsiaTheme="minorEastAsia" w:hAnsiTheme="minorEastAsia" w:hint="eastAsia"/>
                <w:sz w:val="28"/>
              </w:rPr>
              <w:t>：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05BCC">
              <w:rPr>
                <w:rFonts w:asciiTheme="minorEastAsia" w:eastAsiaTheme="minorEastAsia" w:hAnsiTheme="minorEastAsia" w:hint="eastAsia"/>
                <w:sz w:val="28"/>
              </w:rPr>
              <w:t>約審閱權</w:t>
            </w:r>
          </w:p>
          <w:p w14:paraId="22CA1824" w14:textId="2722A080" w:rsidR="00812F6E" w:rsidRDefault="00812F6E" w:rsidP="00812F6E">
            <w:pPr>
              <w:widowControl/>
              <w:spacing w:line="360" w:lineRule="atLeast"/>
              <w:rPr>
                <w:rFonts w:asciiTheme="minorEastAsia" w:eastAsiaTheme="minorEastAsia" w:hAnsiTheme="minorEastAsia"/>
                <w:sz w:val="28"/>
              </w:rPr>
            </w:pPr>
            <w:r w:rsidRPr="00812F6E">
              <w:rPr>
                <w:rFonts w:asciiTheme="minorEastAsia" w:eastAsiaTheme="minorEastAsia" w:hAnsiTheme="minorEastAsia"/>
                <w:sz w:val="28"/>
              </w:rPr>
              <w:t>消費者(即甲方)有七天以上之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約審閱權。甲方於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約簽立前可要求本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約影本攜回審閱。</w:t>
            </w:r>
          </w:p>
          <w:p w14:paraId="2422FD92" w14:textId="77777777" w:rsidR="00812F6E" w:rsidRPr="00812F6E" w:rsidRDefault="00812F6E" w:rsidP="00812F6E">
            <w:pPr>
              <w:widowControl/>
              <w:spacing w:line="360" w:lineRule="atLeast"/>
              <w:rPr>
                <w:rFonts w:asciiTheme="minorEastAsia" w:eastAsiaTheme="minorEastAsia" w:hAnsiTheme="minorEastAsia"/>
                <w:sz w:val="28"/>
              </w:rPr>
            </w:pPr>
          </w:p>
          <w:p w14:paraId="3E0CF113" w14:textId="61DD77C3" w:rsidR="00812F6E" w:rsidRPr="00812F6E" w:rsidRDefault="00812F6E" w:rsidP="00812F6E">
            <w:pPr>
              <w:widowControl/>
              <w:spacing w:line="360" w:lineRule="atLeast"/>
              <w:rPr>
                <w:rFonts w:asciiTheme="minorEastAsia" w:eastAsiaTheme="minorEastAsia" w:hAnsiTheme="minorEastAsia"/>
                <w:sz w:val="28"/>
              </w:rPr>
            </w:pPr>
            <w:r w:rsidRPr="00812F6E">
              <w:rPr>
                <w:rFonts w:asciiTheme="minorEastAsia" w:eastAsiaTheme="minorEastAsia" w:hAnsiTheme="minorEastAsia"/>
                <w:sz w:val="28"/>
              </w:rPr>
              <w:t>甲方簽立本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約時係</w:t>
            </w:r>
            <w:r w:rsidR="00D17C94">
              <w:rPr>
                <w:rFonts w:asciiTheme="minorEastAsia" w:eastAsiaTheme="minorEastAsia" w:hAnsiTheme="minorEastAsia" w:hint="eastAsia"/>
                <w:sz w:val="28"/>
              </w:rPr>
              <w:t>：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 xml:space="preserve"> </w:t>
            </w:r>
          </w:p>
          <w:p w14:paraId="6D6692F1" w14:textId="1FE6574B" w:rsidR="00812F6E" w:rsidRDefault="00812F6E" w:rsidP="00812F6E">
            <w:pPr>
              <w:widowControl/>
              <w:spacing w:after="240" w:line="360" w:lineRule="atLeast"/>
              <w:rPr>
                <w:rFonts w:asciiTheme="minorEastAsia" w:eastAsiaTheme="minorEastAsia" w:hAnsiTheme="minorEastAsia"/>
                <w:sz w:val="28"/>
              </w:rPr>
            </w:pPr>
            <w:r w:rsidRPr="00812F6E">
              <w:rPr>
                <w:rFonts w:asciiTheme="minorEastAsia" w:eastAsiaTheme="minorEastAsia" w:hAnsiTheme="minorEastAsia"/>
                <w:sz w:val="28"/>
              </w:rPr>
              <w:t>本人業已行使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約審閱權利，且無妨礙本人行使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>約審閱權利之行為，本人已充分了解本</w:t>
            </w:r>
            <w:r w:rsidR="00100211">
              <w:rPr>
                <w:rFonts w:asciiTheme="minorEastAsia" w:eastAsiaTheme="minorEastAsia" w:hAnsiTheme="minorEastAsia" w:hint="eastAsia"/>
                <w:sz w:val="28"/>
              </w:rPr>
              <w:t>合</w:t>
            </w:r>
            <w:r w:rsidRPr="00812F6E">
              <w:rPr>
                <w:rFonts w:asciiTheme="minorEastAsia" w:eastAsiaTheme="minorEastAsia" w:hAnsiTheme="minorEastAsia"/>
                <w:sz w:val="28"/>
              </w:rPr>
              <w:t xml:space="preserve">約條文，並願意遵守。 </w:t>
            </w:r>
          </w:p>
          <w:p w14:paraId="05341471" w14:textId="758311DB" w:rsidR="00812F6E" w:rsidRPr="005E0B93" w:rsidRDefault="00AC2D70" w:rsidP="00812F6E">
            <w:pPr>
              <w:widowControl/>
              <w:spacing w:after="240" w:line="360" w:lineRule="atLeast"/>
              <w:rPr>
                <w:rFonts w:asciiTheme="minorEastAsia" w:eastAsiaTheme="minorEastAsia" w:hAnsiTheme="minorEastAsia"/>
                <w:sz w:val="28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甲方簽名欄：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  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（日期）                   </w:t>
            </w:r>
          </w:p>
        </w:tc>
      </w:tr>
    </w:tbl>
    <w:p w14:paraId="3E56222A" w14:textId="77777777" w:rsidR="007E69B3" w:rsidRPr="001840D0" w:rsidRDefault="007E69B3" w:rsidP="007E69B3">
      <w:pPr>
        <w:spacing w:line="360" w:lineRule="exact"/>
        <w:rPr>
          <w:rFonts w:hAnsi="新細明體"/>
        </w:rPr>
      </w:pPr>
    </w:p>
    <w:p w14:paraId="237C4FA0" w14:textId="77777777" w:rsidR="007E69B3" w:rsidRDefault="007E69B3" w:rsidP="007E69B3">
      <w:pPr>
        <w:widowControl/>
        <w:tabs>
          <w:tab w:val="left" w:pos="9923"/>
        </w:tabs>
        <w:spacing w:before="80" w:line="360" w:lineRule="exact"/>
        <w:ind w:right="-28"/>
        <w:rPr>
          <w:rFonts w:asciiTheme="minorEastAsia" w:eastAsiaTheme="minorEastAsia" w:hAnsiTheme="minorEastAsia"/>
          <w:sz w:val="28"/>
        </w:rPr>
      </w:pPr>
    </w:p>
    <w:p w14:paraId="1E274A40" w14:textId="77777777" w:rsidR="00E6583D" w:rsidRDefault="00E6583D" w:rsidP="007E69B3">
      <w:pPr>
        <w:widowControl/>
        <w:tabs>
          <w:tab w:val="left" w:pos="9923"/>
        </w:tabs>
        <w:spacing w:before="80" w:line="360" w:lineRule="exact"/>
        <w:ind w:right="-28"/>
        <w:rPr>
          <w:rFonts w:asciiTheme="minorEastAsia" w:eastAsiaTheme="minorEastAsia" w:hAnsiTheme="minorEastAsia"/>
          <w:sz w:val="28"/>
        </w:rPr>
      </w:pPr>
    </w:p>
    <w:p w14:paraId="645849A5" w14:textId="77777777" w:rsidR="00E6583D" w:rsidRPr="00805BCC" w:rsidRDefault="00E6583D" w:rsidP="007E69B3">
      <w:pPr>
        <w:widowControl/>
        <w:tabs>
          <w:tab w:val="left" w:pos="9923"/>
        </w:tabs>
        <w:spacing w:before="80" w:line="360" w:lineRule="exact"/>
        <w:ind w:right="-28"/>
        <w:rPr>
          <w:rFonts w:asciiTheme="minorEastAsia" w:eastAsiaTheme="minorEastAsia" w:hAnsiTheme="minorEastAsia"/>
          <w:sz w:val="28"/>
        </w:rPr>
      </w:pPr>
    </w:p>
    <w:p w14:paraId="7307834A" w14:textId="61C3E217" w:rsidR="004E5DFF" w:rsidRPr="00812F6E" w:rsidRDefault="00812F6E" w:rsidP="009B2BDC">
      <w:pPr>
        <w:spacing w:line="600" w:lineRule="exact"/>
        <w:jc w:val="center"/>
        <w:rPr>
          <w:rFonts w:asciiTheme="minorEastAsia" w:eastAsiaTheme="minorEastAsia" w:hAnsiTheme="minorEastAsia" w:cs="Songti TC Regular"/>
          <w:b/>
          <w:bCs/>
          <w:snapToGrid/>
          <w:color w:val="auto"/>
          <w:spacing w:val="0"/>
          <w:sz w:val="40"/>
          <w:szCs w:val="40"/>
        </w:rPr>
      </w:pPr>
      <w:r>
        <w:rPr>
          <w:rFonts w:asciiTheme="minorEastAsia" w:eastAsiaTheme="minorEastAsia" w:hAnsiTheme="minorEastAsia" w:cs="Songti TC Regular" w:hint="eastAsia"/>
          <w:b/>
          <w:bCs/>
          <w:snapToGrid/>
          <w:color w:val="auto"/>
          <w:spacing w:val="0"/>
          <w:sz w:val="40"/>
          <w:szCs w:val="40"/>
        </w:rPr>
        <w:t>建築物室內裝修</w:t>
      </w:r>
      <w:r w:rsidRPr="00812F6E">
        <w:rPr>
          <w:rFonts w:asciiTheme="minorEastAsia" w:eastAsiaTheme="minorEastAsia" w:hAnsiTheme="minorEastAsia" w:cs="Songti TC Regular" w:hint="eastAsia"/>
          <w:b/>
          <w:bCs/>
          <w:snapToGrid/>
          <w:color w:val="auto"/>
          <w:spacing w:val="0"/>
          <w:sz w:val="40"/>
          <w:szCs w:val="40"/>
        </w:rPr>
        <w:t>裝潢</w:t>
      </w:r>
      <w:r>
        <w:rPr>
          <w:rFonts w:asciiTheme="minorEastAsia" w:eastAsiaTheme="minorEastAsia" w:hAnsiTheme="minorEastAsia" w:cs="Songti TC Regular" w:hint="eastAsia"/>
          <w:b/>
          <w:bCs/>
          <w:snapToGrid/>
          <w:color w:val="auto"/>
          <w:spacing w:val="0"/>
          <w:sz w:val="40"/>
          <w:szCs w:val="40"/>
        </w:rPr>
        <w:t>－設計委託</w:t>
      </w:r>
      <w:r w:rsidR="006A6025">
        <w:rPr>
          <w:rFonts w:asciiTheme="minorEastAsia" w:eastAsiaTheme="minorEastAsia" w:hAnsiTheme="minorEastAsia" w:cs="Songti TC Regular" w:hint="eastAsia"/>
          <w:b/>
          <w:bCs/>
          <w:snapToGrid/>
          <w:color w:val="auto"/>
          <w:spacing w:val="0"/>
          <w:sz w:val="40"/>
          <w:szCs w:val="40"/>
        </w:rPr>
        <w:t>合</w:t>
      </w:r>
      <w:r w:rsidR="007C2392" w:rsidRPr="00812F6E">
        <w:rPr>
          <w:rFonts w:asciiTheme="minorEastAsia" w:eastAsiaTheme="minorEastAsia" w:hAnsiTheme="minorEastAsia" w:cs="Songti TC Regular" w:hint="eastAsia"/>
          <w:b/>
          <w:bCs/>
          <w:snapToGrid/>
          <w:color w:val="auto"/>
          <w:spacing w:val="0"/>
          <w:sz w:val="40"/>
          <w:szCs w:val="40"/>
        </w:rPr>
        <w:t>約書</w:t>
      </w:r>
    </w:p>
    <w:p w14:paraId="1F309B3E" w14:textId="77777777" w:rsidR="004E5DFF" w:rsidRDefault="004E5DFF" w:rsidP="007E69B3">
      <w:pPr>
        <w:spacing w:line="360" w:lineRule="exact"/>
        <w:rPr>
          <w:rFonts w:asciiTheme="minorEastAsia" w:eastAsiaTheme="minorEastAsia" w:hAnsiTheme="minorEastAsia"/>
          <w:b/>
          <w:sz w:val="32"/>
          <w:szCs w:val="32"/>
        </w:rPr>
      </w:pPr>
    </w:p>
    <w:p w14:paraId="2A0E3B53" w14:textId="77777777" w:rsidR="00E6583D" w:rsidRPr="00805BCC" w:rsidRDefault="00E6583D" w:rsidP="007E69B3">
      <w:pPr>
        <w:spacing w:line="360" w:lineRule="exact"/>
        <w:rPr>
          <w:rFonts w:asciiTheme="minorEastAsia" w:eastAsiaTheme="minorEastAsia" w:hAnsiTheme="minorEastAsia"/>
          <w:b/>
          <w:sz w:val="32"/>
          <w:szCs w:val="32"/>
        </w:rPr>
      </w:pPr>
    </w:p>
    <w:p w14:paraId="26C05C5D" w14:textId="77777777" w:rsidR="007E69B3" w:rsidRPr="00805BCC" w:rsidRDefault="007E69B3" w:rsidP="007E69B3">
      <w:pPr>
        <w:spacing w:line="360" w:lineRule="exact"/>
        <w:rPr>
          <w:rFonts w:asciiTheme="minorEastAsia" w:eastAsiaTheme="minorEastAsia" w:hAnsiTheme="minorEastAsia"/>
          <w:b/>
          <w:sz w:val="32"/>
          <w:szCs w:val="32"/>
        </w:rPr>
      </w:pPr>
      <w:r w:rsidRPr="00805BCC">
        <w:rPr>
          <w:rFonts w:asciiTheme="minorEastAsia" w:eastAsiaTheme="minorEastAsia" w:hAnsiTheme="minorEastAsia"/>
          <w:b/>
          <w:sz w:val="32"/>
          <w:szCs w:val="32"/>
        </w:rPr>
        <w:t>案</w:t>
      </w:r>
      <w:r w:rsidR="00A310E5" w:rsidRPr="00805BCC">
        <w:rPr>
          <w:rFonts w:asciiTheme="minorEastAsia" w:eastAsiaTheme="minorEastAsia" w:hAnsiTheme="minorEastAsia" w:hint="eastAsia"/>
          <w:b/>
          <w:sz w:val="32"/>
          <w:szCs w:val="32"/>
        </w:rPr>
        <w:t>件</w:t>
      </w:r>
      <w:r w:rsidRPr="00805BCC">
        <w:rPr>
          <w:rFonts w:asciiTheme="minorEastAsia" w:eastAsiaTheme="minorEastAsia" w:hAnsiTheme="minorEastAsia"/>
          <w:b/>
          <w:sz w:val="32"/>
          <w:szCs w:val="32"/>
        </w:rPr>
        <w:t>名稱</w:t>
      </w:r>
      <w:r w:rsidR="004E5DFF" w:rsidRPr="00805BCC"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</w:p>
    <w:p w14:paraId="3CA4272A" w14:textId="77777777" w:rsidR="007E69B3" w:rsidRPr="00805BCC" w:rsidRDefault="007E69B3" w:rsidP="007E69B3">
      <w:pPr>
        <w:spacing w:line="360" w:lineRule="exact"/>
        <w:rPr>
          <w:rFonts w:asciiTheme="minorEastAsia" w:eastAsiaTheme="minorEastAsia" w:hAnsiTheme="minorEastAsia"/>
        </w:rPr>
      </w:pPr>
    </w:p>
    <w:p w14:paraId="007F45C3" w14:textId="2BE1F532" w:rsidR="007E69B3" w:rsidRPr="00805BCC" w:rsidRDefault="00090AA1" w:rsidP="007E69B3">
      <w:pPr>
        <w:spacing w:line="3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  <w:snapToGrid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423C6" wp14:editId="1699F894">
                <wp:simplePos x="0" y="0"/>
                <wp:positionH relativeFrom="column">
                  <wp:posOffset>577850</wp:posOffset>
                </wp:positionH>
                <wp:positionV relativeFrom="paragraph">
                  <wp:posOffset>101600</wp:posOffset>
                </wp:positionV>
                <wp:extent cx="5100320" cy="635"/>
                <wp:effectExtent l="95885" t="102235" r="112395" b="138430"/>
                <wp:wrapNone/>
                <wp:docPr id="1" name="Auto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032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91" o:spid="_x0000_s1026" type="#_x0000_t32" style="position:absolute;margin-left:45.5pt;margin-top:8pt;width:401.6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" strokecolor="red" strokeweight="2pt">
                <v:shadow on="t" opacity="24903f" origin=",.5" offset="0,20000emu"/>
              </v:shape>
            </w:pict>
          </mc:Fallback>
        </mc:AlternateContent>
      </w:r>
      <w:r w:rsidR="00041334" w:rsidRPr="00805BCC">
        <w:rPr>
          <w:rFonts w:asciiTheme="minorEastAsia" w:eastAsiaTheme="minorEastAsia" w:hAnsiTheme="minorEastAsia" w:hint="eastAsia"/>
        </w:rPr>
        <w:t xml:space="preserve">     </w:t>
      </w:r>
    </w:p>
    <w:p w14:paraId="059ED099" w14:textId="4F1A5C8E" w:rsidR="008F1F0A" w:rsidRPr="00805BCC" w:rsidRDefault="00446585" w:rsidP="007E69B3">
      <w:pPr>
        <w:spacing w:line="360" w:lineRule="exact"/>
        <w:jc w:val="center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（甲方、乙方）</w:t>
      </w:r>
    </w:p>
    <w:p w14:paraId="38B5239C" w14:textId="77777777" w:rsidR="007E69B3" w:rsidRPr="00805BCC" w:rsidRDefault="007E69B3" w:rsidP="007E69B3">
      <w:pPr>
        <w:spacing w:line="360" w:lineRule="exact"/>
        <w:rPr>
          <w:rFonts w:asciiTheme="minorEastAsia" w:eastAsiaTheme="minorEastAsia" w:hAnsiTheme="minorEastAsia"/>
          <w:color w:val="auto"/>
        </w:rPr>
      </w:pPr>
    </w:p>
    <w:p w14:paraId="1823E556" w14:textId="77777777" w:rsidR="007E69B3" w:rsidRPr="00805BCC" w:rsidRDefault="007E69B3" w:rsidP="007E69B3">
      <w:pPr>
        <w:spacing w:line="360" w:lineRule="exact"/>
        <w:rPr>
          <w:rFonts w:asciiTheme="minorEastAsia" w:eastAsiaTheme="minorEastAsia" w:hAnsiTheme="minorEastAsia"/>
        </w:rPr>
      </w:pPr>
    </w:p>
    <w:p w14:paraId="3421E551" w14:textId="77777777" w:rsidR="001E16E9" w:rsidRDefault="001E16E9" w:rsidP="00C41C52">
      <w:pPr>
        <w:spacing w:line="360" w:lineRule="exact"/>
        <w:rPr>
          <w:rFonts w:asciiTheme="minorEastAsia" w:eastAsiaTheme="minorEastAsia" w:hAnsiTheme="minorEastAsia"/>
        </w:rPr>
      </w:pPr>
    </w:p>
    <w:p w14:paraId="0060F56B" w14:textId="77777777" w:rsidR="00AC2D70" w:rsidRPr="00805BCC" w:rsidRDefault="00AC2D70" w:rsidP="00C41C52">
      <w:pPr>
        <w:spacing w:line="360" w:lineRule="exact"/>
        <w:rPr>
          <w:rFonts w:asciiTheme="minorEastAsia" w:eastAsiaTheme="minorEastAsia" w:hAnsiTheme="minorEastAsia"/>
        </w:rPr>
      </w:pPr>
    </w:p>
    <w:p w14:paraId="51D8CDB9" w14:textId="77777777" w:rsidR="00AC2D70" w:rsidRPr="00805BCC" w:rsidRDefault="00AC2D70" w:rsidP="00AC2D70">
      <w:pPr>
        <w:spacing w:line="360" w:lineRule="exact"/>
        <w:rPr>
          <w:rFonts w:asciiTheme="minorEastAsia" w:eastAsiaTheme="minorEastAsia" w:hAnsiTheme="minor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3543"/>
        <w:gridCol w:w="1797"/>
        <w:gridCol w:w="3023"/>
      </w:tblGrid>
      <w:tr w:rsidR="00AC2D70" w14:paraId="6E256351" w14:textId="77777777" w:rsidTr="00D552A1">
        <w:trPr>
          <w:trHeight w:val="3274"/>
        </w:trPr>
        <w:tc>
          <w:tcPr>
            <w:tcW w:w="9923" w:type="dxa"/>
            <w:gridSpan w:val="4"/>
            <w:tcBorders>
              <w:bottom w:val="single" w:sz="4" w:space="0" w:color="FF0000"/>
            </w:tcBorders>
          </w:tcPr>
          <w:p w14:paraId="05591EA2" w14:textId="77777777" w:rsidR="00AC2D70" w:rsidRPr="00A37B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 xml:space="preserve"> 請勾選。</w:t>
            </w:r>
            <w:r w:rsidRPr="00A37B32">
              <w:rPr>
                <w:rFonts w:asciiTheme="minorEastAsia" w:eastAsiaTheme="minorEastAsia" w:hAnsiTheme="minorEastAsia" w:hint="eastAsia"/>
                <w:color w:val="auto"/>
                <w:sz w:val="28"/>
              </w:rPr>
              <w:t>申請住宅消保會之相關社會服務須一式三份</w:t>
            </w:r>
            <w:r w:rsidRPr="00A37B32">
              <w:rPr>
                <w:rFonts w:asciiTheme="minorEastAsia" w:eastAsiaTheme="minorEastAsia" w:hAnsiTheme="minorEastAsia" w:hint="eastAsia"/>
                <w:sz w:val="28"/>
              </w:rPr>
              <w:t>。</w:t>
            </w:r>
          </w:p>
          <w:p w14:paraId="46F8D9F5" w14:textId="77777777" w:rsidR="00AC2D70" w:rsidRPr="00A37B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color w:val="auto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bCs/>
                <w:sz w:val="28"/>
              </w:rPr>
              <w:t>□</w:t>
            </w:r>
            <w:r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sz w:val="28"/>
              </w:rPr>
              <w:t>裝修信</w:t>
            </w:r>
            <w:r w:rsidRPr="00A37B32">
              <w:rPr>
                <w:rFonts w:asciiTheme="minorEastAsia" w:eastAsiaTheme="minorEastAsia" w:hAnsiTheme="minorEastAsia" w:hint="eastAsia"/>
                <w:color w:val="auto"/>
                <w:sz w:val="28"/>
              </w:rPr>
              <w:t>託（一般履約保障）。</w:t>
            </w:r>
          </w:p>
          <w:p w14:paraId="53CE732E" w14:textId="77777777" w:rsidR="00AC2D70" w:rsidRPr="00A37B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bCs/>
                <w:sz w:val="28"/>
              </w:rPr>
              <w:t>□</w:t>
            </w:r>
            <w:r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sz w:val="28"/>
              </w:rPr>
              <w:t>綠裝修</w:t>
            </w:r>
            <w:r w:rsidRPr="00A37B32">
              <w:rPr>
                <w:rFonts w:asciiTheme="minorEastAsia" w:eastAsiaTheme="minorEastAsia" w:hAnsiTheme="minorEastAsia" w:hint="eastAsia"/>
                <w:color w:val="auto"/>
                <w:sz w:val="28"/>
              </w:rPr>
              <w:t>。</w:t>
            </w:r>
          </w:p>
          <w:p w14:paraId="32258A1F" w14:textId="77777777" w:rsidR="00AC2D70" w:rsidRPr="00A37B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bCs/>
                <w:sz w:val="28"/>
              </w:rPr>
              <w:t xml:space="preserve">□ </w:t>
            </w:r>
            <w:r w:rsidRPr="00A37B32">
              <w:rPr>
                <w:rFonts w:asciiTheme="minorEastAsia" w:eastAsiaTheme="minorEastAsia" w:hAnsiTheme="minorEastAsia" w:hint="eastAsia"/>
                <w:sz w:val="28"/>
              </w:rPr>
              <w:t>合約書、設計圖、估價單審閱。</w:t>
            </w:r>
          </w:p>
          <w:p w14:paraId="65309C01" w14:textId="77777777" w:rsidR="00AC2D70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color w:val="auto"/>
                <w:sz w:val="2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  <w:sz w:val="28"/>
              </w:rPr>
              <w:t xml:space="preserve"> </w:t>
            </w:r>
            <w:r w:rsidRPr="00A37B32">
              <w:rPr>
                <w:rFonts w:asciiTheme="minorEastAsia" w:eastAsiaTheme="minorEastAsia" w:hAnsiTheme="minorEastAsia" w:hint="eastAsia"/>
                <w:bCs/>
                <w:color w:val="auto"/>
                <w:sz w:val="28"/>
              </w:rPr>
              <w:t xml:space="preserve">□ </w:t>
            </w:r>
            <w:r w:rsidRPr="00A37B32">
              <w:rPr>
                <w:rFonts w:ascii="PMingLiU" w:eastAsia="PMingLiU" w:hAnsi="Cambria" w:cs="PMingLiU" w:hint="eastAsia"/>
                <w:snapToGrid/>
                <w:color w:val="auto"/>
                <w:kern w:val="1"/>
                <w:sz w:val="28"/>
              </w:rPr>
              <w:t>裝修履約保證</w:t>
            </w:r>
            <w:r w:rsidRPr="00A37B32">
              <w:rPr>
                <w:rFonts w:asciiTheme="minorEastAsia" w:eastAsiaTheme="minorEastAsia" w:hAnsiTheme="minorEastAsia" w:hint="eastAsia"/>
                <w:color w:val="auto"/>
                <w:sz w:val="28"/>
              </w:rPr>
              <w:t>。</w:t>
            </w:r>
          </w:p>
          <w:p w14:paraId="14DDBCEA" w14:textId="77777777" w:rsidR="00AC2D70" w:rsidRPr="00A37B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color w:val="auto"/>
                <w:sz w:val="28"/>
              </w:rPr>
            </w:pPr>
          </w:p>
          <w:p w14:paraId="19A51BBA" w14:textId="77777777" w:rsidR="00AC2D70" w:rsidRPr="00825332" w:rsidRDefault="00AC2D70" w:rsidP="00D552A1">
            <w:pPr>
              <w:spacing w:line="440" w:lineRule="exact"/>
              <w:rPr>
                <w:rFonts w:asciiTheme="minorEastAsia" w:eastAsiaTheme="minorEastAsia" w:hAnsiTheme="minorEastAsia"/>
                <w:sz w:val="28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甲方簽名欄：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  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</w:t>
            </w:r>
            <w:r w:rsidRPr="00812F6E"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8"/>
                <w:u w:val="single"/>
              </w:rPr>
              <w:t xml:space="preserve"> （日期）                   </w:t>
            </w:r>
          </w:p>
        </w:tc>
      </w:tr>
      <w:tr w:rsidR="00AC2D70" w14:paraId="4C374BBA" w14:textId="77777777" w:rsidTr="00D552A1">
        <w:trPr>
          <w:trHeight w:val="730"/>
        </w:trPr>
        <w:tc>
          <w:tcPr>
            <w:tcW w:w="15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6015D6" w14:textId="77777777" w:rsidR="00AC2D70" w:rsidRPr="00825332" w:rsidRDefault="00AC2D70" w:rsidP="00D552A1">
            <w:pPr>
              <w:spacing w:line="440" w:lineRule="exact"/>
              <w:jc w:val="center"/>
              <w:rPr>
                <w:rFonts w:asciiTheme="minorEastAsia" w:eastAsiaTheme="minorEastAsia" w:hAnsiTheme="minorEastAsia"/>
                <w:color w:val="auto"/>
                <w:sz w:val="28"/>
              </w:rPr>
            </w:pPr>
            <w:r w:rsidRPr="00825332">
              <w:rPr>
                <w:rFonts w:asciiTheme="minorEastAsia" w:eastAsiaTheme="minorEastAsia" w:hAnsiTheme="minorEastAsia" w:hint="eastAsia"/>
              </w:rPr>
              <w:t>合約編號</w:t>
            </w:r>
          </w:p>
        </w:tc>
        <w:tc>
          <w:tcPr>
            <w:tcW w:w="35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0326C84" w14:textId="77777777" w:rsidR="00AC2D70" w:rsidRPr="00A37B32" w:rsidRDefault="00AC2D70" w:rsidP="00D552A1">
            <w:pPr>
              <w:pStyle w:val="a8"/>
              <w:spacing w:line="440" w:lineRule="exact"/>
              <w:ind w:leftChars="0" w:left="360"/>
              <w:jc w:val="center"/>
              <w:rPr>
                <w:rFonts w:asciiTheme="minorEastAsia" w:eastAsiaTheme="minorEastAsia" w:hAnsiTheme="minorEastAsia"/>
                <w:color w:val="auto"/>
                <w:sz w:val="28"/>
              </w:rPr>
            </w:pPr>
          </w:p>
        </w:tc>
        <w:tc>
          <w:tcPr>
            <w:tcW w:w="17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79B927" w14:textId="77777777" w:rsidR="00AC2D70" w:rsidRPr="00A37B32" w:rsidRDefault="00AC2D70" w:rsidP="00D552A1">
            <w:pPr>
              <w:spacing w:line="440" w:lineRule="exact"/>
              <w:jc w:val="center"/>
              <w:rPr>
                <w:rFonts w:asciiTheme="minorEastAsia" w:eastAsiaTheme="minorEastAsia" w:hAnsiTheme="minorEastAsia"/>
                <w:color w:val="auto"/>
                <w:sz w:val="28"/>
              </w:rPr>
            </w:pPr>
            <w:r w:rsidRPr="00A37B32">
              <w:rPr>
                <w:rFonts w:asciiTheme="minorEastAsia" w:eastAsiaTheme="minorEastAsia" w:hAnsiTheme="minorEastAsia" w:hint="eastAsia"/>
              </w:rPr>
              <w:t>核准日期</w:t>
            </w:r>
          </w:p>
        </w:tc>
        <w:tc>
          <w:tcPr>
            <w:tcW w:w="302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C0E5A8" w14:textId="77777777" w:rsidR="00AC2D70" w:rsidRPr="00A37B32" w:rsidRDefault="00AC2D70" w:rsidP="00D552A1">
            <w:pPr>
              <w:pStyle w:val="a8"/>
              <w:spacing w:line="440" w:lineRule="exact"/>
              <w:ind w:leftChars="0" w:left="360"/>
              <w:jc w:val="center"/>
              <w:rPr>
                <w:rFonts w:asciiTheme="minorEastAsia" w:eastAsiaTheme="minorEastAsia" w:hAnsiTheme="minorEastAsia"/>
                <w:color w:val="auto"/>
                <w:sz w:val="28"/>
              </w:rPr>
            </w:pPr>
            <w:r w:rsidRPr="00805BCC">
              <w:rPr>
                <w:rFonts w:asciiTheme="minorEastAsia" w:eastAsiaTheme="minorEastAsia" w:hAnsiTheme="minorEastAsia" w:hint="eastAsia"/>
              </w:rPr>
              <w:t>年    月    日</w:t>
            </w:r>
          </w:p>
        </w:tc>
      </w:tr>
    </w:tbl>
    <w:p w14:paraId="22B3AAFE" w14:textId="77777777" w:rsidR="00AC2D70" w:rsidRDefault="00AC2D70" w:rsidP="00BC0C60">
      <w:pPr>
        <w:widowControl/>
        <w:spacing w:line="500" w:lineRule="atLeast"/>
        <w:rPr>
          <w:rFonts w:asciiTheme="minorEastAsia" w:eastAsiaTheme="minorEastAsia" w:hAnsiTheme="minorEastAsia"/>
        </w:rPr>
      </w:pPr>
    </w:p>
    <w:p w14:paraId="2476387A" w14:textId="4F2FA45E" w:rsidR="00BC0C60" w:rsidRPr="00BC0C60" w:rsidRDefault="00BC0C60" w:rsidP="00BC0C60">
      <w:pPr>
        <w:widowControl/>
        <w:spacing w:line="500" w:lineRule="atLeast"/>
        <w:rPr>
          <w:rFonts w:asciiTheme="minorEastAsia" w:eastAsiaTheme="minorEastAsia" w:hAnsiTheme="minorEastAsia"/>
          <w:szCs w:val="24"/>
        </w:rPr>
      </w:pPr>
      <w:r w:rsidRPr="009D4479">
        <w:rPr>
          <w:rFonts w:asciiTheme="minorEastAsia" w:eastAsiaTheme="minorEastAsia" w:hAnsiTheme="minorEastAsia"/>
          <w:b/>
          <w:szCs w:val="24"/>
        </w:rPr>
        <w:t>立契約書人</w:t>
      </w:r>
      <w:r w:rsidRPr="009D4479">
        <w:rPr>
          <w:rFonts w:asciiTheme="minorEastAsia" w:eastAsiaTheme="minorEastAsia" w:hAnsiTheme="minorEastAsia" w:hint="eastAsia"/>
          <w:b/>
          <w:szCs w:val="24"/>
        </w:rPr>
        <w:t>－</w:t>
      </w:r>
      <w:r w:rsidRPr="009D4479">
        <w:rPr>
          <w:rFonts w:asciiTheme="minorEastAsia" w:eastAsiaTheme="minorEastAsia" w:hAnsiTheme="minorEastAsia"/>
          <w:b/>
          <w:szCs w:val="24"/>
        </w:rPr>
        <w:t>消費者</w:t>
      </w:r>
      <w:r w:rsidRPr="009D4479">
        <w:rPr>
          <w:rFonts w:asciiTheme="minorEastAsia" w:eastAsiaTheme="minorEastAsia" w:hAnsiTheme="minorEastAsia" w:hint="eastAsia"/>
          <w:b/>
          <w:szCs w:val="24"/>
        </w:rPr>
        <w:t>：</w:t>
      </w:r>
      <w:r w:rsidRPr="00BC0C60">
        <w:rPr>
          <w:rFonts w:asciiTheme="minorEastAsia" w:eastAsiaTheme="minorEastAsia" w:hAnsiTheme="minorEastAsia"/>
          <w:szCs w:val="24"/>
          <w:u w:val="single"/>
        </w:rPr>
        <w:t xml:space="preserve"> 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           </w:t>
      </w: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       </w:t>
      </w:r>
      <w:r w:rsidRPr="00BC0C60">
        <w:rPr>
          <w:rFonts w:asciiTheme="minorEastAsia" w:eastAsiaTheme="minorEastAsia" w:hAnsiTheme="minorEastAsia" w:hint="eastAsia"/>
          <w:szCs w:val="24"/>
        </w:rPr>
        <w:t>（</w:t>
      </w:r>
      <w:r w:rsidRPr="00BC0C60">
        <w:rPr>
          <w:rFonts w:asciiTheme="minorEastAsia" w:eastAsiaTheme="minorEastAsia" w:hAnsiTheme="minorEastAsia"/>
          <w:szCs w:val="24"/>
        </w:rPr>
        <w:t>以下簡稱甲方</w:t>
      </w:r>
      <w:r w:rsidRPr="00BC0C60">
        <w:rPr>
          <w:rFonts w:asciiTheme="minorEastAsia" w:eastAsiaTheme="minorEastAsia" w:hAnsiTheme="minorEastAsia" w:hint="eastAsia"/>
          <w:szCs w:val="24"/>
        </w:rPr>
        <w:t>）</w:t>
      </w:r>
      <w:r w:rsidRPr="00BC0C60">
        <w:rPr>
          <w:rFonts w:asciiTheme="minorEastAsia" w:eastAsiaTheme="minorEastAsia" w:hAnsiTheme="minorEastAsia"/>
          <w:szCs w:val="24"/>
        </w:rPr>
        <w:t xml:space="preserve"> </w:t>
      </w:r>
    </w:p>
    <w:p w14:paraId="4F20A7A9" w14:textId="0E9FF701" w:rsidR="00BC0C60" w:rsidRPr="00BC0C60" w:rsidRDefault="00BC0C60" w:rsidP="00BC0C60">
      <w:pPr>
        <w:widowControl/>
        <w:spacing w:line="500" w:lineRule="atLeas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 w:hint="eastAsia"/>
          <w:szCs w:val="24"/>
        </w:rPr>
        <w:t xml:space="preserve">         </w:t>
      </w:r>
      <w:r w:rsidR="009D4479">
        <w:rPr>
          <w:rFonts w:asciiTheme="minorEastAsia" w:eastAsiaTheme="minorEastAsia" w:hAnsiTheme="minorEastAsia"/>
          <w:szCs w:val="24"/>
        </w:rPr>
        <w:t xml:space="preserve"> </w:t>
      </w:r>
      <w:r w:rsidRPr="00BC0C60">
        <w:rPr>
          <w:rFonts w:asciiTheme="minorEastAsia" w:eastAsiaTheme="minorEastAsia" w:hAnsiTheme="minorEastAsia" w:hint="eastAsia"/>
          <w:szCs w:val="24"/>
        </w:rPr>
        <w:t xml:space="preserve">  </w:t>
      </w:r>
      <w:r w:rsidRPr="009D4479">
        <w:rPr>
          <w:rFonts w:asciiTheme="minorEastAsia" w:eastAsiaTheme="minorEastAsia" w:hAnsiTheme="minorEastAsia"/>
          <w:b/>
          <w:szCs w:val="24"/>
        </w:rPr>
        <w:t>業</w:t>
      </w:r>
      <w:r w:rsidRPr="009D4479"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Pr="009D4479">
        <w:rPr>
          <w:rFonts w:asciiTheme="minorEastAsia" w:eastAsiaTheme="minorEastAsia" w:hAnsiTheme="minorEastAsia"/>
          <w:b/>
          <w:szCs w:val="24"/>
        </w:rPr>
        <w:t xml:space="preserve"> 者</w:t>
      </w:r>
      <w:r w:rsidRPr="009D4479">
        <w:rPr>
          <w:rFonts w:asciiTheme="minorEastAsia" w:eastAsiaTheme="minorEastAsia" w:hAnsiTheme="minorEastAsia" w:hint="eastAsia"/>
          <w:b/>
          <w:szCs w:val="24"/>
        </w:rPr>
        <w:t>：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           </w:t>
      </w: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        </w:t>
      </w:r>
      <w:r w:rsidRPr="00BC0C60">
        <w:rPr>
          <w:rFonts w:asciiTheme="minorEastAsia" w:eastAsiaTheme="minorEastAsia" w:hAnsiTheme="minorEastAsia" w:hint="eastAsia"/>
          <w:szCs w:val="24"/>
        </w:rPr>
        <w:t>（</w:t>
      </w:r>
      <w:r w:rsidRPr="00BC0C60">
        <w:rPr>
          <w:rFonts w:asciiTheme="minorEastAsia" w:eastAsiaTheme="minorEastAsia" w:hAnsiTheme="minorEastAsia"/>
          <w:szCs w:val="24"/>
        </w:rPr>
        <w:t>以下簡稱乙方</w:t>
      </w:r>
      <w:r w:rsidRPr="00BC0C60">
        <w:rPr>
          <w:rFonts w:asciiTheme="minorEastAsia" w:eastAsiaTheme="minorEastAsia" w:hAnsiTheme="minorEastAsia" w:hint="eastAsia"/>
          <w:szCs w:val="24"/>
        </w:rPr>
        <w:t>）</w:t>
      </w:r>
      <w:r w:rsidRPr="00BC0C60">
        <w:rPr>
          <w:rFonts w:asciiTheme="minorEastAsia" w:eastAsiaTheme="minorEastAsia" w:hAnsiTheme="minorEastAsia"/>
          <w:szCs w:val="24"/>
        </w:rPr>
        <w:t xml:space="preserve"> </w:t>
      </w:r>
    </w:p>
    <w:p w14:paraId="32CCE606" w14:textId="03E13126" w:rsidR="00BC0C60" w:rsidRPr="00BC0C60" w:rsidRDefault="00BC0C60" w:rsidP="00BC0C60">
      <w:pPr>
        <w:widowControl/>
        <w:spacing w:line="500" w:lineRule="atLeast"/>
        <w:rPr>
          <w:rFonts w:asciiTheme="minorEastAsia" w:eastAsiaTheme="minorEastAsia" w:hAnsiTheme="minorEastAsia"/>
          <w:szCs w:val="24"/>
          <w:u w:val="single"/>
        </w:rPr>
      </w:pPr>
      <w:r w:rsidRPr="00BC0C60">
        <w:rPr>
          <w:rFonts w:asciiTheme="minorEastAsia" w:eastAsiaTheme="minorEastAsia" w:hAnsiTheme="minorEastAsia"/>
          <w:szCs w:val="24"/>
        </w:rPr>
        <w:t>乙方登記證書字號或專業證照字號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</w:t>
      </w:r>
      <w:r w:rsidRPr="00BC0C60">
        <w:rPr>
          <w:rFonts w:asciiTheme="minorEastAsia" w:eastAsiaTheme="minorEastAsia" w:hAnsiTheme="minorEastAsia" w:hint="eastAsia"/>
          <w:szCs w:val="24"/>
          <w:u w:val="single"/>
        </w:rPr>
        <w:t xml:space="preserve">  </w:t>
      </w:r>
    </w:p>
    <w:p w14:paraId="79A12FAB" w14:textId="2D362F76" w:rsidR="00BC0C60" w:rsidRPr="00BC0C60" w:rsidRDefault="00BC0C60" w:rsidP="00617316">
      <w:pPr>
        <w:widowControl/>
        <w:spacing w:line="3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茲因甲方委託乙方</w:t>
      </w:r>
      <w:r w:rsidR="008A1C81">
        <w:rPr>
          <w:rFonts w:asciiTheme="minorEastAsia" w:eastAsiaTheme="minorEastAsia" w:hAnsiTheme="minorEastAsia" w:hint="eastAsia"/>
          <w:szCs w:val="24"/>
        </w:rPr>
        <w:t>承攬</w:t>
      </w:r>
      <w:r w:rsidRPr="00BC0C60">
        <w:rPr>
          <w:rFonts w:asciiTheme="minorEastAsia" w:eastAsiaTheme="minorEastAsia" w:hAnsiTheme="minorEastAsia"/>
          <w:szCs w:val="24"/>
        </w:rPr>
        <w:t xml:space="preserve">室內裝修設計，經雙方同意訂立本契約，約定條款如下: </w:t>
      </w:r>
    </w:p>
    <w:p w14:paraId="65C9BC9F" w14:textId="7FF49337" w:rsidR="00617316" w:rsidRPr="00617316" w:rsidRDefault="002D383E" w:rsidP="00617316">
      <w:pPr>
        <w:pStyle w:val="a8"/>
        <w:widowControl/>
        <w:numPr>
          <w:ilvl w:val="0"/>
          <w:numId w:val="39"/>
        </w:numPr>
        <w:spacing w:line="500" w:lineRule="exact"/>
        <w:ind w:leftChars="0" w:left="919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BC0C60" w:rsidRPr="001358FF">
        <w:rPr>
          <w:rFonts w:asciiTheme="minorEastAsia" w:eastAsiaTheme="minorEastAsia" w:hAnsiTheme="minorEastAsia"/>
          <w:b/>
          <w:szCs w:val="24"/>
        </w:rPr>
        <w:t>案</w:t>
      </w:r>
      <w:r>
        <w:rPr>
          <w:rFonts w:asciiTheme="minorEastAsia" w:eastAsiaTheme="minorEastAsia" w:hAnsiTheme="minorEastAsia" w:hint="eastAsia"/>
          <w:b/>
          <w:szCs w:val="24"/>
        </w:rPr>
        <w:t>件</w:t>
      </w:r>
      <w:r w:rsidR="00BC0C60" w:rsidRPr="001358FF">
        <w:rPr>
          <w:rFonts w:asciiTheme="minorEastAsia" w:eastAsiaTheme="minorEastAsia" w:hAnsiTheme="minorEastAsia"/>
          <w:b/>
          <w:szCs w:val="24"/>
        </w:rPr>
        <w:t>名稱</w:t>
      </w:r>
      <w:r w:rsidR="002605AA" w:rsidRPr="001358FF">
        <w:rPr>
          <w:rFonts w:asciiTheme="minorEastAsia" w:eastAsiaTheme="minorEastAsia" w:hAnsiTheme="minorEastAsia" w:hint="eastAsia"/>
          <w:b/>
          <w:szCs w:val="24"/>
        </w:rPr>
        <w:t>：</w:t>
      </w:r>
      <w:r w:rsidR="002605AA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                        </w:t>
      </w:r>
      <w:r w:rsidR="00BE6AFB">
        <w:rPr>
          <w:rFonts w:asciiTheme="minorEastAsia" w:eastAsiaTheme="minorEastAsia" w:hAnsiTheme="minorEastAsia"/>
          <w:b/>
          <w:szCs w:val="24"/>
          <w:u w:val="single"/>
        </w:rPr>
        <w:t xml:space="preserve">  </w:t>
      </w:r>
      <w:r w:rsidR="002605AA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                 </w:t>
      </w:r>
      <w:r w:rsidR="00BC0C60" w:rsidRPr="001358FF">
        <w:rPr>
          <w:rFonts w:asciiTheme="minorEastAsia" w:eastAsiaTheme="minorEastAsia" w:hAnsiTheme="minorEastAsia"/>
          <w:b/>
          <w:szCs w:val="24"/>
          <w:u w:val="single"/>
        </w:rPr>
        <w:t xml:space="preserve"> </w:t>
      </w:r>
    </w:p>
    <w:p w14:paraId="55C2ED6C" w14:textId="1981770B" w:rsidR="002605AA" w:rsidRPr="001358FF" w:rsidRDefault="00476AAB" w:rsidP="00617316">
      <w:pPr>
        <w:pStyle w:val="a8"/>
        <w:widowControl/>
        <w:numPr>
          <w:ilvl w:val="0"/>
          <w:numId w:val="39"/>
        </w:numPr>
        <w:spacing w:line="500" w:lineRule="exact"/>
        <w:ind w:leftChars="0" w:left="919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2D383E" w:rsidRPr="001358FF">
        <w:rPr>
          <w:rFonts w:asciiTheme="minorEastAsia" w:eastAsiaTheme="minorEastAsia" w:hAnsiTheme="minorEastAsia"/>
          <w:b/>
          <w:szCs w:val="24"/>
        </w:rPr>
        <w:t>案</w:t>
      </w:r>
      <w:r w:rsidR="002D383E">
        <w:rPr>
          <w:rFonts w:asciiTheme="minorEastAsia" w:eastAsiaTheme="minorEastAsia" w:hAnsiTheme="minorEastAsia" w:hint="eastAsia"/>
          <w:b/>
          <w:szCs w:val="24"/>
        </w:rPr>
        <w:t>件</w:t>
      </w:r>
      <w:r w:rsidR="00BC0C60" w:rsidRPr="001358FF">
        <w:rPr>
          <w:rFonts w:asciiTheme="minorEastAsia" w:eastAsiaTheme="minorEastAsia" w:hAnsiTheme="minorEastAsia"/>
          <w:b/>
          <w:szCs w:val="24"/>
        </w:rPr>
        <w:t>案地點</w:t>
      </w:r>
      <w:r w:rsidR="002605AA" w:rsidRPr="001358FF">
        <w:rPr>
          <w:rFonts w:asciiTheme="minorEastAsia" w:eastAsiaTheme="minorEastAsia" w:hAnsiTheme="minorEastAsia" w:hint="eastAsia"/>
          <w:b/>
          <w:szCs w:val="24"/>
        </w:rPr>
        <w:t>：</w:t>
      </w:r>
      <w:r w:rsidR="002605AA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                         </w:t>
      </w:r>
      <w:r w:rsidR="00BE6AFB">
        <w:rPr>
          <w:rFonts w:asciiTheme="minorEastAsia" w:eastAsiaTheme="minorEastAsia" w:hAnsiTheme="minorEastAsia"/>
          <w:b/>
          <w:szCs w:val="24"/>
          <w:u w:val="single"/>
        </w:rPr>
        <w:t xml:space="preserve"> </w:t>
      </w:r>
      <w:r w:rsidR="002605AA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</w:t>
      </w:r>
      <w:r w:rsidR="00BE6AFB">
        <w:rPr>
          <w:rFonts w:asciiTheme="minorEastAsia" w:eastAsiaTheme="minorEastAsia" w:hAnsiTheme="minorEastAsia"/>
          <w:b/>
          <w:szCs w:val="24"/>
          <w:u w:val="single"/>
        </w:rPr>
        <w:t xml:space="preserve"> </w:t>
      </w:r>
      <w:r w:rsidR="002605AA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              </w:t>
      </w:r>
      <w:r w:rsidR="002605AA" w:rsidRPr="001358FF">
        <w:rPr>
          <w:rFonts w:asciiTheme="minorEastAsia" w:eastAsiaTheme="minorEastAsia" w:hAnsiTheme="minorEastAsia"/>
          <w:b/>
          <w:szCs w:val="24"/>
          <w:u w:val="single"/>
        </w:rPr>
        <w:t xml:space="preserve"> </w:t>
      </w:r>
    </w:p>
    <w:p w14:paraId="13D6BBCC" w14:textId="76E70249" w:rsidR="00FA6633" w:rsidRPr="00FA6633" w:rsidRDefault="00476AAB" w:rsidP="00617316">
      <w:pPr>
        <w:pStyle w:val="a8"/>
        <w:widowControl/>
        <w:numPr>
          <w:ilvl w:val="0"/>
          <w:numId w:val="39"/>
        </w:numPr>
        <w:spacing w:line="500" w:lineRule="exact"/>
        <w:ind w:leftChars="0" w:left="919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2D383E" w:rsidRPr="001358FF">
        <w:rPr>
          <w:rFonts w:asciiTheme="minorEastAsia" w:eastAsiaTheme="minorEastAsia" w:hAnsiTheme="minorEastAsia"/>
          <w:b/>
          <w:szCs w:val="24"/>
        </w:rPr>
        <w:t>案</w:t>
      </w:r>
      <w:r w:rsidR="002D383E">
        <w:rPr>
          <w:rFonts w:asciiTheme="minorEastAsia" w:eastAsiaTheme="minorEastAsia" w:hAnsiTheme="minorEastAsia" w:hint="eastAsia"/>
          <w:b/>
          <w:szCs w:val="24"/>
        </w:rPr>
        <w:t>件</w:t>
      </w:r>
      <w:r w:rsidR="00BC0C60" w:rsidRPr="001358FF">
        <w:rPr>
          <w:rFonts w:asciiTheme="minorEastAsia" w:eastAsiaTheme="minorEastAsia" w:hAnsiTheme="minorEastAsia"/>
          <w:b/>
          <w:szCs w:val="24"/>
        </w:rPr>
        <w:t>面積及範圍</w:t>
      </w:r>
      <w:r w:rsidR="002605AA" w:rsidRPr="001358FF">
        <w:rPr>
          <w:rFonts w:asciiTheme="minorEastAsia" w:eastAsiaTheme="minorEastAsia" w:hAnsiTheme="minorEastAsia" w:hint="eastAsia"/>
          <w:b/>
          <w:szCs w:val="24"/>
        </w:rPr>
        <w:t>：</w:t>
      </w:r>
      <w:r w:rsidR="001358FF" w:rsidRPr="001358FF">
        <w:rPr>
          <w:rFonts w:asciiTheme="minorEastAsia" w:eastAsiaTheme="minorEastAsia" w:hAnsiTheme="minorEastAsia" w:hint="eastAsia"/>
          <w:b/>
          <w:szCs w:val="24"/>
          <w:u w:val="single"/>
        </w:rPr>
        <w:t xml:space="preserve">                                            </w:t>
      </w:r>
    </w:p>
    <w:p w14:paraId="792EA312" w14:textId="61A6CE4A" w:rsidR="009F1749" w:rsidRPr="00805BCC" w:rsidRDefault="009F1749" w:rsidP="009F1749">
      <w:pPr>
        <w:spacing w:line="400" w:lineRule="exact"/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</w:pPr>
      <w:r>
        <w:rPr>
          <w:rFonts w:asciiTheme="minorEastAsia" w:eastAsiaTheme="minorEastAsia" w:hAnsiTheme="minorEastAsia" w:cs="Times" w:hint="eastAsia"/>
          <w:b/>
          <w:snapToGrid/>
          <w:color w:val="auto"/>
          <w:kern w:val="1"/>
          <w:szCs w:val="24"/>
        </w:rPr>
        <w:t xml:space="preserve">       </w:t>
      </w:r>
      <w:r w:rsidRPr="00FA6633">
        <w:rPr>
          <w:rFonts w:asciiTheme="minorEastAsia" w:eastAsiaTheme="minorEastAsia" w:hAnsiTheme="minorEastAsia"/>
          <w:szCs w:val="24"/>
        </w:rPr>
        <w:t>□</w:t>
      </w:r>
      <w:r w:rsidRPr="00805BC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預售屋</w:t>
      </w:r>
      <w:r w:rsidRPr="00805BC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 xml:space="preserve">、 </w:t>
      </w:r>
      <w:r w:rsidRPr="00FA6633">
        <w:rPr>
          <w:rFonts w:asciiTheme="minorEastAsia" w:eastAsiaTheme="minorEastAsia" w:hAnsiTheme="minorEastAsia"/>
          <w:szCs w:val="24"/>
        </w:rPr>
        <w:t>□</w:t>
      </w:r>
      <w:r w:rsidRPr="00805BC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新</w:t>
      </w:r>
      <w:r w:rsidRPr="00805BC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成屋</w:t>
      </w:r>
      <w:r w:rsidRPr="00805BC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 xml:space="preserve">、 </w:t>
      </w:r>
      <w:r w:rsidRPr="00FA6633">
        <w:rPr>
          <w:rFonts w:asciiTheme="minorEastAsia" w:eastAsiaTheme="minorEastAsia" w:hAnsiTheme="minorEastAsia"/>
          <w:szCs w:val="24"/>
        </w:rPr>
        <w:t>□</w:t>
      </w:r>
      <w:r w:rsidRPr="00805BC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中古屋（屋齡：</w:t>
      </w:r>
      <w:r w:rsidRPr="00805BC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 xml:space="preserve">   </w:t>
      </w:r>
      <w:r w:rsidRPr="00805BC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年）。</w:t>
      </w:r>
    </w:p>
    <w:p w14:paraId="259EEF9A" w14:textId="2467CB12" w:rsidR="002C5088" w:rsidRDefault="007B36F5" w:rsidP="007B36F5">
      <w:pPr>
        <w:pStyle w:val="a8"/>
        <w:spacing w:line="400" w:lineRule="exact"/>
        <w:ind w:leftChars="0" w:left="920"/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</w:pP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依建築物平面圖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或</w:t>
      </w: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自牆</w:t>
      </w:r>
      <w:r w:rsidRPr="00326E3C">
        <w:rPr>
          <w:rFonts w:asciiTheme="minorEastAsia" w:eastAsiaTheme="minorEastAsia" w:hAnsiTheme="minorEastAsia" w:cs="新細明體" w:hint="eastAsia"/>
          <w:snapToGrid/>
          <w:color w:val="auto"/>
          <w:kern w:val="1"/>
          <w:szCs w:val="24"/>
        </w:rPr>
        <w:t>內</w:t>
      </w: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緣實際量測</w:t>
      </w:r>
      <w:r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，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現況面積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  <w:u w:val="single"/>
        </w:rPr>
        <w:t xml:space="preserve"> </w:t>
      </w: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  <w:u w:val="single"/>
        </w:rPr>
        <w:t xml:space="preserve">   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  <w:u w:val="single"/>
        </w:rPr>
        <w:t xml:space="preserve"> 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平方公尺（約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  <w:u w:val="single"/>
        </w:rPr>
        <w:t xml:space="preserve">  </w:t>
      </w: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  <w:u w:val="single"/>
        </w:rPr>
        <w:t xml:space="preserve"> </w:t>
      </w:r>
      <w:r w:rsidRPr="00326E3C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  <w:u w:val="single"/>
        </w:rPr>
        <w:t xml:space="preserve">  </w:t>
      </w:r>
      <w:r w:rsidRPr="00326E3C">
        <w:rPr>
          <w:rFonts w:asciiTheme="minorEastAsia" w:eastAsiaTheme="minorEastAsia" w:hAnsiTheme="minorEastAsia" w:cs="新細明體" w:hint="eastAsia"/>
          <w:snapToGrid/>
          <w:color w:val="auto"/>
          <w:kern w:val="1"/>
          <w:szCs w:val="24"/>
        </w:rPr>
        <w:t>坪）</w:t>
      </w:r>
      <w:r w:rsidRPr="00326E3C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。</w:t>
      </w:r>
    </w:p>
    <w:p w14:paraId="3CE6495B" w14:textId="77777777" w:rsidR="007B36F5" w:rsidRPr="002C5088" w:rsidRDefault="007B36F5" w:rsidP="007B36F5">
      <w:pPr>
        <w:pStyle w:val="a8"/>
        <w:spacing w:line="400" w:lineRule="exact"/>
        <w:ind w:leftChars="0" w:left="920"/>
        <w:rPr>
          <w:rFonts w:asciiTheme="minorEastAsia" w:eastAsiaTheme="minorEastAsia" w:hAnsiTheme="minorEastAsia"/>
          <w:szCs w:val="24"/>
        </w:rPr>
      </w:pPr>
    </w:p>
    <w:p w14:paraId="79997004" w14:textId="7BD1B0C1" w:rsidR="002C5088" w:rsidRPr="00A307DA" w:rsidRDefault="00476AAB" w:rsidP="002C5088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6B3D77">
        <w:rPr>
          <w:rFonts w:asciiTheme="minorEastAsia" w:eastAsiaTheme="minorEastAsia" w:hAnsiTheme="minorEastAsia" w:hint="eastAsia"/>
          <w:b/>
          <w:szCs w:val="24"/>
        </w:rPr>
        <w:t>設計範圍、</w:t>
      </w:r>
      <w:r w:rsidR="002C5088" w:rsidRPr="00FA6633">
        <w:rPr>
          <w:rFonts w:asciiTheme="minorEastAsia" w:eastAsiaTheme="minorEastAsia" w:hAnsiTheme="minorEastAsia"/>
          <w:b/>
          <w:szCs w:val="24"/>
        </w:rPr>
        <w:t>期限</w:t>
      </w:r>
      <w:r w:rsidR="002C5088">
        <w:rPr>
          <w:rFonts w:asciiTheme="minorEastAsia" w:eastAsiaTheme="minorEastAsia" w:hAnsiTheme="minorEastAsia" w:hint="eastAsia"/>
          <w:b/>
          <w:szCs w:val="24"/>
        </w:rPr>
        <w:t>及費用</w:t>
      </w:r>
    </w:p>
    <w:p w14:paraId="08AA8442" w14:textId="77777777" w:rsidR="002677CE" w:rsidRDefault="002677CE" w:rsidP="002C5088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設計</w:t>
      </w:r>
      <w:r w:rsidRPr="007E4CA2">
        <w:rPr>
          <w:rFonts w:asciiTheme="minorEastAsia" w:eastAsiaTheme="minorEastAsia" w:hAnsiTheme="minorEastAsia"/>
          <w:szCs w:val="24"/>
        </w:rPr>
        <w:t>款總計為</w:t>
      </w:r>
      <w:r w:rsidRPr="007E4CA2">
        <w:rPr>
          <w:rFonts w:asciiTheme="minorEastAsia" w:eastAsiaTheme="minorEastAsia" w:hAnsiTheme="minorEastAsia" w:hint="eastAsia"/>
          <w:szCs w:val="24"/>
          <w:u w:val="single"/>
        </w:rPr>
        <w:t xml:space="preserve">   </w:t>
      </w:r>
      <w:r>
        <w:rPr>
          <w:rFonts w:asciiTheme="minorEastAsia" w:eastAsiaTheme="minorEastAsia" w:hAnsiTheme="minorEastAsia"/>
          <w:szCs w:val="24"/>
          <w:u w:val="single"/>
        </w:rPr>
        <w:t xml:space="preserve">       </w:t>
      </w:r>
      <w:r w:rsidRPr="007E4CA2">
        <w:rPr>
          <w:rFonts w:asciiTheme="minorEastAsia" w:eastAsiaTheme="minorEastAsia" w:hAnsiTheme="minorEastAsia" w:hint="eastAsia"/>
          <w:szCs w:val="24"/>
          <w:u w:val="single"/>
        </w:rPr>
        <w:t xml:space="preserve">    </w:t>
      </w:r>
      <w:r w:rsidRPr="007E4CA2">
        <w:rPr>
          <w:rFonts w:asciiTheme="minorEastAsia" w:eastAsiaTheme="minorEastAsia" w:hAnsiTheme="minorEastAsia"/>
          <w:szCs w:val="24"/>
        </w:rPr>
        <w:t>元</w:t>
      </w:r>
      <w:r>
        <w:rPr>
          <w:rFonts w:asciiTheme="minorEastAsia" w:eastAsiaTheme="minorEastAsia" w:hAnsiTheme="minorEastAsia" w:hint="eastAsia"/>
          <w:szCs w:val="24"/>
        </w:rPr>
        <w:t>（</w:t>
      </w:r>
      <w:r w:rsidRPr="007E4CA2">
        <w:rPr>
          <w:rFonts w:asciiTheme="minorEastAsia" w:eastAsiaTheme="minorEastAsia" w:hAnsiTheme="minorEastAsia"/>
          <w:szCs w:val="24"/>
        </w:rPr>
        <w:t>以下價款皆為新台幣</w:t>
      </w:r>
      <w:r>
        <w:rPr>
          <w:rFonts w:asciiTheme="minorEastAsia" w:eastAsiaTheme="minorEastAsia" w:hAnsiTheme="minorEastAsia" w:hint="eastAsia"/>
          <w:szCs w:val="24"/>
        </w:rPr>
        <w:t>（含稅）</w:t>
      </w:r>
    </w:p>
    <w:p w14:paraId="3A5BDAE0" w14:textId="74CF116B" w:rsidR="002C5088" w:rsidRPr="0043611B" w:rsidRDefault="002C5088" w:rsidP="002C5088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乙方應於</w:t>
      </w:r>
      <w:r w:rsidR="002677CE">
        <w:rPr>
          <w:rFonts w:asciiTheme="minorEastAsia" w:eastAsiaTheme="minorEastAsia" w:hAnsiTheme="minorEastAsia" w:hint="eastAsia"/>
          <w:szCs w:val="24"/>
        </w:rPr>
        <w:t>各階段</w:t>
      </w:r>
      <w:r w:rsidRPr="00BC0C60">
        <w:rPr>
          <w:rFonts w:asciiTheme="minorEastAsia" w:eastAsiaTheme="minorEastAsia" w:hAnsiTheme="minorEastAsia"/>
          <w:szCs w:val="24"/>
        </w:rPr>
        <w:t>期間提供下列服務事項</w:t>
      </w:r>
      <w:r w:rsidR="00A23369">
        <w:rPr>
          <w:rFonts w:asciiTheme="minorEastAsia" w:eastAsiaTheme="minorEastAsia" w:hAnsiTheme="minorEastAsia" w:hint="eastAsia"/>
          <w:szCs w:val="24"/>
        </w:rPr>
        <w:t>《雙方自行協議調整內容》</w:t>
      </w:r>
      <w:r w:rsidRPr="00BC0C60">
        <w:rPr>
          <w:rFonts w:asciiTheme="minorEastAsia" w:eastAsiaTheme="minorEastAsia" w:hAnsiTheme="minorEastAsia"/>
          <w:szCs w:val="24"/>
        </w:rPr>
        <w:t>如下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1418"/>
        <w:gridCol w:w="2551"/>
        <w:gridCol w:w="2693"/>
        <w:gridCol w:w="2694"/>
        <w:gridCol w:w="425"/>
      </w:tblGrid>
      <w:tr w:rsidR="002C5088" w14:paraId="457AC31B" w14:textId="77777777" w:rsidTr="00A26D9F">
        <w:tc>
          <w:tcPr>
            <w:tcW w:w="1418" w:type="dxa"/>
          </w:tcPr>
          <w:p w14:paraId="52157691" w14:textId="77777777" w:rsidR="000E5182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各項</w:t>
            </w:r>
          </w:p>
          <w:p w14:paraId="70E8932C" w14:textId="1C727F7B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階段</w:t>
            </w:r>
          </w:p>
        </w:tc>
        <w:tc>
          <w:tcPr>
            <w:tcW w:w="2551" w:type="dxa"/>
          </w:tcPr>
          <w:p w14:paraId="2562E9FC" w14:textId="77777777" w:rsidR="002C5088" w:rsidRPr="005941A5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 w:cs="新細明體"/>
                <w:szCs w:val="24"/>
              </w:rPr>
            </w:pPr>
            <w:r w:rsidRPr="005941A5">
              <w:rPr>
                <w:rFonts w:asciiTheme="minorEastAsia" w:eastAsiaTheme="minorEastAsia" w:hAnsiTheme="minorEastAsia" w:cs="新細明體" w:hint="eastAsia"/>
                <w:szCs w:val="24"/>
              </w:rPr>
              <w:t>第一階段</w:t>
            </w:r>
          </w:p>
          <w:p w14:paraId="5EB72AB5" w14:textId="77777777" w:rsidR="002C5088" w:rsidRPr="005941A5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 w:cs="新細明體"/>
                <w:szCs w:val="24"/>
              </w:rPr>
            </w:pPr>
            <w:r w:rsidRPr="005941A5">
              <w:rPr>
                <w:rFonts w:asciiTheme="minorEastAsia" w:eastAsiaTheme="minorEastAsia" w:hAnsiTheme="minorEastAsia" w:cs="新細明體" w:hint="eastAsia"/>
                <w:szCs w:val="24"/>
              </w:rPr>
              <w:t>現況測量</w:t>
            </w:r>
          </w:p>
        </w:tc>
        <w:tc>
          <w:tcPr>
            <w:tcW w:w="2693" w:type="dxa"/>
          </w:tcPr>
          <w:p w14:paraId="33EE4A81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第二階段</w:t>
            </w:r>
          </w:p>
          <w:p w14:paraId="57AD0E27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平面系統</w:t>
            </w:r>
          </w:p>
        </w:tc>
        <w:tc>
          <w:tcPr>
            <w:tcW w:w="2694" w:type="dxa"/>
          </w:tcPr>
          <w:p w14:paraId="2504DF76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第三階段</w:t>
            </w:r>
          </w:p>
          <w:p w14:paraId="46FD7DEB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立面系統</w:t>
            </w:r>
          </w:p>
        </w:tc>
        <w:tc>
          <w:tcPr>
            <w:tcW w:w="425" w:type="dxa"/>
            <w:shd w:val="clear" w:color="auto" w:fill="auto"/>
          </w:tcPr>
          <w:p w14:paraId="05D4883A" w14:textId="77777777" w:rsidR="002C5088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5088" w14:paraId="3242B199" w14:textId="77777777" w:rsidTr="00A26D9F">
        <w:tc>
          <w:tcPr>
            <w:tcW w:w="1418" w:type="dxa"/>
            <w:vAlign w:val="center"/>
          </w:tcPr>
          <w:p w14:paraId="119BB8D4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作</w:t>
            </w:r>
          </w:p>
          <w:p w14:paraId="1E0E6493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業</w:t>
            </w:r>
          </w:p>
          <w:p w14:paraId="293520CA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項</w:t>
            </w:r>
          </w:p>
          <w:p w14:paraId="7637A080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目</w:t>
            </w:r>
          </w:p>
          <w:p w14:paraId="4F153467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內</w:t>
            </w:r>
          </w:p>
          <w:p w14:paraId="7B882E74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容</w:t>
            </w:r>
          </w:p>
        </w:tc>
        <w:tc>
          <w:tcPr>
            <w:tcW w:w="2551" w:type="dxa"/>
          </w:tcPr>
          <w:p w14:paraId="326B0C95" w14:textId="109A376A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ind w:left="220" w:hangingChars="100" w:hanging="22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Times" w:hint="eastAsia"/>
                <w:b/>
                <w:snapToGrid/>
                <w:color w:val="auto"/>
                <w:kern w:val="1"/>
                <w:sz w:val="20"/>
                <w:szCs w:val="20"/>
              </w:rPr>
              <w:t>屋主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提供設計需求。</w:t>
            </w:r>
          </w:p>
          <w:p w14:paraId="4FCE6E18" w14:textId="1F2687F0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ind w:left="220" w:hangingChars="100" w:hanging="22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確認工程預算</w:t>
            </w:r>
            <w:r w:rsidR="00791456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3D6270E0" w14:textId="56625C43" w:rsidR="002C5088" w:rsidRPr="00A26D9F" w:rsidRDefault="007D1089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現場勘察及測量</w:t>
            </w:r>
          </w:p>
          <w:p w14:paraId="0362E0E3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 xml:space="preserve">  、拍照。</w:t>
            </w:r>
          </w:p>
          <w:p w14:paraId="035A2309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33FEB715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4DC27DEA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39655951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00205411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7345C945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46CDAF78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5BD17A90" w14:textId="77777777" w:rsid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04911945" w14:textId="77777777" w:rsidR="00A26D9F" w:rsidRPr="00A26D9F" w:rsidRDefault="00A26D9F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D832204" w14:textId="709BC143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ind w:left="220" w:hangingChars="100" w:hanging="220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平面配置圖（施工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確定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版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本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）</w:t>
            </w:r>
            <w:r w:rsidR="00E70B1B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3ABCC4E7" w14:textId="45ACA6B1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天花板平面圖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76DA9666" w14:textId="5762F9BD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地坪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鋪面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平面圖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3AC8C802" w14:textId="0C49D01D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磁磚鋪面計畫。</w:t>
            </w:r>
          </w:p>
          <w:p w14:paraId="43ADBF6E" w14:textId="4D570794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水電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平面圖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7B95BC78" w14:textId="5E7ADE0E" w:rsidR="002C5088" w:rsidRPr="00A26D9F" w:rsidRDefault="007D1089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相關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平面圖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</w:tc>
        <w:tc>
          <w:tcPr>
            <w:tcW w:w="2694" w:type="dxa"/>
          </w:tcPr>
          <w:p w14:paraId="5542CF8D" w14:textId="61734C1D" w:rsidR="002B351D" w:rsidRDefault="002B351D" w:rsidP="00A26D9F">
            <w:pPr>
              <w:widowControl/>
              <w:tabs>
                <w:tab w:val="left" w:pos="1500"/>
              </w:tabs>
              <w:spacing w:line="0" w:lineRule="atLeast"/>
              <w:ind w:left="220" w:hangingChars="100" w:hanging="22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索引圖。</w:t>
            </w:r>
          </w:p>
          <w:p w14:paraId="3A6C3BCF" w14:textId="2E922624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ind w:left="220" w:hangingChars="100" w:hanging="220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各空間之向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立面圖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及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剖面圖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或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細部大樣圖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5609D7CB" w14:textId="52A87065" w:rsidR="002B351D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color w:val="auto"/>
                <w:sz w:val="20"/>
                <w:szCs w:val="20"/>
              </w:rPr>
              <w:t>透視圖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470F3969" w14:textId="42A0000B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材料及色樣樣板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41E3B569" w14:textId="08608A18" w:rsidR="002C5088" w:rsidRPr="00A26D9F" w:rsidRDefault="007D1089" w:rsidP="00A26D9F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施工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預定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進度。</w:t>
            </w:r>
          </w:p>
          <w:p w14:paraId="1F3BD93E" w14:textId="77777777" w:rsidR="002C5088" w:rsidRDefault="007D1089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 w:rsidR="002C5088" w:rsidRPr="00A26D9F">
              <w:rPr>
                <w:rFonts w:asciiTheme="minorEastAsia" w:eastAsiaTheme="minorEastAsia" w:hAnsiTheme="minorEastAsia" w:cs="新細明體"/>
                <w:sz w:val="20"/>
                <w:szCs w:val="20"/>
              </w:rPr>
              <w:t>工程預算之編列</w:t>
            </w:r>
            <w:r w:rsidR="002C5088"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65F310ED" w14:textId="77777777" w:rsidR="003A7A4A" w:rsidRPr="002B351D" w:rsidRDefault="003A7A4A" w:rsidP="003A7A4A">
            <w:pPr>
              <w:widowControl/>
              <w:tabs>
                <w:tab w:val="left" w:pos="1500"/>
              </w:tabs>
              <w:spacing w:line="0" w:lineRule="atLeast"/>
              <w:jc w:val="both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□</w:t>
            </w:r>
            <w:r>
              <w:rPr>
                <w:rFonts w:asciiTheme="minorEastAsia" w:eastAsiaTheme="minorEastAsia" w:hAnsiTheme="minorEastAsia" w:cs="新細明體" w:hint="eastAsia"/>
                <w:color w:val="auto"/>
                <w:sz w:val="20"/>
                <w:szCs w:val="20"/>
              </w:rPr>
              <w:t>完成套</w:t>
            </w:r>
            <w:r w:rsidRPr="00A26D9F">
              <w:rPr>
                <w:rFonts w:asciiTheme="minorEastAsia" w:eastAsiaTheme="minorEastAsia" w:hAnsiTheme="minorEastAsia" w:cs="新細明體" w:hint="eastAsia"/>
                <w:color w:val="auto"/>
                <w:sz w:val="20"/>
                <w:szCs w:val="20"/>
              </w:rPr>
              <w:t>圖</w:t>
            </w:r>
            <w:r w:rsidRPr="00A26D9F">
              <w:rPr>
                <w:rFonts w:asciiTheme="minorEastAsia" w:eastAsiaTheme="minorEastAsia" w:hAnsiTheme="minorEastAsia" w:cs="新細明體" w:hint="eastAsia"/>
                <w:sz w:val="20"/>
                <w:szCs w:val="20"/>
              </w:rPr>
              <w:t>。</w:t>
            </w:r>
          </w:p>
          <w:p w14:paraId="266759F7" w14:textId="77777777" w:rsidR="003A7A4A" w:rsidRDefault="003A7A4A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 w:cs="新細明體"/>
                <w:sz w:val="20"/>
                <w:szCs w:val="20"/>
              </w:rPr>
            </w:pPr>
          </w:p>
          <w:p w14:paraId="57B34334" w14:textId="2D9F8730" w:rsidR="002B351D" w:rsidRPr="00A26D9F" w:rsidRDefault="002B351D" w:rsidP="00A26D9F">
            <w:pPr>
              <w:pStyle w:val="a8"/>
              <w:widowControl/>
              <w:spacing w:line="0" w:lineRule="atLeas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1325F55D" w14:textId="77777777" w:rsidR="002C5088" w:rsidRPr="00A26D9F" w:rsidRDefault="002C5088" w:rsidP="00A26D9F">
            <w:pPr>
              <w:widowControl/>
              <w:autoSpaceDE/>
              <w:autoSpaceDN/>
              <w:adjustRightInd/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2C5088" w14:paraId="65257E03" w14:textId="77777777" w:rsidTr="00A26D9F">
        <w:tc>
          <w:tcPr>
            <w:tcW w:w="1418" w:type="dxa"/>
          </w:tcPr>
          <w:p w14:paraId="27B2FA02" w14:textId="77777777" w:rsidR="00A26D9F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預計完</w:t>
            </w:r>
          </w:p>
          <w:p w14:paraId="43A418FE" w14:textId="182DE3E3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成日期</w:t>
            </w:r>
          </w:p>
        </w:tc>
        <w:tc>
          <w:tcPr>
            <w:tcW w:w="2551" w:type="dxa"/>
          </w:tcPr>
          <w:p w14:paraId="34178D01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3" w:type="dxa"/>
          </w:tcPr>
          <w:p w14:paraId="5553C061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4" w:type="dxa"/>
          </w:tcPr>
          <w:p w14:paraId="177E9038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D6F6292" w14:textId="77777777" w:rsidR="002C5088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5088" w14:paraId="0B3EABC2" w14:textId="77777777" w:rsidTr="00A26D9F">
        <w:tc>
          <w:tcPr>
            <w:tcW w:w="1418" w:type="dxa"/>
          </w:tcPr>
          <w:p w14:paraId="6F914D40" w14:textId="77777777" w:rsidR="000E5182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應付</w:t>
            </w:r>
          </w:p>
          <w:p w14:paraId="6A602668" w14:textId="344D799A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金額</w:t>
            </w:r>
          </w:p>
        </w:tc>
        <w:tc>
          <w:tcPr>
            <w:tcW w:w="2551" w:type="dxa"/>
          </w:tcPr>
          <w:p w14:paraId="0E52AB51" w14:textId="5680E678" w:rsidR="002C5088" w:rsidRPr="00A26D9F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（</w:t>
            </w: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10%</w:t>
            </w: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2693" w:type="dxa"/>
          </w:tcPr>
          <w:p w14:paraId="007C40F2" w14:textId="2A16623C" w:rsidR="002C5088" w:rsidRPr="00A26D9F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（</w:t>
            </w: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45%</w:t>
            </w: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2694" w:type="dxa"/>
          </w:tcPr>
          <w:p w14:paraId="1D4F69A6" w14:textId="37C36D11" w:rsidR="002C5088" w:rsidRPr="00A26D9F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（</w:t>
            </w:r>
            <w:r w:rsidRPr="00A26D9F">
              <w:rPr>
                <w:rFonts w:asciiTheme="minorEastAsia" w:eastAsiaTheme="minorEastAsia" w:hAnsiTheme="minorEastAsia"/>
                <w:sz w:val="20"/>
                <w:szCs w:val="20"/>
              </w:rPr>
              <w:t>45%</w:t>
            </w:r>
            <w:r w:rsidRPr="00A26D9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425" w:type="dxa"/>
            <w:shd w:val="clear" w:color="auto" w:fill="auto"/>
          </w:tcPr>
          <w:p w14:paraId="0A94D867" w14:textId="77777777" w:rsidR="002C5088" w:rsidRPr="00A26D9F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2C5088" w14:paraId="622AE4C4" w14:textId="77777777" w:rsidTr="00A26D9F">
        <w:tc>
          <w:tcPr>
            <w:tcW w:w="1418" w:type="dxa"/>
          </w:tcPr>
          <w:p w14:paraId="58154D13" w14:textId="5F3BF3C6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甲方確認</w:t>
            </w:r>
          </w:p>
          <w:p w14:paraId="443AA7D8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簽名</w:t>
            </w:r>
          </w:p>
        </w:tc>
        <w:tc>
          <w:tcPr>
            <w:tcW w:w="2551" w:type="dxa"/>
          </w:tcPr>
          <w:p w14:paraId="1945F06C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3" w:type="dxa"/>
          </w:tcPr>
          <w:p w14:paraId="2B2528BE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4" w:type="dxa"/>
          </w:tcPr>
          <w:p w14:paraId="4B98BBC4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D6837A1" w14:textId="77777777" w:rsidR="002C5088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5088" w14:paraId="580F8CEE" w14:textId="77777777" w:rsidTr="00A26D9F">
        <w:tc>
          <w:tcPr>
            <w:tcW w:w="1418" w:type="dxa"/>
          </w:tcPr>
          <w:p w14:paraId="1B90C5FE" w14:textId="1A03E18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乙方確認</w:t>
            </w:r>
          </w:p>
          <w:p w14:paraId="1C08696F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簽名</w:t>
            </w:r>
          </w:p>
        </w:tc>
        <w:tc>
          <w:tcPr>
            <w:tcW w:w="2551" w:type="dxa"/>
          </w:tcPr>
          <w:p w14:paraId="09C177BB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3" w:type="dxa"/>
          </w:tcPr>
          <w:p w14:paraId="5E1B0172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4" w:type="dxa"/>
          </w:tcPr>
          <w:p w14:paraId="4D135B50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AA2F14A" w14:textId="77777777" w:rsidR="002C5088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5088" w14:paraId="543DEA78" w14:textId="77777777" w:rsidTr="00A26D9F">
        <w:tc>
          <w:tcPr>
            <w:tcW w:w="1418" w:type="dxa"/>
          </w:tcPr>
          <w:p w14:paraId="679E79C6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備註</w:t>
            </w:r>
          </w:p>
          <w:p w14:paraId="45B28FAC" w14:textId="77777777" w:rsidR="002C5088" w:rsidRDefault="002C5088" w:rsidP="00A26D9F">
            <w:pPr>
              <w:pStyle w:val="a8"/>
              <w:widowControl/>
              <w:spacing w:line="0" w:lineRule="atLeast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結案</w:t>
            </w:r>
          </w:p>
        </w:tc>
        <w:tc>
          <w:tcPr>
            <w:tcW w:w="2551" w:type="dxa"/>
          </w:tcPr>
          <w:p w14:paraId="6E3EA527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  <w:p w14:paraId="7452CA0B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3" w:type="dxa"/>
          </w:tcPr>
          <w:p w14:paraId="271DF205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4" w:type="dxa"/>
          </w:tcPr>
          <w:p w14:paraId="42DA848E" w14:textId="77777777" w:rsidR="002C5088" w:rsidRDefault="002C5088" w:rsidP="002C5088">
            <w:pPr>
              <w:pStyle w:val="a8"/>
              <w:widowControl/>
              <w:spacing w:line="360" w:lineRule="exact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541C1426" w14:textId="77777777" w:rsidR="002C5088" w:rsidRDefault="002C5088" w:rsidP="002C5088">
            <w:pPr>
              <w:widowControl/>
              <w:autoSpaceDE/>
              <w:autoSpaceDN/>
              <w:adjustRightInd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5088" w14:paraId="783C7B47" w14:textId="77777777" w:rsidTr="00A26D9F">
        <w:tc>
          <w:tcPr>
            <w:tcW w:w="9781" w:type="dxa"/>
            <w:gridSpan w:val="5"/>
          </w:tcPr>
          <w:p w14:paraId="7ACDBD45" w14:textId="4467288A" w:rsidR="009F1749" w:rsidRPr="00326E3C" w:rsidRDefault="009F1749" w:rsidP="009F1749">
            <w:pPr>
              <w:pStyle w:val="a8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240" w:lineRule="exact"/>
              <w:ind w:left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26E3C">
              <w:rPr>
                <w:rFonts w:asciiTheme="minorEastAsia" w:eastAsiaTheme="minorEastAsia" w:hAnsiTheme="minorEastAsia" w:hint="eastAsia"/>
                <w:sz w:val="20"/>
                <w:szCs w:val="20"/>
              </w:rPr>
              <w:t>簽署裝修</w:t>
            </w:r>
            <w:r w:rsidR="00B14B38">
              <w:rPr>
                <w:rFonts w:asciiTheme="minorEastAsia" w:eastAsiaTheme="minorEastAsia" w:hAnsiTheme="minorEastAsia" w:hint="eastAsia"/>
                <w:sz w:val="20"/>
                <w:szCs w:val="20"/>
              </w:rPr>
              <w:t>信託</w:t>
            </w:r>
            <w:r w:rsidRPr="00326E3C">
              <w:rPr>
                <w:rFonts w:asciiTheme="minorEastAsia" w:eastAsiaTheme="minorEastAsia" w:hAnsiTheme="minorEastAsia" w:hint="eastAsia"/>
                <w:sz w:val="20"/>
                <w:szCs w:val="20"/>
              </w:rPr>
              <w:t>（尾款不得少於</w:t>
            </w:r>
            <w:r w:rsidRPr="00326E3C">
              <w:rPr>
                <w:rFonts w:asciiTheme="minorEastAsia" w:eastAsiaTheme="minorEastAsia" w:hAnsiTheme="minorEastAsia"/>
                <w:sz w:val="20"/>
                <w:szCs w:val="20"/>
              </w:rPr>
              <w:t>10%）</w:t>
            </w:r>
          </w:p>
          <w:p w14:paraId="6658D050" w14:textId="41E30297" w:rsidR="002C5088" w:rsidRPr="00A26D9F" w:rsidRDefault="009F1749" w:rsidP="009F1749">
            <w:pPr>
              <w:widowControl/>
              <w:autoSpaceDE/>
              <w:autoSpaceDN/>
              <w:adjustRightInd/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Pr="00326E3C"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追加工程費用以不超過初估工程費用（</w:t>
            </w:r>
            <w:r w:rsidRPr="00326E3C">
              <w:rPr>
                <w:rFonts w:asciiTheme="minorEastAsia" w:eastAsiaTheme="minorEastAsia" w:hAnsiTheme="minorEastAsia"/>
                <w:sz w:val="20"/>
                <w:szCs w:val="20"/>
              </w:rPr>
              <w:t>10%</w:t>
            </w:r>
            <w:r w:rsidRPr="00326E3C">
              <w:rPr>
                <w:rFonts w:asciiTheme="minorEastAsia" w:eastAsiaTheme="minorEastAsia" w:hAnsiTheme="minorEastAsia" w:hint="eastAsia"/>
                <w:sz w:val="20"/>
                <w:szCs w:val="20"/>
              </w:rPr>
              <w:t>）為原則，若經甲方同意則不在此限。</w:t>
            </w:r>
          </w:p>
        </w:tc>
      </w:tr>
    </w:tbl>
    <w:p w14:paraId="43525A6A" w14:textId="77777777" w:rsidR="002C5088" w:rsidRDefault="002C5088" w:rsidP="002C5088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</w:p>
    <w:p w14:paraId="18BE6B63" w14:textId="77777777" w:rsidR="00617316" w:rsidRDefault="00617316" w:rsidP="00617316">
      <w:pPr>
        <w:widowControl/>
        <w:spacing w:line="360" w:lineRule="exact"/>
        <w:rPr>
          <w:rFonts w:asciiTheme="minorEastAsia" w:eastAsiaTheme="minorEastAsia" w:hAnsiTheme="minorEastAsia"/>
          <w:szCs w:val="24"/>
        </w:rPr>
      </w:pPr>
    </w:p>
    <w:p w14:paraId="5BBA9891" w14:textId="77777777" w:rsidR="00A26D9F" w:rsidRPr="00FA6633" w:rsidRDefault="00A26D9F" w:rsidP="00617316">
      <w:pPr>
        <w:widowControl/>
        <w:spacing w:line="360" w:lineRule="exact"/>
        <w:rPr>
          <w:rFonts w:asciiTheme="minorEastAsia" w:eastAsiaTheme="minorEastAsia" w:hAnsiTheme="minorEastAsia"/>
          <w:szCs w:val="24"/>
        </w:rPr>
      </w:pPr>
    </w:p>
    <w:p w14:paraId="6E286F96" w14:textId="0F066A4D" w:rsidR="00A307DA" w:rsidRPr="0043611B" w:rsidRDefault="00476AAB" w:rsidP="00A307DA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1D47FF">
        <w:rPr>
          <w:rFonts w:asciiTheme="minorEastAsia" w:eastAsiaTheme="minorEastAsia" w:hAnsiTheme="minorEastAsia" w:hint="eastAsia"/>
          <w:b/>
          <w:szCs w:val="24"/>
        </w:rPr>
        <w:t>設計</w:t>
      </w:r>
      <w:r w:rsidR="001D47FF" w:rsidRPr="003F6681">
        <w:rPr>
          <w:rFonts w:asciiTheme="minorEastAsia" w:eastAsiaTheme="minorEastAsia" w:hAnsiTheme="minorEastAsia"/>
          <w:b/>
          <w:szCs w:val="24"/>
        </w:rPr>
        <w:t>價款</w:t>
      </w:r>
      <w:r w:rsidR="00B14B38">
        <w:rPr>
          <w:rFonts w:asciiTheme="minorEastAsia" w:eastAsiaTheme="minorEastAsia" w:hAnsiTheme="minorEastAsia" w:hint="eastAsia"/>
          <w:b/>
          <w:szCs w:val="24"/>
        </w:rPr>
        <w:t>《裝修</w:t>
      </w:r>
      <w:r w:rsidR="001D47FF">
        <w:rPr>
          <w:rFonts w:asciiTheme="minorEastAsia" w:eastAsiaTheme="minorEastAsia" w:hAnsiTheme="minorEastAsia" w:hint="eastAsia"/>
          <w:b/>
          <w:szCs w:val="24"/>
        </w:rPr>
        <w:t>信託</w:t>
      </w:r>
      <w:r w:rsidR="00B14B38">
        <w:rPr>
          <w:rFonts w:asciiTheme="minorEastAsia" w:eastAsiaTheme="minorEastAsia" w:hAnsiTheme="minorEastAsia" w:hint="eastAsia"/>
          <w:b/>
          <w:szCs w:val="24"/>
        </w:rPr>
        <w:t>》制度</w:t>
      </w:r>
    </w:p>
    <w:p w14:paraId="55F8530F" w14:textId="2C8A97E2" w:rsidR="00A307DA" w:rsidRPr="0080545C" w:rsidRDefault="00A307DA" w:rsidP="00A307D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80545C">
        <w:rPr>
          <w:rFonts w:asciiTheme="minorEastAsia" w:eastAsiaTheme="minorEastAsia" w:hAnsiTheme="minorEastAsia"/>
          <w:szCs w:val="24"/>
        </w:rPr>
        <w:t>一、</w:t>
      </w:r>
      <w:r w:rsidR="001D47FF">
        <w:rPr>
          <w:rFonts w:asciiTheme="minorEastAsia" w:eastAsiaTheme="minorEastAsia" w:hAnsiTheme="minorEastAsia" w:hint="eastAsia"/>
          <w:szCs w:val="24"/>
        </w:rPr>
        <w:t xml:space="preserve"> </w:t>
      </w:r>
      <w:r w:rsidR="001D47FF" w:rsidRPr="0080545C">
        <w:rPr>
          <w:rFonts w:asciiTheme="minorEastAsia" w:eastAsiaTheme="minorEastAsia" w:hAnsiTheme="minorEastAsia"/>
          <w:szCs w:val="24"/>
        </w:rPr>
        <w:t>甲</w:t>
      </w:r>
      <w:r w:rsidR="001D47FF">
        <w:rPr>
          <w:rFonts w:asciiTheme="minorEastAsia" w:eastAsiaTheme="minorEastAsia" w:hAnsiTheme="minorEastAsia" w:hint="eastAsia"/>
          <w:szCs w:val="24"/>
        </w:rPr>
        <w:t>、</w:t>
      </w:r>
      <w:r w:rsidR="001D47FF" w:rsidRPr="0080545C">
        <w:rPr>
          <w:rFonts w:asciiTheme="minorEastAsia" w:eastAsiaTheme="minorEastAsia" w:hAnsiTheme="minorEastAsia"/>
          <w:szCs w:val="24"/>
        </w:rPr>
        <w:t>乙雙方同意將本</w:t>
      </w:r>
      <w:r w:rsidR="001D47FF">
        <w:rPr>
          <w:rFonts w:asciiTheme="minorEastAsia" w:eastAsiaTheme="minorEastAsia" w:hAnsiTheme="minorEastAsia" w:hint="eastAsia"/>
          <w:szCs w:val="24"/>
        </w:rPr>
        <w:t>合約</w:t>
      </w:r>
      <w:r w:rsidR="001D47FF" w:rsidRPr="0080545C">
        <w:rPr>
          <w:rFonts w:asciiTheme="minorEastAsia" w:eastAsiaTheme="minorEastAsia" w:hAnsiTheme="minorEastAsia"/>
          <w:szCs w:val="24"/>
        </w:rPr>
        <w:t>費用(不含</w:t>
      </w:r>
      <w:r w:rsidR="00276C91">
        <w:rPr>
          <w:rFonts w:asciiTheme="minorEastAsia" w:eastAsiaTheme="minorEastAsia" w:hAnsiTheme="minorEastAsia" w:hint="eastAsia"/>
          <w:szCs w:val="24"/>
        </w:rPr>
        <w:t>設計</w:t>
      </w:r>
      <w:r w:rsidR="001D47FF" w:rsidRPr="0080545C">
        <w:rPr>
          <w:rFonts w:asciiTheme="minorEastAsia" w:eastAsiaTheme="minorEastAsia" w:hAnsiTheme="minorEastAsia"/>
          <w:szCs w:val="24"/>
        </w:rPr>
        <w:t>之瑕疵及遲延、違約金之權利)委</w:t>
      </w:r>
      <w:r w:rsidR="00276C91">
        <w:rPr>
          <w:rFonts w:asciiTheme="minorEastAsia" w:eastAsiaTheme="minorEastAsia" w:hAnsiTheme="minorEastAsia"/>
          <w:szCs w:val="24"/>
        </w:rPr>
        <w:br/>
      </w:r>
      <w:r w:rsidR="00276C91">
        <w:rPr>
          <w:rFonts w:asciiTheme="minorEastAsia" w:eastAsiaTheme="minorEastAsia" w:hAnsiTheme="minorEastAsia" w:hint="eastAsia"/>
          <w:szCs w:val="24"/>
        </w:rPr>
        <w:t xml:space="preserve">     </w:t>
      </w:r>
      <w:r w:rsidR="001D47FF" w:rsidRPr="0080545C">
        <w:rPr>
          <w:rFonts w:asciiTheme="minorEastAsia" w:eastAsiaTheme="minorEastAsia" w:hAnsiTheme="minorEastAsia"/>
          <w:szCs w:val="24"/>
        </w:rPr>
        <w:t>由</w:t>
      </w:r>
      <w:r w:rsidR="001D47FF" w:rsidRPr="002C3421">
        <w:rPr>
          <w:rFonts w:asciiTheme="minorEastAsia" w:eastAsiaTheme="minorEastAsia" w:hAnsiTheme="minorEastAsia"/>
          <w:szCs w:val="24"/>
        </w:rPr>
        <w:t>社團法人</w:t>
      </w:r>
      <w:r w:rsidR="001D47FF" w:rsidRPr="002C3421">
        <w:rPr>
          <w:rFonts w:asciiTheme="minorEastAsia" w:eastAsiaTheme="minorEastAsia" w:hAnsiTheme="minorEastAsia" w:hint="eastAsia"/>
          <w:szCs w:val="24"/>
        </w:rPr>
        <w:t>台灣住宅品質</w:t>
      </w:r>
      <w:r w:rsidR="001D47FF" w:rsidRPr="002C3421">
        <w:rPr>
          <w:rFonts w:asciiTheme="minorEastAsia" w:eastAsiaTheme="minorEastAsia" w:hAnsiTheme="minorEastAsia"/>
          <w:szCs w:val="24"/>
        </w:rPr>
        <w:t>消費者保護協會</w:t>
      </w:r>
      <w:r w:rsidR="001D47FF">
        <w:rPr>
          <w:rFonts w:asciiTheme="minorEastAsia" w:eastAsiaTheme="minorEastAsia" w:hAnsiTheme="minorEastAsia" w:hint="eastAsia"/>
          <w:szCs w:val="24"/>
        </w:rPr>
        <w:t>（</w:t>
      </w:r>
      <w:r w:rsidR="001D47FF" w:rsidRPr="002C3421">
        <w:rPr>
          <w:rFonts w:asciiTheme="minorEastAsia" w:eastAsiaTheme="minorEastAsia" w:hAnsiTheme="minorEastAsia" w:hint="eastAsia"/>
          <w:szCs w:val="24"/>
        </w:rPr>
        <w:t>住宅消保會</w:t>
      </w:r>
      <w:r w:rsidR="001D47FF">
        <w:rPr>
          <w:rFonts w:asciiTheme="minorEastAsia" w:eastAsiaTheme="minorEastAsia" w:hAnsiTheme="minorEastAsia" w:hint="eastAsia"/>
          <w:szCs w:val="24"/>
        </w:rPr>
        <w:t>）</w:t>
      </w:r>
      <w:r w:rsidR="001D47FF" w:rsidRPr="0080545C">
        <w:rPr>
          <w:rFonts w:asciiTheme="minorEastAsia" w:eastAsiaTheme="minorEastAsia" w:hAnsiTheme="minorEastAsia"/>
          <w:szCs w:val="24"/>
        </w:rPr>
        <w:t>辦理</w:t>
      </w:r>
      <w:r w:rsidR="00B14B38">
        <w:rPr>
          <w:rFonts w:asciiTheme="minorEastAsia" w:eastAsiaTheme="minorEastAsia" w:hAnsiTheme="minorEastAsia" w:hint="eastAsia"/>
          <w:szCs w:val="24"/>
        </w:rPr>
        <w:t>《裝修</w:t>
      </w:r>
      <w:r w:rsidR="001D47FF">
        <w:rPr>
          <w:rFonts w:asciiTheme="minorEastAsia" w:eastAsiaTheme="minorEastAsia" w:hAnsiTheme="minorEastAsia" w:hint="eastAsia"/>
          <w:szCs w:val="24"/>
        </w:rPr>
        <w:t>信託</w:t>
      </w:r>
      <w:r w:rsidR="00B14B38">
        <w:rPr>
          <w:rFonts w:asciiTheme="minorEastAsia" w:eastAsiaTheme="minorEastAsia" w:hAnsiTheme="minorEastAsia" w:hint="eastAsia"/>
          <w:szCs w:val="24"/>
        </w:rPr>
        <w:t xml:space="preserve">》   </w:t>
      </w:r>
      <w:r w:rsidR="00B14B38">
        <w:rPr>
          <w:rFonts w:asciiTheme="minorEastAsia" w:eastAsiaTheme="minorEastAsia" w:hAnsiTheme="minorEastAsia"/>
          <w:szCs w:val="24"/>
        </w:rPr>
        <w:br/>
      </w:r>
      <w:r w:rsidR="00B14B38">
        <w:rPr>
          <w:rFonts w:asciiTheme="minorEastAsia" w:eastAsiaTheme="minorEastAsia" w:hAnsiTheme="minorEastAsia" w:hint="eastAsia"/>
          <w:szCs w:val="24"/>
        </w:rPr>
        <w:t xml:space="preserve">     </w:t>
      </w:r>
      <w:r w:rsidR="001D47FF" w:rsidRPr="0080545C">
        <w:rPr>
          <w:rFonts w:asciiTheme="minorEastAsia" w:eastAsiaTheme="minorEastAsia" w:hAnsiTheme="minorEastAsia"/>
          <w:szCs w:val="24"/>
        </w:rPr>
        <w:t>事宜</w:t>
      </w:r>
      <w:r w:rsidRPr="0080545C">
        <w:rPr>
          <w:rFonts w:asciiTheme="minorEastAsia" w:eastAsiaTheme="minorEastAsia" w:hAnsiTheme="minorEastAsia"/>
          <w:szCs w:val="24"/>
        </w:rPr>
        <w:t xml:space="preserve">。 </w:t>
      </w:r>
    </w:p>
    <w:p w14:paraId="3297599D" w14:textId="30338474" w:rsidR="00A307DA" w:rsidRPr="0080545C" w:rsidRDefault="00A307DA" w:rsidP="00A307D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80545C">
        <w:rPr>
          <w:rFonts w:asciiTheme="minorEastAsia" w:eastAsiaTheme="minorEastAsia" w:hAnsiTheme="minorEastAsia"/>
          <w:szCs w:val="24"/>
        </w:rPr>
        <w:t>二、</w:t>
      </w:r>
      <w:r w:rsidR="001D47FF">
        <w:rPr>
          <w:rFonts w:asciiTheme="minorEastAsia" w:eastAsiaTheme="minorEastAsia" w:hAnsiTheme="minorEastAsia" w:hint="eastAsia"/>
          <w:szCs w:val="24"/>
        </w:rPr>
        <w:t xml:space="preserve"> </w:t>
      </w:r>
      <w:r w:rsidR="001D47FF" w:rsidRPr="0080545C">
        <w:rPr>
          <w:rFonts w:asciiTheme="minorEastAsia" w:eastAsiaTheme="minorEastAsia" w:hAnsiTheme="minorEastAsia"/>
          <w:szCs w:val="24"/>
        </w:rPr>
        <w:t>甲方應於</w:t>
      </w:r>
      <w:r w:rsidR="001D47FF">
        <w:rPr>
          <w:rFonts w:asciiTheme="minorEastAsia" w:eastAsiaTheme="minorEastAsia" w:hAnsiTheme="minorEastAsia" w:hint="eastAsia"/>
          <w:szCs w:val="24"/>
        </w:rPr>
        <w:t>各階段完成</w:t>
      </w:r>
      <w:r w:rsidR="001D47FF" w:rsidRPr="0080545C">
        <w:rPr>
          <w:rFonts w:asciiTheme="minorEastAsia" w:eastAsiaTheme="minorEastAsia" w:hAnsiTheme="minorEastAsia"/>
          <w:szCs w:val="24"/>
        </w:rPr>
        <w:t>前依約定</w:t>
      </w:r>
      <w:r w:rsidR="001D47FF">
        <w:rPr>
          <w:rFonts w:asciiTheme="minorEastAsia" w:eastAsiaTheme="minorEastAsia" w:hAnsiTheme="minorEastAsia" w:hint="eastAsia"/>
          <w:szCs w:val="24"/>
        </w:rPr>
        <w:t>，</w:t>
      </w:r>
      <w:r w:rsidR="001D47FF" w:rsidRPr="0080545C">
        <w:rPr>
          <w:rFonts w:asciiTheme="minorEastAsia" w:eastAsiaTheme="minorEastAsia" w:hAnsiTheme="minorEastAsia"/>
          <w:szCs w:val="24"/>
        </w:rPr>
        <w:t>以國內新台幣匯款之方式</w:t>
      </w:r>
      <w:r w:rsidR="001D47FF">
        <w:rPr>
          <w:rFonts w:asciiTheme="minorEastAsia" w:eastAsiaTheme="minorEastAsia" w:hAnsiTheme="minorEastAsia" w:hint="eastAsia"/>
          <w:szCs w:val="24"/>
        </w:rPr>
        <w:t>給</w:t>
      </w:r>
      <w:r w:rsidR="001D47FF" w:rsidRPr="0080545C">
        <w:rPr>
          <w:rFonts w:asciiTheme="minorEastAsia" w:eastAsiaTheme="minorEastAsia" w:hAnsiTheme="minorEastAsia"/>
          <w:szCs w:val="24"/>
        </w:rPr>
        <w:t>付至</w:t>
      </w:r>
      <w:r w:rsidR="001D47FF">
        <w:rPr>
          <w:rFonts w:asciiTheme="minorEastAsia" w:eastAsiaTheme="minorEastAsia" w:hAnsiTheme="minorEastAsia" w:hint="eastAsia"/>
          <w:szCs w:val="24"/>
        </w:rPr>
        <w:t>住宅消</w:t>
      </w:r>
      <w:r w:rsidR="00203A61">
        <w:rPr>
          <w:rFonts w:asciiTheme="minorEastAsia" w:eastAsiaTheme="minorEastAsia" w:hAnsiTheme="minorEastAsia" w:hint="eastAsia"/>
          <w:szCs w:val="24"/>
        </w:rPr>
        <w:t>保</w:t>
      </w:r>
      <w:r w:rsidR="001D47FF">
        <w:rPr>
          <w:rFonts w:asciiTheme="minorEastAsia" w:eastAsiaTheme="minorEastAsia" w:hAnsiTheme="minorEastAsia"/>
          <w:szCs w:val="24"/>
        </w:rPr>
        <w:br/>
      </w:r>
      <w:r w:rsidR="001D47FF">
        <w:rPr>
          <w:rFonts w:asciiTheme="minorEastAsia" w:eastAsiaTheme="minorEastAsia" w:hAnsiTheme="minorEastAsia" w:hint="eastAsia"/>
          <w:szCs w:val="24"/>
        </w:rPr>
        <w:t xml:space="preserve">     會指定之信託</w:t>
      </w:r>
      <w:r w:rsidR="001D47FF" w:rsidRPr="0080545C">
        <w:rPr>
          <w:rFonts w:asciiTheme="minorEastAsia" w:eastAsiaTheme="minorEastAsia" w:hAnsiTheme="minorEastAsia"/>
          <w:szCs w:val="24"/>
        </w:rPr>
        <w:t>專戶</w:t>
      </w:r>
      <w:r w:rsidRPr="0080545C">
        <w:rPr>
          <w:rFonts w:asciiTheme="minorEastAsia" w:eastAsiaTheme="minorEastAsia" w:hAnsiTheme="minorEastAsia"/>
          <w:szCs w:val="24"/>
        </w:rPr>
        <w:t xml:space="preserve">。 </w:t>
      </w:r>
    </w:p>
    <w:p w14:paraId="7355BCD7" w14:textId="0A12670F" w:rsidR="00A307DA" w:rsidRPr="0080545C" w:rsidRDefault="00A307DA" w:rsidP="00A307D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80545C">
        <w:rPr>
          <w:rFonts w:asciiTheme="minorEastAsia" w:eastAsiaTheme="minorEastAsia" w:hAnsiTheme="minorEastAsia"/>
          <w:szCs w:val="24"/>
        </w:rPr>
        <w:t>三、</w:t>
      </w:r>
      <w:r w:rsidR="001D47FF">
        <w:rPr>
          <w:rFonts w:asciiTheme="minorEastAsia" w:eastAsiaTheme="minorEastAsia" w:hAnsiTheme="minorEastAsia" w:hint="eastAsia"/>
          <w:szCs w:val="24"/>
        </w:rPr>
        <w:t xml:space="preserve"> </w:t>
      </w:r>
      <w:r w:rsidR="001D47FF" w:rsidRPr="0080545C">
        <w:rPr>
          <w:rFonts w:asciiTheme="minorEastAsia" w:eastAsiaTheme="minorEastAsia" w:hAnsiTheme="minorEastAsia"/>
          <w:szCs w:val="24"/>
        </w:rPr>
        <w:t>各</w:t>
      </w:r>
      <w:r w:rsidR="001D47FF">
        <w:rPr>
          <w:rFonts w:asciiTheme="minorEastAsia" w:eastAsiaTheme="minorEastAsia" w:hAnsiTheme="minorEastAsia" w:hint="eastAsia"/>
          <w:szCs w:val="24"/>
        </w:rPr>
        <w:t>階段</w:t>
      </w:r>
      <w:r w:rsidR="001D47FF" w:rsidRPr="003966D1">
        <w:rPr>
          <w:rFonts w:asciiTheme="minorEastAsia" w:eastAsiaTheme="minorEastAsia" w:hAnsiTheme="minorEastAsia" w:hint="eastAsia"/>
          <w:color w:val="auto"/>
          <w:szCs w:val="24"/>
        </w:rPr>
        <w:t>撥款</w:t>
      </w:r>
      <w:r w:rsidR="001D47FF" w:rsidRPr="0080545C">
        <w:rPr>
          <w:rFonts w:asciiTheme="minorEastAsia" w:eastAsiaTheme="minorEastAsia" w:hAnsiTheme="minorEastAsia"/>
          <w:szCs w:val="24"/>
        </w:rPr>
        <w:t>時點</w:t>
      </w:r>
      <w:r w:rsidR="00604F5A">
        <w:rPr>
          <w:rFonts w:asciiTheme="minorEastAsia" w:eastAsiaTheme="minorEastAsia" w:hAnsiTheme="minorEastAsia" w:hint="eastAsia"/>
          <w:szCs w:val="24"/>
        </w:rPr>
        <w:t>：</w:t>
      </w:r>
    </w:p>
    <w:p w14:paraId="05D66722" w14:textId="75A2C5B6" w:rsidR="001D47FF" w:rsidRDefault="00A307DA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</w:t>
      </w:r>
      <w:r>
        <w:rPr>
          <w:rFonts w:asciiTheme="minorEastAsia" w:eastAsiaTheme="minorEastAsia" w:hAnsiTheme="minorEastAsia"/>
          <w:szCs w:val="24"/>
        </w:rPr>
        <w:t xml:space="preserve"> </w:t>
      </w:r>
      <w:r w:rsidR="001D47FF">
        <w:rPr>
          <w:rFonts w:asciiTheme="minorEastAsia" w:eastAsiaTheme="minorEastAsia" w:hAnsiTheme="minorEastAsia" w:hint="eastAsia"/>
          <w:szCs w:val="24"/>
        </w:rPr>
        <w:t xml:space="preserve">  </w:t>
      </w:r>
      <w:r w:rsidR="001D47FF" w:rsidRPr="0080545C">
        <w:rPr>
          <w:rFonts w:asciiTheme="minorEastAsia" w:eastAsiaTheme="minorEastAsia" w:hAnsiTheme="minorEastAsia"/>
          <w:szCs w:val="24"/>
        </w:rPr>
        <w:t>第一</w:t>
      </w:r>
      <w:r w:rsidR="001D47FF">
        <w:rPr>
          <w:rFonts w:asciiTheme="minorEastAsia" w:eastAsiaTheme="minorEastAsia" w:hAnsiTheme="minorEastAsia" w:hint="eastAsia"/>
          <w:szCs w:val="24"/>
        </w:rPr>
        <w:t>階段：</w:t>
      </w:r>
    </w:p>
    <w:p w14:paraId="0D3F4990" w14:textId="436D2FE8" w:rsidR="001D47FF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 </w:t>
      </w:r>
      <w:r>
        <w:rPr>
          <w:rFonts w:asciiTheme="minorEastAsia" w:eastAsiaTheme="minorEastAsia" w:hAnsiTheme="minorEastAsia"/>
          <w:szCs w:val="24"/>
        </w:rPr>
        <w:t>(1)</w:t>
      </w:r>
      <w:r w:rsidRPr="002C3421">
        <w:rPr>
          <w:rFonts w:asciiTheme="minorEastAsia" w:eastAsiaTheme="minorEastAsia" w:hAnsiTheme="minorEastAsia" w:hint="eastAsia"/>
          <w:szCs w:val="24"/>
        </w:rPr>
        <w:t>住宅消保會</w:t>
      </w:r>
      <w:r>
        <w:rPr>
          <w:rFonts w:asciiTheme="minorEastAsia" w:eastAsiaTheme="minorEastAsia" w:hAnsiTheme="minorEastAsia" w:hint="eastAsia"/>
          <w:szCs w:val="24"/>
        </w:rPr>
        <w:t>於</w:t>
      </w:r>
      <w:r w:rsidRPr="0080545C">
        <w:rPr>
          <w:rFonts w:asciiTheme="minorEastAsia" w:eastAsiaTheme="minorEastAsia" w:hAnsiTheme="minorEastAsia"/>
          <w:szCs w:val="24"/>
        </w:rPr>
        <w:t>收到本</w:t>
      </w:r>
      <w:r w:rsidRPr="00AA2B31">
        <w:rPr>
          <w:rFonts w:asciiTheme="minorEastAsia" w:eastAsiaTheme="minorEastAsia" w:hAnsiTheme="minorEastAsia" w:hint="eastAsia"/>
          <w:color w:val="auto"/>
          <w:szCs w:val="24"/>
        </w:rPr>
        <w:t>案之</w:t>
      </w:r>
      <w:r w:rsidR="00B14B38">
        <w:rPr>
          <w:rFonts w:asciiTheme="minorEastAsia" w:eastAsiaTheme="minorEastAsia" w:hAnsiTheme="minorEastAsia" w:hint="eastAsia"/>
          <w:color w:val="auto"/>
          <w:szCs w:val="24"/>
        </w:rPr>
        <w:t>《裝修</w:t>
      </w:r>
      <w:r w:rsidRPr="00AA2B31">
        <w:rPr>
          <w:rFonts w:asciiTheme="minorEastAsia" w:eastAsiaTheme="minorEastAsia" w:hAnsiTheme="minorEastAsia" w:hint="eastAsia"/>
          <w:color w:val="auto"/>
          <w:szCs w:val="24"/>
        </w:rPr>
        <w:t>信託</w:t>
      </w:r>
      <w:r w:rsidR="00B14B38">
        <w:rPr>
          <w:rFonts w:asciiTheme="minorEastAsia" w:eastAsiaTheme="minorEastAsia" w:hAnsiTheme="minorEastAsia" w:hint="eastAsia"/>
          <w:color w:val="auto"/>
          <w:szCs w:val="24"/>
        </w:rPr>
        <w:t>》</w:t>
      </w:r>
      <w:r w:rsidRPr="00AA2B31">
        <w:rPr>
          <w:rFonts w:asciiTheme="minorEastAsia" w:eastAsiaTheme="minorEastAsia" w:hAnsiTheme="minorEastAsia"/>
          <w:color w:val="auto"/>
          <w:szCs w:val="24"/>
        </w:rPr>
        <w:t>申請書及</w:t>
      </w:r>
      <w:r>
        <w:rPr>
          <w:rFonts w:asciiTheme="minorEastAsia" w:eastAsiaTheme="minorEastAsia" w:hAnsiTheme="minorEastAsia" w:hint="eastAsia"/>
          <w:szCs w:val="24"/>
        </w:rPr>
        <w:t>本案裝修</w:t>
      </w:r>
      <w:r w:rsidR="00115F7F">
        <w:rPr>
          <w:rFonts w:asciiTheme="minorEastAsia" w:eastAsiaTheme="minorEastAsia" w:hAnsiTheme="minorEastAsia" w:hint="eastAsia"/>
          <w:szCs w:val="24"/>
        </w:rPr>
        <w:t>設計</w:t>
      </w:r>
      <w:r>
        <w:rPr>
          <w:rFonts w:asciiTheme="minorEastAsia" w:eastAsiaTheme="minorEastAsia" w:hAnsiTheme="minorEastAsia" w:hint="eastAsia"/>
          <w:szCs w:val="24"/>
        </w:rPr>
        <w:t>承攬合約</w:t>
      </w:r>
      <w:r w:rsidR="00B14B38">
        <w:rPr>
          <w:rFonts w:asciiTheme="minorEastAsia" w:eastAsiaTheme="minorEastAsia" w:hAnsiTheme="minorEastAsia"/>
          <w:szCs w:val="24"/>
        </w:rPr>
        <w:br/>
      </w:r>
      <w:r w:rsidR="00B14B38">
        <w:rPr>
          <w:rFonts w:asciiTheme="minorEastAsia" w:eastAsiaTheme="minorEastAsia" w:hAnsiTheme="minorEastAsia" w:hint="eastAsia"/>
          <w:szCs w:val="24"/>
        </w:rPr>
        <w:t xml:space="preserve">       </w:t>
      </w:r>
      <w:r>
        <w:rPr>
          <w:rFonts w:asciiTheme="minorEastAsia" w:eastAsiaTheme="minorEastAsia" w:hAnsiTheme="minorEastAsia" w:hint="eastAsia"/>
          <w:szCs w:val="24"/>
        </w:rPr>
        <w:t>書，經本會受理後通知甲方</w:t>
      </w:r>
      <w:r w:rsidRPr="00C85AD6">
        <w:rPr>
          <w:rFonts w:asciiTheme="minorEastAsia" w:eastAsiaTheme="minorEastAsia" w:hAnsiTheme="minorEastAsia"/>
          <w:szCs w:val="24"/>
        </w:rPr>
        <w:t>匯入第一期款</w:t>
      </w:r>
      <w:r>
        <w:rPr>
          <w:rFonts w:asciiTheme="minorEastAsia" w:eastAsiaTheme="minorEastAsia" w:hAnsiTheme="minorEastAsia" w:hint="eastAsia"/>
          <w:szCs w:val="24"/>
        </w:rPr>
        <w:t>項至</w:t>
      </w:r>
      <w:r w:rsidRPr="00C85AD6">
        <w:rPr>
          <w:rFonts w:asciiTheme="minorEastAsia" w:eastAsiaTheme="minorEastAsia" w:hAnsiTheme="minorEastAsia" w:hint="eastAsia"/>
          <w:szCs w:val="24"/>
        </w:rPr>
        <w:t>信託</w:t>
      </w:r>
      <w:r w:rsidRPr="00C85AD6">
        <w:rPr>
          <w:rFonts w:asciiTheme="minorEastAsia" w:eastAsiaTheme="minorEastAsia" w:hAnsiTheme="minorEastAsia"/>
          <w:szCs w:val="24"/>
        </w:rPr>
        <w:t>專戶</w:t>
      </w:r>
      <w:r>
        <w:rPr>
          <w:rFonts w:asciiTheme="minorEastAsia" w:eastAsiaTheme="minorEastAsia" w:hAnsiTheme="minorEastAsia" w:hint="eastAsia"/>
          <w:szCs w:val="24"/>
        </w:rPr>
        <w:t>。</w:t>
      </w:r>
    </w:p>
    <w:p w14:paraId="56700677" w14:textId="53256396" w:rsidR="00694404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 </w:t>
      </w:r>
      <w:r>
        <w:rPr>
          <w:rFonts w:asciiTheme="minorEastAsia" w:eastAsiaTheme="minorEastAsia" w:hAnsiTheme="minorEastAsia"/>
          <w:szCs w:val="24"/>
        </w:rPr>
        <w:t>(2)</w:t>
      </w:r>
      <w:r>
        <w:rPr>
          <w:rFonts w:asciiTheme="minorEastAsia" w:eastAsiaTheme="minorEastAsia" w:hAnsiTheme="minorEastAsia" w:hint="eastAsia"/>
          <w:szCs w:val="24"/>
        </w:rPr>
        <w:t>乙方於該階段完成後通知甲方約定驗收，經甲、乙雙方驗收完成後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於（第</w:t>
      </w:r>
      <w:r>
        <w:rPr>
          <w:rFonts w:asciiTheme="minorEastAsia" w:eastAsiaTheme="minorEastAsia" w:hAnsiTheme="minorEastAsia"/>
          <w:color w:val="auto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四條</w:t>
      </w:r>
      <w:r w:rsidR="00115F7F" w:rsidRPr="00115F7F">
        <w:rPr>
          <w:rFonts w:asciiTheme="minorEastAsia" w:eastAsiaTheme="minorEastAsia" w:hAnsiTheme="minorEastAsia" w:hint="eastAsia"/>
          <w:szCs w:val="24"/>
        </w:rPr>
        <w:t xml:space="preserve"> 設計範圍、</w:t>
      </w:r>
      <w:r w:rsidR="00115F7F" w:rsidRPr="00115F7F">
        <w:rPr>
          <w:rFonts w:asciiTheme="minorEastAsia" w:eastAsiaTheme="minorEastAsia" w:hAnsiTheme="minorEastAsia"/>
          <w:szCs w:val="24"/>
        </w:rPr>
        <w:t>期限</w:t>
      </w:r>
      <w:r w:rsidR="00115F7F" w:rsidRPr="00115F7F">
        <w:rPr>
          <w:rFonts w:asciiTheme="minorEastAsia" w:eastAsiaTheme="minorEastAsia" w:hAnsiTheme="minorEastAsia" w:hint="eastAsia"/>
          <w:szCs w:val="24"/>
        </w:rPr>
        <w:t>及費用</w:t>
      </w:r>
      <w:r w:rsidRPr="00115F7F">
        <w:rPr>
          <w:rFonts w:asciiTheme="minorEastAsia" w:eastAsiaTheme="minorEastAsia" w:hAnsiTheme="minorEastAsia" w:hint="eastAsia"/>
          <w:szCs w:val="24"/>
        </w:rPr>
        <w:t>）簽名並通報本會，本會收到通報後於七</w:t>
      </w:r>
      <w:r w:rsidRPr="00115F7F">
        <w:rPr>
          <w:rFonts w:asciiTheme="minorEastAsia" w:eastAsiaTheme="minorEastAsia" w:hAnsiTheme="minorEastAsia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/>
          <w:color w:val="auto"/>
          <w:szCs w:val="24"/>
        </w:rPr>
        <w:t>個工作日內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發函</w:t>
      </w:r>
      <w:r w:rsidRPr="003966D1">
        <w:rPr>
          <w:rFonts w:asciiTheme="minorEastAsia" w:eastAsiaTheme="minorEastAsia" w:hAnsiTheme="minorEastAsia"/>
          <w:color w:val="auto"/>
          <w:szCs w:val="24"/>
        </w:rPr>
        <w:t>「撥款指示書」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予信託單位撥款，該階段款項</w:t>
      </w:r>
      <w:r w:rsidRPr="003966D1">
        <w:rPr>
          <w:rFonts w:asciiTheme="minorEastAsia" w:eastAsiaTheme="minorEastAsia" w:hAnsiTheme="minorEastAsia"/>
          <w:color w:val="auto"/>
          <w:szCs w:val="24"/>
        </w:rPr>
        <w:t>匯入乙方</w:t>
      </w:r>
      <w:r w:rsidR="00DF4FF8">
        <w:rPr>
          <w:rFonts w:asciiTheme="minorEastAsia" w:eastAsiaTheme="minorEastAsia" w:hAnsiTheme="minorEastAsia"/>
          <w:color w:val="auto"/>
          <w:szCs w:val="24"/>
        </w:rPr>
        <w:br/>
      </w:r>
      <w:r w:rsidR="00DF4FF8"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/>
          <w:color w:val="auto"/>
          <w:szCs w:val="24"/>
        </w:rPr>
        <w:t>指定之公司帳戶。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3966D1">
        <w:rPr>
          <w:rFonts w:asciiTheme="minorEastAsia" w:eastAsiaTheme="minorEastAsia" w:hAnsiTheme="minorEastAsia"/>
          <w:color w:val="auto"/>
          <w:szCs w:val="24"/>
        </w:rPr>
        <w:br/>
      </w:r>
      <w:r w:rsidR="00D552A1">
        <w:rPr>
          <w:rFonts w:asciiTheme="minorEastAsia" w:eastAsiaTheme="minorEastAsia" w:hAnsiTheme="minorEastAsia" w:hint="eastAsia"/>
          <w:szCs w:val="24"/>
        </w:rPr>
        <w:t xml:space="preserve">     </w:t>
      </w:r>
      <w:r w:rsidR="00D552A1">
        <w:rPr>
          <w:rFonts w:asciiTheme="minorEastAsia" w:eastAsiaTheme="minorEastAsia" w:hAnsiTheme="minorEastAsia"/>
          <w:szCs w:val="24"/>
        </w:rPr>
        <w:t>(3)</w:t>
      </w:r>
      <w:r w:rsidR="00D552A1">
        <w:rPr>
          <w:rFonts w:asciiTheme="minorEastAsia" w:eastAsiaTheme="minorEastAsia" w:hAnsiTheme="minorEastAsia" w:hint="eastAsia"/>
          <w:szCs w:val="24"/>
        </w:rPr>
        <w:t>第一階段</w:t>
      </w:r>
      <w:r w:rsidR="00CC3DD0">
        <w:rPr>
          <w:rFonts w:asciiTheme="minorEastAsia" w:eastAsiaTheme="minorEastAsia" w:hAnsiTheme="minorEastAsia" w:hint="eastAsia"/>
          <w:szCs w:val="24"/>
        </w:rPr>
        <w:t>，若</w:t>
      </w:r>
      <w:r w:rsidR="00D552A1">
        <w:rPr>
          <w:rFonts w:asciiTheme="minorEastAsia" w:eastAsiaTheme="minorEastAsia" w:hAnsiTheme="minorEastAsia" w:hint="eastAsia"/>
          <w:szCs w:val="24"/>
        </w:rPr>
        <w:t>甲方同意先行給付</w:t>
      </w:r>
      <w:r w:rsidR="00C15390">
        <w:rPr>
          <w:rFonts w:asciiTheme="minorEastAsia" w:eastAsiaTheme="minorEastAsia" w:hAnsiTheme="minorEastAsia"/>
          <w:szCs w:val="24"/>
        </w:rPr>
        <w:t>10%</w:t>
      </w:r>
      <w:bookmarkStart w:id="0" w:name="_GoBack"/>
      <w:bookmarkEnd w:id="0"/>
      <w:r w:rsidR="00D552A1">
        <w:rPr>
          <w:rFonts w:asciiTheme="minorEastAsia" w:eastAsiaTheme="minorEastAsia" w:hAnsiTheme="minorEastAsia" w:hint="eastAsia"/>
          <w:szCs w:val="24"/>
        </w:rPr>
        <w:t>予乙方</w:t>
      </w:r>
      <w:r w:rsidR="00D153C8">
        <w:rPr>
          <w:rFonts w:asciiTheme="minorEastAsia" w:eastAsiaTheme="minorEastAsia" w:hAnsiTheme="minorEastAsia" w:hint="eastAsia"/>
          <w:szCs w:val="24"/>
        </w:rPr>
        <w:t>（</w:t>
      </w:r>
      <w:r w:rsidR="00694404">
        <w:rPr>
          <w:rFonts w:asciiTheme="minorEastAsia" w:eastAsiaTheme="minorEastAsia" w:hAnsiTheme="minorEastAsia" w:hint="eastAsia"/>
          <w:szCs w:val="24"/>
        </w:rPr>
        <w:t>不得超過</w:t>
      </w:r>
      <w:r w:rsidR="00694404">
        <w:rPr>
          <w:rFonts w:asciiTheme="minorEastAsia" w:eastAsiaTheme="minorEastAsia" w:hAnsiTheme="minorEastAsia"/>
          <w:szCs w:val="24"/>
        </w:rPr>
        <w:t>10%</w:t>
      </w:r>
      <w:r w:rsidR="00D153C8">
        <w:rPr>
          <w:rFonts w:asciiTheme="minorEastAsia" w:eastAsiaTheme="minorEastAsia" w:hAnsiTheme="minorEastAsia" w:hint="eastAsia"/>
          <w:szCs w:val="24"/>
        </w:rPr>
        <w:t>）</w:t>
      </w:r>
      <w:r w:rsidR="009347CF">
        <w:rPr>
          <w:rFonts w:asciiTheme="minorEastAsia" w:eastAsiaTheme="minorEastAsia" w:hAnsiTheme="minorEastAsia" w:hint="eastAsia"/>
          <w:szCs w:val="24"/>
        </w:rPr>
        <w:t>。</w:t>
      </w:r>
    </w:p>
    <w:p w14:paraId="4FF5D45B" w14:textId="06EDC661" w:rsidR="001D47FF" w:rsidRPr="009347CF" w:rsidRDefault="00694404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   </w:t>
      </w:r>
      <w:r w:rsidR="009347CF">
        <w:rPr>
          <w:rFonts w:asciiTheme="minorEastAsia" w:eastAsiaTheme="minorEastAsia" w:hAnsiTheme="minorEastAsia" w:hint="eastAsia"/>
          <w:szCs w:val="24"/>
        </w:rPr>
        <w:t>甲方簽名欄：</w:t>
      </w:r>
      <w:r w:rsidR="009347CF" w:rsidRPr="009347CF">
        <w:rPr>
          <w:rFonts w:asciiTheme="minorEastAsia" w:eastAsiaTheme="minorEastAsia" w:hAnsiTheme="minorEastAsia" w:hint="eastAsia"/>
          <w:szCs w:val="24"/>
          <w:u w:val="single"/>
        </w:rPr>
        <w:t xml:space="preserve"> </w:t>
      </w:r>
      <w:r w:rsidR="009347CF">
        <w:rPr>
          <w:rFonts w:asciiTheme="minorEastAsia" w:eastAsiaTheme="minorEastAsia" w:hAnsiTheme="minorEastAsia" w:hint="eastAsia"/>
          <w:szCs w:val="24"/>
          <w:u w:val="single"/>
        </w:rPr>
        <w:t xml:space="preserve">          </w:t>
      </w:r>
      <w:r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="009347CF" w:rsidRPr="009347CF">
        <w:rPr>
          <w:rFonts w:asciiTheme="minorEastAsia" w:eastAsiaTheme="minorEastAsia" w:hAnsiTheme="minorEastAsia" w:hint="eastAsia"/>
          <w:szCs w:val="24"/>
          <w:u w:val="single"/>
        </w:rPr>
        <w:t xml:space="preserve">  </w:t>
      </w:r>
    </w:p>
    <w:p w14:paraId="5AD35885" w14:textId="77777777" w:rsidR="00D552A1" w:rsidRPr="00074A45" w:rsidRDefault="00D552A1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</w:p>
    <w:p w14:paraId="24E085FF" w14:textId="77777777" w:rsidR="001D47FF" w:rsidRPr="004B2877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color w:val="auto"/>
          <w:szCs w:val="24"/>
        </w:rPr>
      </w:pPr>
      <w:r w:rsidRPr="005B4BF5">
        <w:rPr>
          <w:rFonts w:asciiTheme="minorEastAsia" w:eastAsiaTheme="minorEastAsia" w:hAnsiTheme="minorEastAsia"/>
          <w:color w:val="FF0000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4B2877">
        <w:rPr>
          <w:rFonts w:asciiTheme="minorEastAsia" w:eastAsiaTheme="minorEastAsia" w:hAnsiTheme="minorEastAsia"/>
          <w:color w:val="auto"/>
          <w:szCs w:val="24"/>
        </w:rPr>
        <w:t>第二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階段及</w:t>
      </w:r>
      <w:r w:rsidRPr="004B2877">
        <w:rPr>
          <w:rFonts w:asciiTheme="minorEastAsia" w:eastAsiaTheme="minorEastAsia" w:hAnsiTheme="minorEastAsia"/>
          <w:color w:val="auto"/>
          <w:szCs w:val="24"/>
        </w:rPr>
        <w:t>後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續</w:t>
      </w:r>
      <w:r w:rsidRPr="004B2877">
        <w:rPr>
          <w:rFonts w:asciiTheme="minorEastAsia" w:eastAsiaTheme="minorEastAsia" w:hAnsiTheme="minorEastAsia"/>
          <w:color w:val="auto"/>
          <w:szCs w:val="24"/>
        </w:rPr>
        <w:t>各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階段：</w:t>
      </w:r>
    </w:p>
    <w:p w14:paraId="5481406E" w14:textId="18E740EC" w:rsidR="001D47FF" w:rsidRPr="004B2877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color w:val="auto"/>
          <w:szCs w:val="24"/>
        </w:rPr>
      </w:pPr>
      <w:r w:rsidRPr="004B2877">
        <w:rPr>
          <w:rFonts w:asciiTheme="minorEastAsia" w:eastAsiaTheme="minorEastAsia" w:hAnsiTheme="minorEastAsia"/>
          <w:color w:val="auto"/>
          <w:szCs w:val="24"/>
        </w:rPr>
        <w:t xml:space="preserve">     (1)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甲方於</w:t>
      </w:r>
      <w:r w:rsidRPr="004B2877">
        <w:rPr>
          <w:rFonts w:asciiTheme="minorEastAsia" w:eastAsiaTheme="minorEastAsia" w:hAnsiTheme="minorEastAsia"/>
          <w:color w:val="auto"/>
          <w:szCs w:val="24"/>
        </w:rPr>
        <w:t>第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二階段（或後續各階段）開</w:t>
      </w:r>
      <w:r w:rsidR="00877502">
        <w:rPr>
          <w:rFonts w:asciiTheme="minorEastAsia" w:eastAsiaTheme="minorEastAsia" w:hAnsiTheme="minorEastAsia" w:hint="eastAsia"/>
          <w:color w:val="auto"/>
          <w:szCs w:val="24"/>
        </w:rPr>
        <w:t>始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前七日</w:t>
      </w:r>
      <w:r w:rsidRPr="004B2877">
        <w:rPr>
          <w:rFonts w:asciiTheme="minorEastAsia" w:eastAsiaTheme="minorEastAsia" w:hAnsiTheme="minorEastAsia"/>
          <w:color w:val="auto"/>
          <w:szCs w:val="24"/>
        </w:rPr>
        <w:t>匯入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該階段款項至信託</w:t>
      </w:r>
      <w:r w:rsidRPr="004B2877">
        <w:rPr>
          <w:rFonts w:asciiTheme="minorEastAsia" w:eastAsiaTheme="minorEastAsia" w:hAnsiTheme="minorEastAsia"/>
          <w:color w:val="auto"/>
          <w:szCs w:val="24"/>
        </w:rPr>
        <w:t>專</w:t>
      </w:r>
      <w:r w:rsidR="00DF4FF8">
        <w:rPr>
          <w:rFonts w:asciiTheme="minorEastAsia" w:eastAsiaTheme="minorEastAsia" w:hAnsiTheme="minorEastAsia"/>
          <w:color w:val="auto"/>
          <w:szCs w:val="24"/>
        </w:rPr>
        <w:br/>
      </w:r>
      <w:r w:rsidR="00DF4FF8"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4B2877">
        <w:rPr>
          <w:rFonts w:asciiTheme="minorEastAsia" w:eastAsiaTheme="minorEastAsia" w:hAnsiTheme="minorEastAsia"/>
          <w:color w:val="auto"/>
          <w:szCs w:val="24"/>
        </w:rPr>
        <w:t>戶</w:t>
      </w:r>
      <w:r w:rsidRPr="004B2877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14:paraId="7D91B005" w14:textId="76B6D0D7" w:rsidR="001D47FF" w:rsidRPr="004B2877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color w:val="auto"/>
          <w:szCs w:val="24"/>
        </w:rPr>
      </w:pPr>
      <w:r w:rsidRPr="004B2877"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4B2877">
        <w:rPr>
          <w:rFonts w:asciiTheme="minorEastAsia" w:eastAsiaTheme="minorEastAsia" w:hAnsiTheme="minorEastAsia"/>
          <w:color w:val="auto"/>
          <w:szCs w:val="24"/>
        </w:rPr>
        <w:t>(2)</w:t>
      </w:r>
      <w:r>
        <w:rPr>
          <w:rFonts w:asciiTheme="minorEastAsia" w:eastAsiaTheme="minorEastAsia" w:hAnsiTheme="minorEastAsia" w:hint="eastAsia"/>
          <w:szCs w:val="24"/>
        </w:rPr>
        <w:t>乙方於該階段完成後通知甲方約定驗收，經甲、乙雙方驗收完成後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於（第</w:t>
      </w:r>
      <w:r>
        <w:rPr>
          <w:rFonts w:asciiTheme="minorEastAsia" w:eastAsiaTheme="minorEastAsia" w:hAnsiTheme="minorEastAsia"/>
          <w:color w:val="auto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四條</w:t>
      </w:r>
      <w:r w:rsidR="00115F7F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="00115F7F" w:rsidRPr="00115F7F">
        <w:rPr>
          <w:rFonts w:asciiTheme="minorEastAsia" w:eastAsiaTheme="minorEastAsia" w:hAnsiTheme="minorEastAsia" w:hint="eastAsia"/>
          <w:szCs w:val="24"/>
        </w:rPr>
        <w:t>設計範圍、</w:t>
      </w:r>
      <w:r w:rsidR="00115F7F" w:rsidRPr="00115F7F">
        <w:rPr>
          <w:rFonts w:asciiTheme="minorEastAsia" w:eastAsiaTheme="minorEastAsia" w:hAnsiTheme="minorEastAsia"/>
          <w:szCs w:val="24"/>
        </w:rPr>
        <w:t>期限</w:t>
      </w:r>
      <w:r w:rsidR="00115F7F" w:rsidRPr="00115F7F">
        <w:rPr>
          <w:rFonts w:asciiTheme="minorEastAsia" w:eastAsiaTheme="minorEastAsia" w:hAnsiTheme="minorEastAsia" w:hint="eastAsia"/>
          <w:szCs w:val="24"/>
        </w:rPr>
        <w:t>及費用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）簽名並通報本會，本會收到通報後於七</w:t>
      </w:r>
      <w:r>
        <w:rPr>
          <w:rFonts w:asciiTheme="minorEastAsia" w:eastAsiaTheme="minorEastAsia" w:hAnsiTheme="minorEastAsia"/>
          <w:color w:val="auto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/>
          <w:color w:val="auto"/>
          <w:szCs w:val="24"/>
        </w:rPr>
        <w:t>個工作日內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發函</w:t>
      </w:r>
      <w:r w:rsidRPr="003966D1">
        <w:rPr>
          <w:rFonts w:asciiTheme="minorEastAsia" w:eastAsiaTheme="minorEastAsia" w:hAnsiTheme="minorEastAsia"/>
          <w:color w:val="auto"/>
          <w:szCs w:val="24"/>
        </w:rPr>
        <w:t>「撥款指示書」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予信託單位撥款，該階段款項</w:t>
      </w:r>
      <w:r w:rsidRPr="003966D1">
        <w:rPr>
          <w:rFonts w:asciiTheme="minorEastAsia" w:eastAsiaTheme="minorEastAsia" w:hAnsiTheme="minorEastAsia"/>
          <w:color w:val="auto"/>
          <w:szCs w:val="24"/>
        </w:rPr>
        <w:t>匯入乙方</w:t>
      </w:r>
      <w:r w:rsidR="00DF4FF8">
        <w:rPr>
          <w:rFonts w:asciiTheme="minorEastAsia" w:eastAsiaTheme="minorEastAsia" w:hAnsiTheme="minorEastAsia"/>
          <w:color w:val="auto"/>
          <w:szCs w:val="24"/>
        </w:rPr>
        <w:br/>
      </w:r>
      <w:r w:rsidR="00DF4FF8"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r w:rsidRPr="003966D1">
        <w:rPr>
          <w:rFonts w:asciiTheme="minorEastAsia" w:eastAsiaTheme="minorEastAsia" w:hAnsiTheme="minorEastAsia"/>
          <w:color w:val="auto"/>
          <w:szCs w:val="24"/>
        </w:rPr>
        <w:t>指定之公司帳戶</w:t>
      </w:r>
      <w:r w:rsidRPr="00074A45">
        <w:rPr>
          <w:rFonts w:asciiTheme="minorEastAsia" w:eastAsiaTheme="minorEastAsia" w:hAnsiTheme="minorEastAsia"/>
          <w:color w:val="auto"/>
          <w:szCs w:val="24"/>
        </w:rPr>
        <w:t>。</w:t>
      </w:r>
    </w:p>
    <w:p w14:paraId="591ABDE1" w14:textId="77777777" w:rsidR="001D47FF" w:rsidRPr="00FC3008" w:rsidRDefault="001D47FF" w:rsidP="001D47FF">
      <w:pPr>
        <w:widowControl/>
        <w:spacing w:line="360" w:lineRule="exact"/>
        <w:rPr>
          <w:rFonts w:asciiTheme="minorEastAsia" w:eastAsiaTheme="minorEastAsia" w:hAnsiTheme="minorEastAsia"/>
          <w:color w:val="FF0000"/>
          <w:szCs w:val="24"/>
        </w:rPr>
      </w:pPr>
    </w:p>
    <w:p w14:paraId="71F3498F" w14:textId="77777777" w:rsidR="001D47FF" w:rsidRPr="007B4E34" w:rsidRDefault="001D47FF" w:rsidP="001D47FF">
      <w:pPr>
        <w:widowControl/>
        <w:spacing w:line="360" w:lineRule="exact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四</w:t>
      </w:r>
      <w:r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各階段之追加減項目：</w:t>
      </w:r>
    </w:p>
    <w:p w14:paraId="1D59F793" w14:textId="77777777" w:rsidR="001D47FF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Cs w:val="24"/>
        </w:rPr>
        <w:t>請依各階段記載於備忘錄及詳細單位數量報價，並記載於第幾階段撥款</w:t>
      </w:r>
      <w:r>
        <w:rPr>
          <w:rFonts w:asciiTheme="minorEastAsia" w:eastAsiaTheme="minorEastAsia" w:hAnsiTheme="minorEastAsia" w:hint="eastAsia"/>
          <w:color w:val="auto"/>
          <w:szCs w:val="24"/>
        </w:rPr>
        <w:t>，經</w:t>
      </w:r>
      <w:r>
        <w:rPr>
          <w:rFonts w:asciiTheme="minorEastAsia" w:eastAsiaTheme="minorEastAsia" w:hAnsiTheme="minorEastAsia"/>
          <w:color w:val="auto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80545C">
        <w:rPr>
          <w:rFonts w:asciiTheme="minorEastAsia" w:eastAsiaTheme="minorEastAsia" w:hAnsiTheme="minorEastAsia"/>
          <w:szCs w:val="24"/>
        </w:rPr>
        <w:t>甲</w:t>
      </w:r>
      <w:r>
        <w:rPr>
          <w:rFonts w:asciiTheme="minorEastAsia" w:eastAsiaTheme="minorEastAsia" w:hAnsiTheme="minorEastAsia" w:hint="eastAsia"/>
          <w:szCs w:val="24"/>
        </w:rPr>
        <w:t>、</w:t>
      </w:r>
      <w:r w:rsidRPr="0080545C">
        <w:rPr>
          <w:rFonts w:asciiTheme="minorEastAsia" w:eastAsiaTheme="minorEastAsia" w:hAnsiTheme="minorEastAsia"/>
          <w:szCs w:val="24"/>
        </w:rPr>
        <w:t>乙雙方同意</w:t>
      </w:r>
      <w:r w:rsidRPr="003966D1">
        <w:rPr>
          <w:rFonts w:asciiTheme="minorEastAsia" w:eastAsiaTheme="minorEastAsia" w:hAnsiTheme="minorEastAsia" w:hint="eastAsia"/>
          <w:color w:val="auto"/>
          <w:szCs w:val="24"/>
        </w:rPr>
        <w:t>簽名並通報</w:t>
      </w:r>
      <w:r>
        <w:rPr>
          <w:rFonts w:asciiTheme="minorEastAsia" w:eastAsiaTheme="minorEastAsia" w:hAnsiTheme="minorEastAsia" w:hint="eastAsia"/>
          <w:szCs w:val="24"/>
        </w:rPr>
        <w:t>（</w:t>
      </w:r>
      <w:r w:rsidRPr="002C3421">
        <w:rPr>
          <w:rFonts w:asciiTheme="minorEastAsia" w:eastAsiaTheme="minorEastAsia" w:hAnsiTheme="minorEastAsia" w:hint="eastAsia"/>
          <w:szCs w:val="24"/>
        </w:rPr>
        <w:t>住宅消保會</w:t>
      </w:r>
      <w:r>
        <w:rPr>
          <w:rFonts w:asciiTheme="minorEastAsia" w:eastAsiaTheme="minorEastAsia" w:hAnsiTheme="minorEastAsia" w:hint="eastAsia"/>
          <w:szCs w:val="24"/>
        </w:rPr>
        <w:t>）</w:t>
      </w:r>
      <w:r w:rsidRPr="004D3303">
        <w:rPr>
          <w:rFonts w:asciiTheme="minorEastAsia" w:eastAsiaTheme="minorEastAsia" w:hAnsiTheme="minorEastAsia" w:hint="eastAsia"/>
          <w:color w:val="auto"/>
          <w:szCs w:val="24"/>
        </w:rPr>
        <w:t>備查</w:t>
      </w:r>
      <w:r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14:paraId="1F7B895D" w14:textId="77777777" w:rsidR="001D47FF" w:rsidRPr="004D3303" w:rsidRDefault="001D47FF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b/>
          <w:color w:val="auto"/>
          <w:szCs w:val="24"/>
        </w:rPr>
      </w:pPr>
    </w:p>
    <w:p w14:paraId="1FB5C200" w14:textId="50AB4B2E" w:rsidR="00C35EC0" w:rsidRPr="00694404" w:rsidRDefault="001D47FF" w:rsidP="001D47FF">
      <w:pPr>
        <w:widowControl/>
        <w:spacing w:line="360" w:lineRule="exact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五、</w:t>
      </w:r>
      <w:r w:rsidRPr="007B4E34">
        <w:rPr>
          <w:rFonts w:asciiTheme="minorEastAsia" w:eastAsiaTheme="minorEastAsia" w:hAnsiTheme="minorEastAsia"/>
          <w:color w:val="auto"/>
          <w:szCs w:val="24"/>
        </w:rPr>
        <w:t>甲、乙雙方須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將（第四條</w:t>
      </w:r>
      <w:r w:rsidR="00115F7F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="00115F7F" w:rsidRPr="00115F7F">
        <w:rPr>
          <w:rFonts w:asciiTheme="minorEastAsia" w:eastAsiaTheme="minorEastAsia" w:hAnsiTheme="minorEastAsia" w:hint="eastAsia"/>
          <w:szCs w:val="24"/>
        </w:rPr>
        <w:t>設計範圍、</w:t>
      </w:r>
      <w:r w:rsidR="00115F7F" w:rsidRPr="00115F7F">
        <w:rPr>
          <w:rFonts w:asciiTheme="minorEastAsia" w:eastAsiaTheme="minorEastAsia" w:hAnsiTheme="minorEastAsia"/>
          <w:szCs w:val="24"/>
        </w:rPr>
        <w:t>期限</w:t>
      </w:r>
      <w:r w:rsidR="00115F7F" w:rsidRPr="00115F7F">
        <w:rPr>
          <w:rFonts w:asciiTheme="minorEastAsia" w:eastAsiaTheme="minorEastAsia" w:hAnsiTheme="minorEastAsia" w:hint="eastAsia"/>
          <w:szCs w:val="24"/>
        </w:rPr>
        <w:t>及費用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）以掃瞄電子檔或拍照以</w:t>
      </w:r>
      <w:r>
        <w:rPr>
          <w:rFonts w:asciiTheme="minorEastAsia" w:eastAsiaTheme="minorEastAsia" w:hAnsiTheme="minorEastAsia"/>
          <w:color w:val="auto"/>
          <w:szCs w:val="24"/>
        </w:rPr>
        <w:br/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   </w:t>
      </w:r>
      <w:r w:rsidRPr="007B4E34">
        <w:rPr>
          <w:rFonts w:asciiTheme="minorEastAsia" w:eastAsiaTheme="minorEastAsia" w:hAnsiTheme="minorEastAsia"/>
          <w:color w:val="auto"/>
          <w:szCs w:val="24"/>
        </w:rPr>
        <w:t>mail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等電子方式傳遞通報至</w:t>
      </w:r>
      <w:r w:rsidRPr="007B4E34">
        <w:rPr>
          <w:rFonts w:asciiTheme="minorEastAsia" w:eastAsiaTheme="minorEastAsia" w:hAnsiTheme="minorEastAsia" w:hint="eastAsia"/>
          <w:szCs w:val="24"/>
        </w:rPr>
        <w:t>（住宅消保會）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備查</w:t>
      </w:r>
      <w:r w:rsidRPr="007B4E34">
        <w:rPr>
          <w:rFonts w:asciiTheme="minorEastAsia" w:eastAsiaTheme="minorEastAsia" w:hAnsiTheme="minorEastAsia"/>
          <w:color w:val="auto"/>
          <w:szCs w:val="24"/>
        </w:rPr>
        <w:t>。</w:t>
      </w:r>
    </w:p>
    <w:p w14:paraId="6179CD1B" w14:textId="2DB7F8F4" w:rsidR="00617316" w:rsidRPr="008075F7" w:rsidRDefault="00617316" w:rsidP="001D47F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</w:p>
    <w:p w14:paraId="267E4507" w14:textId="78DA2134" w:rsidR="0080545C" w:rsidRPr="00776D7B" w:rsidRDefault="00476AAB" w:rsidP="00617316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776D7B" w:rsidRPr="00776D7B">
        <w:rPr>
          <w:rFonts w:asciiTheme="minorEastAsia" w:eastAsiaTheme="minorEastAsia" w:hAnsiTheme="minorEastAsia"/>
          <w:b/>
          <w:szCs w:val="24"/>
        </w:rPr>
        <w:t>設計變更</w:t>
      </w:r>
    </w:p>
    <w:p w14:paraId="6EDA0876" w14:textId="26DCEA30" w:rsidR="00776D7B" w:rsidRPr="00776D7B" w:rsidRDefault="00776D7B" w:rsidP="00617316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776D7B">
        <w:rPr>
          <w:rFonts w:asciiTheme="minorEastAsia" w:eastAsiaTheme="minorEastAsia" w:hAnsiTheme="minorEastAsia"/>
          <w:szCs w:val="24"/>
        </w:rPr>
        <w:t>一、於第一階段確認甲方需求及設計提案後，甲方要求有變更原定需求或設計</w:t>
      </w:r>
      <w:r>
        <w:rPr>
          <w:rFonts w:asciiTheme="minorEastAsia" w:eastAsiaTheme="minorEastAsia" w:hAnsiTheme="minorEastAsia"/>
          <w:szCs w:val="24"/>
        </w:rPr>
        <w:br/>
      </w:r>
      <w:r>
        <w:rPr>
          <w:rFonts w:asciiTheme="minorEastAsia" w:eastAsiaTheme="minorEastAsia" w:hAnsiTheme="minorEastAsia" w:hint="eastAsia"/>
          <w:szCs w:val="24"/>
        </w:rPr>
        <w:t xml:space="preserve">   </w:t>
      </w:r>
      <w:r w:rsidRPr="00776D7B">
        <w:rPr>
          <w:rFonts w:asciiTheme="minorEastAsia" w:eastAsiaTheme="minorEastAsia" w:hAnsiTheme="minorEastAsia"/>
          <w:szCs w:val="24"/>
        </w:rPr>
        <w:t>提案，而導致乙方需重新辦理規劃設計，其變更設計服務費用、支付</w:t>
      </w:r>
      <w:r w:rsidR="00877502">
        <w:rPr>
          <w:rFonts w:asciiTheme="minorEastAsia" w:eastAsiaTheme="minorEastAsia" w:hAnsiTheme="minorEastAsia" w:hint="eastAsia"/>
          <w:szCs w:val="24"/>
        </w:rPr>
        <w:t>階段</w:t>
      </w:r>
      <w:r>
        <w:rPr>
          <w:rFonts w:asciiTheme="minorEastAsia" w:eastAsiaTheme="minorEastAsia" w:hAnsiTheme="minorEastAsia"/>
          <w:szCs w:val="24"/>
        </w:rPr>
        <w:br/>
      </w:r>
      <w:r>
        <w:rPr>
          <w:rFonts w:asciiTheme="minorEastAsia" w:eastAsiaTheme="minorEastAsia" w:hAnsiTheme="minorEastAsia" w:hint="eastAsia"/>
          <w:szCs w:val="24"/>
        </w:rPr>
        <w:t xml:space="preserve">   </w:t>
      </w:r>
      <w:r w:rsidRPr="00776D7B">
        <w:rPr>
          <w:rFonts w:asciiTheme="minorEastAsia" w:eastAsiaTheme="minorEastAsia" w:hAnsiTheme="minorEastAsia"/>
          <w:szCs w:val="24"/>
        </w:rPr>
        <w:t>及方式，由甲、乙雙方另行協議並須以書面通</w:t>
      </w:r>
      <w:r w:rsidR="00877502">
        <w:rPr>
          <w:rFonts w:asciiTheme="minorEastAsia" w:eastAsiaTheme="minorEastAsia" w:hAnsiTheme="minorEastAsia" w:hint="eastAsia"/>
          <w:szCs w:val="24"/>
        </w:rPr>
        <w:t>報</w:t>
      </w:r>
      <w:r w:rsidR="00877502" w:rsidRPr="007B4E34">
        <w:rPr>
          <w:rFonts w:asciiTheme="minorEastAsia" w:eastAsiaTheme="minorEastAsia" w:hAnsiTheme="minorEastAsia" w:hint="eastAsia"/>
          <w:szCs w:val="24"/>
        </w:rPr>
        <w:t>（住宅消保會）</w:t>
      </w:r>
      <w:r w:rsidR="00877502">
        <w:rPr>
          <w:rFonts w:asciiTheme="minorEastAsia" w:eastAsiaTheme="minorEastAsia" w:hAnsiTheme="minorEastAsia" w:hint="eastAsia"/>
          <w:szCs w:val="24"/>
        </w:rPr>
        <w:t>備查</w:t>
      </w:r>
      <w:r w:rsidRPr="00776D7B">
        <w:rPr>
          <w:rFonts w:asciiTheme="minorEastAsia" w:eastAsiaTheme="minorEastAsia" w:hAnsiTheme="minorEastAsia"/>
          <w:szCs w:val="24"/>
        </w:rPr>
        <w:t xml:space="preserve">。 </w:t>
      </w:r>
    </w:p>
    <w:p w14:paraId="3D839366" w14:textId="6E828082" w:rsidR="00776D7B" w:rsidRPr="00776D7B" w:rsidRDefault="00776D7B" w:rsidP="00617316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776D7B">
        <w:rPr>
          <w:rFonts w:asciiTheme="minorEastAsia" w:eastAsiaTheme="minorEastAsia" w:hAnsiTheme="minorEastAsia"/>
          <w:szCs w:val="24"/>
        </w:rPr>
        <w:t>二、其他因配合法令變更或經乙方同意而變更設計項目時，不得向甲方要求增</w:t>
      </w:r>
      <w:r w:rsidR="006B7311">
        <w:rPr>
          <w:rFonts w:asciiTheme="minorEastAsia" w:eastAsiaTheme="minorEastAsia" w:hAnsiTheme="minorEastAsia"/>
          <w:szCs w:val="24"/>
        </w:rPr>
        <w:br/>
      </w:r>
      <w:r w:rsidR="006179A7">
        <w:rPr>
          <w:rFonts w:asciiTheme="minorEastAsia" w:eastAsiaTheme="minorEastAsia" w:hAnsiTheme="minorEastAsia" w:hint="eastAsia"/>
          <w:szCs w:val="24"/>
        </w:rPr>
        <w:t xml:space="preserve">   </w:t>
      </w:r>
      <w:r w:rsidRPr="00776D7B">
        <w:rPr>
          <w:rFonts w:asciiTheme="minorEastAsia" w:eastAsiaTheme="minorEastAsia" w:hAnsiTheme="minorEastAsia"/>
          <w:szCs w:val="24"/>
        </w:rPr>
        <w:t xml:space="preserve">加工作期限及服務費。 </w:t>
      </w:r>
    </w:p>
    <w:p w14:paraId="7292C3F7" w14:textId="6EBA7711" w:rsidR="00776D7B" w:rsidRDefault="00776D7B" w:rsidP="00617316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lastRenderedPageBreak/>
        <w:t>三、其他不可歸責於甲、乙雙方之事由導致需變更設計時，變更設計費由雙方</w:t>
      </w:r>
      <w:r w:rsidR="006B7311">
        <w:rPr>
          <w:rFonts w:asciiTheme="minorEastAsia" w:eastAsiaTheme="minorEastAsia" w:hAnsiTheme="minorEastAsia"/>
          <w:szCs w:val="24"/>
        </w:rPr>
        <w:br/>
      </w:r>
      <w:r w:rsidR="006179A7">
        <w:rPr>
          <w:rFonts w:asciiTheme="minorEastAsia" w:eastAsiaTheme="minorEastAsia" w:hAnsiTheme="minorEastAsia" w:hint="eastAsia"/>
          <w:szCs w:val="24"/>
        </w:rPr>
        <w:t xml:space="preserve">   </w:t>
      </w:r>
      <w:r w:rsidRPr="00BC0C60">
        <w:rPr>
          <w:rFonts w:asciiTheme="minorEastAsia" w:eastAsiaTheme="minorEastAsia" w:hAnsiTheme="minorEastAsia"/>
          <w:szCs w:val="24"/>
        </w:rPr>
        <w:t>共同</w:t>
      </w:r>
      <w:r w:rsidR="00877502">
        <w:rPr>
          <w:rFonts w:asciiTheme="minorEastAsia" w:eastAsiaTheme="minorEastAsia" w:hAnsiTheme="minorEastAsia" w:hint="eastAsia"/>
          <w:szCs w:val="24"/>
        </w:rPr>
        <w:t>均攤</w:t>
      </w:r>
      <w:r w:rsidRPr="00BC0C60">
        <w:rPr>
          <w:rFonts w:asciiTheme="minorEastAsia" w:eastAsiaTheme="minorEastAsia" w:hAnsiTheme="minorEastAsia"/>
          <w:szCs w:val="24"/>
        </w:rPr>
        <w:t>，並將變更後之設計服務費用、支付</w:t>
      </w:r>
      <w:r w:rsidR="00877502">
        <w:rPr>
          <w:rFonts w:asciiTheme="minorEastAsia" w:eastAsiaTheme="minorEastAsia" w:hAnsiTheme="minorEastAsia" w:hint="eastAsia"/>
          <w:szCs w:val="24"/>
        </w:rPr>
        <w:t>階段</w:t>
      </w:r>
      <w:r w:rsidRPr="00BC0C60">
        <w:rPr>
          <w:rFonts w:asciiTheme="minorEastAsia" w:eastAsiaTheme="minorEastAsia" w:hAnsiTheme="minorEastAsia"/>
          <w:szCs w:val="24"/>
        </w:rPr>
        <w:t>及方式，</w:t>
      </w:r>
      <w:r w:rsidR="00877502" w:rsidRPr="007B4E34">
        <w:rPr>
          <w:rFonts w:asciiTheme="minorEastAsia" w:eastAsiaTheme="minorEastAsia" w:hAnsiTheme="minorEastAsia" w:hint="eastAsia"/>
          <w:color w:val="auto"/>
          <w:szCs w:val="24"/>
        </w:rPr>
        <w:t>通報至</w:t>
      </w:r>
      <w:r w:rsidR="00877502" w:rsidRPr="007B4E34">
        <w:rPr>
          <w:rFonts w:asciiTheme="minorEastAsia" w:eastAsiaTheme="minorEastAsia" w:hAnsiTheme="minorEastAsia" w:hint="eastAsia"/>
          <w:szCs w:val="24"/>
        </w:rPr>
        <w:t>（住宅消</w:t>
      </w:r>
      <w:r w:rsidR="00877502">
        <w:rPr>
          <w:rFonts w:asciiTheme="minorEastAsia" w:eastAsiaTheme="minorEastAsia" w:hAnsiTheme="minorEastAsia"/>
          <w:szCs w:val="24"/>
        </w:rPr>
        <w:br/>
      </w:r>
      <w:r w:rsidR="00877502">
        <w:rPr>
          <w:rFonts w:asciiTheme="minorEastAsia" w:eastAsiaTheme="minorEastAsia" w:hAnsiTheme="minorEastAsia" w:hint="eastAsia"/>
          <w:szCs w:val="24"/>
        </w:rPr>
        <w:t xml:space="preserve">   </w:t>
      </w:r>
      <w:r w:rsidR="00877502" w:rsidRPr="007B4E34">
        <w:rPr>
          <w:rFonts w:asciiTheme="minorEastAsia" w:eastAsiaTheme="minorEastAsia" w:hAnsiTheme="minorEastAsia" w:hint="eastAsia"/>
          <w:szCs w:val="24"/>
        </w:rPr>
        <w:t>保會）</w:t>
      </w:r>
      <w:r w:rsidR="00877502" w:rsidRPr="007B4E34">
        <w:rPr>
          <w:rFonts w:asciiTheme="minorEastAsia" w:eastAsiaTheme="minorEastAsia" w:hAnsiTheme="minorEastAsia" w:hint="eastAsia"/>
          <w:color w:val="auto"/>
          <w:szCs w:val="24"/>
        </w:rPr>
        <w:t>備查</w:t>
      </w:r>
      <w:r w:rsidRPr="00BC0C60">
        <w:rPr>
          <w:rFonts w:asciiTheme="minorEastAsia" w:eastAsiaTheme="minorEastAsia" w:hAnsiTheme="minorEastAsia"/>
          <w:szCs w:val="24"/>
        </w:rPr>
        <w:t>。</w:t>
      </w:r>
    </w:p>
    <w:p w14:paraId="53DE5868" w14:textId="5851065A" w:rsidR="00877502" w:rsidRDefault="0034122A" w:rsidP="0034122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</w:pPr>
      <w:r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四</w:t>
      </w:r>
      <w:r w:rsidRPr="00656681">
        <w:rPr>
          <w:rFonts w:asciiTheme="minorEastAsia" w:eastAsiaTheme="minorEastAsia" w:hAnsiTheme="minorEastAsia" w:cs="Times" w:hint="eastAsia"/>
          <w:snapToGrid/>
          <w:color w:val="auto"/>
          <w:kern w:val="1"/>
          <w:szCs w:val="24"/>
        </w:rPr>
        <w:t>、</w:t>
      </w:r>
      <w:r w:rsidRPr="00656681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設</w:t>
      </w:r>
      <w:r w:rsidRPr="0034122A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計變更致使局部或全部停工，其合理延展工程期</w:t>
      </w:r>
      <w:r w:rsidRPr="00656681">
        <w:rPr>
          <w:rFonts w:asciiTheme="minorEastAsia" w:eastAsiaTheme="minorEastAsia" w:hAnsiTheme="minorEastAsia" w:cs="Times"/>
          <w:snapToGrid/>
          <w:color w:val="auto"/>
          <w:kern w:val="1"/>
          <w:szCs w:val="24"/>
        </w:rPr>
        <w:t>限，由雙方協議。</w:t>
      </w:r>
    </w:p>
    <w:p w14:paraId="1928EF58" w14:textId="77777777" w:rsidR="00BD12EF" w:rsidRPr="0034122A" w:rsidRDefault="00BD12EF" w:rsidP="0034122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</w:p>
    <w:p w14:paraId="097542DD" w14:textId="62F82EA9" w:rsidR="00776D7B" w:rsidRDefault="00476AAB" w:rsidP="008B7D47">
      <w:pPr>
        <w:pStyle w:val="a8"/>
        <w:widowControl/>
        <w:numPr>
          <w:ilvl w:val="0"/>
          <w:numId w:val="39"/>
        </w:numPr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34122A">
        <w:rPr>
          <w:rFonts w:asciiTheme="minorEastAsia" w:eastAsiaTheme="minorEastAsia" w:hAnsiTheme="minorEastAsia" w:hint="eastAsia"/>
          <w:b/>
          <w:szCs w:val="24"/>
        </w:rPr>
        <w:t>設計圖面驗收</w:t>
      </w:r>
    </w:p>
    <w:p w14:paraId="3B0CA9A4" w14:textId="77777777" w:rsidR="008A236F" w:rsidRDefault="008A236F" w:rsidP="008A236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7B4E34">
        <w:rPr>
          <w:rFonts w:asciiTheme="minorEastAsia" w:eastAsiaTheme="minorEastAsia" w:hAnsiTheme="minorEastAsia"/>
          <w:color w:val="auto"/>
          <w:szCs w:val="24"/>
        </w:rPr>
        <w:t>乙方</w:t>
      </w:r>
      <w:r>
        <w:rPr>
          <w:rFonts w:asciiTheme="minorEastAsia" w:eastAsiaTheme="minorEastAsia" w:hAnsiTheme="minorEastAsia" w:hint="eastAsia"/>
          <w:color w:val="auto"/>
          <w:szCs w:val="24"/>
        </w:rPr>
        <w:t>所產出之設計圖須</w:t>
      </w:r>
      <w:r>
        <w:rPr>
          <w:rFonts w:asciiTheme="minorEastAsia" w:eastAsiaTheme="minorEastAsia" w:hAnsiTheme="minorEastAsia" w:hint="eastAsia"/>
          <w:szCs w:val="24"/>
        </w:rPr>
        <w:t>符合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 xml:space="preserve">（第四條 </w:t>
      </w:r>
      <w:r w:rsidRPr="007B4E34">
        <w:rPr>
          <w:rFonts w:asciiTheme="minorEastAsia" w:eastAsiaTheme="minorEastAsia" w:hAnsiTheme="minorEastAsia"/>
          <w:color w:val="auto"/>
          <w:szCs w:val="24"/>
        </w:rPr>
        <w:t>工程總價及付款日期</w:t>
      </w:r>
      <w:r w:rsidRPr="007B4E34">
        <w:rPr>
          <w:rFonts w:asciiTheme="minorEastAsia" w:eastAsiaTheme="minorEastAsia" w:hAnsiTheme="minorEastAsia" w:hint="eastAsia"/>
          <w:color w:val="auto"/>
          <w:szCs w:val="24"/>
        </w:rPr>
        <w:t>表）</w:t>
      </w:r>
      <w:r>
        <w:rPr>
          <w:rFonts w:asciiTheme="minorEastAsia" w:eastAsiaTheme="minorEastAsia" w:hAnsiTheme="minorEastAsia" w:hint="eastAsia"/>
          <w:szCs w:val="24"/>
        </w:rPr>
        <w:t>之相關內容，及具備合理辨識及相關之明確記載，若於施工前施工單位無法辨識者，</w:t>
      </w:r>
      <w:r w:rsidRPr="0034122A">
        <w:rPr>
          <w:rFonts w:asciiTheme="minorEastAsia" w:eastAsiaTheme="minorEastAsia" w:hAnsiTheme="minorEastAsia" w:hint="eastAsia"/>
          <w:szCs w:val="24"/>
        </w:rPr>
        <w:t>則須再補足其相關</w:t>
      </w:r>
      <w:r>
        <w:rPr>
          <w:rFonts w:asciiTheme="minorEastAsia" w:eastAsiaTheme="minorEastAsia" w:hAnsiTheme="minorEastAsia" w:hint="eastAsia"/>
          <w:szCs w:val="24"/>
        </w:rPr>
        <w:t>正式</w:t>
      </w:r>
      <w:r w:rsidRPr="0034122A">
        <w:rPr>
          <w:rFonts w:asciiTheme="minorEastAsia" w:eastAsiaTheme="minorEastAsia" w:hAnsiTheme="minorEastAsia" w:hint="eastAsia"/>
          <w:szCs w:val="24"/>
        </w:rPr>
        <w:t>圖說，不得</w:t>
      </w:r>
      <w:r>
        <w:rPr>
          <w:rFonts w:asciiTheme="minorEastAsia" w:eastAsiaTheme="minorEastAsia" w:hAnsiTheme="minorEastAsia" w:hint="eastAsia"/>
          <w:szCs w:val="24"/>
        </w:rPr>
        <w:t>因圖面缺漏而以手</w:t>
      </w:r>
      <w:r w:rsidRPr="0034122A">
        <w:rPr>
          <w:rFonts w:asciiTheme="minorEastAsia" w:eastAsiaTheme="minorEastAsia" w:hAnsiTheme="minorEastAsia" w:hint="eastAsia"/>
          <w:szCs w:val="24"/>
        </w:rPr>
        <w:t>繪</w:t>
      </w:r>
      <w:r>
        <w:rPr>
          <w:rFonts w:asciiTheme="minorEastAsia" w:eastAsiaTheme="minorEastAsia" w:hAnsiTheme="minorEastAsia" w:hint="eastAsia"/>
          <w:szCs w:val="24"/>
        </w:rPr>
        <w:t>草圖</w:t>
      </w:r>
      <w:r w:rsidRPr="0034122A">
        <w:rPr>
          <w:rFonts w:asciiTheme="minorEastAsia" w:eastAsiaTheme="minorEastAsia" w:hAnsiTheme="minorEastAsia" w:hint="eastAsia"/>
          <w:szCs w:val="24"/>
        </w:rPr>
        <w:t>於工地現場牆面。</w:t>
      </w:r>
    </w:p>
    <w:p w14:paraId="00C3BBB1" w14:textId="77777777" w:rsidR="00EF2E6A" w:rsidRPr="008A236F" w:rsidRDefault="00EF2E6A" w:rsidP="008A236F">
      <w:pPr>
        <w:widowControl/>
        <w:spacing w:line="360" w:lineRule="atLeast"/>
        <w:rPr>
          <w:rFonts w:asciiTheme="minorEastAsia" w:eastAsiaTheme="minorEastAsia" w:hAnsiTheme="minorEastAsia"/>
          <w:b/>
          <w:szCs w:val="24"/>
        </w:rPr>
      </w:pPr>
    </w:p>
    <w:p w14:paraId="74B1FF51" w14:textId="74AB8C34" w:rsidR="008A236F" w:rsidRPr="008B7D47" w:rsidRDefault="008A236F" w:rsidP="008A236F">
      <w:pPr>
        <w:pStyle w:val="a8"/>
        <w:widowControl/>
        <w:numPr>
          <w:ilvl w:val="0"/>
          <w:numId w:val="39"/>
        </w:numPr>
        <w:spacing w:line="360" w:lineRule="atLeast"/>
        <w:ind w:leftChars="0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/>
          <w:b/>
          <w:szCs w:val="24"/>
        </w:rPr>
        <w:t xml:space="preserve"> </w:t>
      </w:r>
      <w:r w:rsidRPr="008B7D47">
        <w:rPr>
          <w:rFonts w:asciiTheme="minorEastAsia" w:eastAsiaTheme="minorEastAsia" w:hAnsiTheme="minorEastAsia"/>
          <w:b/>
          <w:szCs w:val="24"/>
        </w:rPr>
        <w:t>著作權之歸屬</w:t>
      </w:r>
    </w:p>
    <w:p w14:paraId="6B9CAD26" w14:textId="77777777" w:rsidR="008A236F" w:rsidRDefault="008A236F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除另有約定外，本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BC0C60">
        <w:rPr>
          <w:rFonts w:asciiTheme="minorEastAsia" w:eastAsiaTheme="minorEastAsia" w:hAnsiTheme="minorEastAsia"/>
          <w:szCs w:val="24"/>
        </w:rPr>
        <w:t>約設計圖說之著作財產屬於乙方。甲方欲使用本設計圖說於本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BC0C60">
        <w:rPr>
          <w:rFonts w:asciiTheme="minorEastAsia" w:eastAsiaTheme="minorEastAsia" w:hAnsiTheme="minorEastAsia"/>
          <w:szCs w:val="24"/>
        </w:rPr>
        <w:t>約以外之工程地點或其他用途時，須經乙方書面同意。</w:t>
      </w:r>
    </w:p>
    <w:p w14:paraId="427ACE2C" w14:textId="77777777" w:rsidR="00EF2E6A" w:rsidRPr="00EF2E6A" w:rsidRDefault="00EF2E6A" w:rsidP="00EF2E6A">
      <w:pPr>
        <w:widowControl/>
        <w:spacing w:line="360" w:lineRule="atLeast"/>
        <w:rPr>
          <w:rFonts w:asciiTheme="minorEastAsia" w:eastAsiaTheme="minorEastAsia" w:hAnsiTheme="minorEastAsia"/>
          <w:b/>
          <w:szCs w:val="24"/>
        </w:rPr>
      </w:pPr>
    </w:p>
    <w:p w14:paraId="76F224CD" w14:textId="49DF9C5A" w:rsidR="00EF2E6A" w:rsidRDefault="008A236F" w:rsidP="008B7D47">
      <w:pPr>
        <w:pStyle w:val="a8"/>
        <w:widowControl/>
        <w:numPr>
          <w:ilvl w:val="0"/>
          <w:numId w:val="39"/>
        </w:numPr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  <w:r w:rsidRPr="006179A7">
        <w:rPr>
          <w:rFonts w:asciiTheme="minorEastAsia" w:eastAsiaTheme="minorEastAsia" w:hAnsiTheme="minorEastAsia"/>
          <w:b/>
          <w:szCs w:val="24"/>
        </w:rPr>
        <w:t>雙方遲延</w:t>
      </w:r>
      <w:r w:rsidRPr="008A0539">
        <w:rPr>
          <w:rFonts w:asciiTheme="minorEastAsia" w:eastAsiaTheme="minorEastAsia" w:hAnsiTheme="minorEastAsia"/>
          <w:b/>
          <w:szCs w:val="24"/>
        </w:rPr>
        <w:t>違約</w:t>
      </w:r>
      <w:r w:rsidRPr="006179A7">
        <w:rPr>
          <w:rFonts w:asciiTheme="minorEastAsia" w:eastAsiaTheme="minorEastAsia" w:hAnsiTheme="minorEastAsia"/>
          <w:b/>
          <w:szCs w:val="24"/>
        </w:rPr>
        <w:t>之罰則</w:t>
      </w:r>
    </w:p>
    <w:p w14:paraId="62E5F29A" w14:textId="77777777" w:rsidR="008A236F" w:rsidRDefault="008A236F" w:rsidP="008A236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6179A7">
        <w:rPr>
          <w:rFonts w:asciiTheme="minorEastAsia" w:eastAsiaTheme="minorEastAsia" w:hAnsiTheme="minorEastAsia"/>
          <w:szCs w:val="24"/>
        </w:rPr>
        <w:t>一、因可歸責於乙方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14:paraId="2A98E520" w14:textId="1889DFA5" w:rsidR="008A236F" w:rsidRDefault="008A236F" w:rsidP="008A236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 xml:space="preserve">    (1)</w:t>
      </w:r>
      <w:r w:rsidRPr="006179A7">
        <w:rPr>
          <w:rFonts w:asciiTheme="minorEastAsia" w:eastAsiaTheme="minorEastAsia" w:hAnsiTheme="minorEastAsia"/>
          <w:szCs w:val="24"/>
        </w:rPr>
        <w:t>無法依第</w:t>
      </w:r>
      <w:r>
        <w:rPr>
          <w:rFonts w:asciiTheme="minorEastAsia" w:eastAsiaTheme="minorEastAsia" w:hAnsiTheme="minorEastAsia" w:hint="eastAsia"/>
          <w:szCs w:val="24"/>
        </w:rPr>
        <w:t>四</w:t>
      </w:r>
      <w:r w:rsidRPr="006179A7">
        <w:rPr>
          <w:rFonts w:asciiTheme="minorEastAsia" w:eastAsiaTheme="minorEastAsia" w:hAnsiTheme="minorEastAsia"/>
          <w:szCs w:val="24"/>
        </w:rPr>
        <w:t>條預計期日提供服務者，甲方得定10日以上之期限以書面催</w:t>
      </w:r>
      <w:r>
        <w:rPr>
          <w:rFonts w:asciiTheme="minorEastAsia" w:eastAsiaTheme="minorEastAsia" w:hAnsiTheme="minorEastAsia"/>
          <w:szCs w:val="24"/>
        </w:rPr>
        <w:br/>
        <w:t xml:space="preserve">      </w:t>
      </w:r>
      <w:r w:rsidRPr="006179A7">
        <w:rPr>
          <w:rFonts w:asciiTheme="minorEastAsia" w:eastAsiaTheme="minorEastAsia" w:hAnsiTheme="minorEastAsia"/>
          <w:szCs w:val="24"/>
        </w:rPr>
        <w:t>告乙方提供服務，並按日計算甲方設計服務費總價千分之</w:t>
      </w:r>
      <w:r w:rsidR="004C3038">
        <w:rPr>
          <w:rFonts w:asciiTheme="minorEastAsia" w:eastAsiaTheme="minorEastAsia" w:hAnsiTheme="minorEastAsia" w:hint="eastAsia"/>
          <w:szCs w:val="24"/>
        </w:rPr>
        <w:t>一</w:t>
      </w:r>
      <w:r w:rsidRPr="006179A7">
        <w:rPr>
          <w:rFonts w:asciiTheme="minorEastAsia" w:eastAsiaTheme="minorEastAsia" w:hAnsiTheme="minorEastAsia"/>
          <w:szCs w:val="24"/>
        </w:rPr>
        <w:t>計算之遲延</w:t>
      </w:r>
      <w:r>
        <w:rPr>
          <w:rFonts w:asciiTheme="minorEastAsia" w:eastAsiaTheme="minorEastAsia" w:hAnsiTheme="minorEastAsia"/>
          <w:szCs w:val="24"/>
        </w:rPr>
        <w:br/>
        <w:t xml:space="preserve">      </w:t>
      </w:r>
      <w:r w:rsidRPr="006179A7">
        <w:rPr>
          <w:rFonts w:asciiTheme="minorEastAsia" w:eastAsiaTheme="minorEastAsia" w:hAnsiTheme="minorEastAsia"/>
          <w:szCs w:val="24"/>
        </w:rPr>
        <w:t>違約金以總價百分之</w:t>
      </w:r>
      <w:r w:rsidR="004C3038">
        <w:rPr>
          <w:rFonts w:asciiTheme="minorEastAsia" w:eastAsiaTheme="minorEastAsia" w:hAnsiTheme="minorEastAsia"/>
          <w:szCs w:val="24"/>
        </w:rPr>
        <w:t>1</w:t>
      </w:r>
      <w:r w:rsidRPr="008A0539">
        <w:rPr>
          <w:rFonts w:asciiTheme="minorEastAsia" w:eastAsiaTheme="minorEastAsia" w:hAnsiTheme="minorEastAsia"/>
          <w:szCs w:val="24"/>
        </w:rPr>
        <w:t>0%</w:t>
      </w:r>
      <w:r w:rsidRPr="006179A7">
        <w:rPr>
          <w:rFonts w:asciiTheme="minorEastAsia" w:eastAsiaTheme="minorEastAsia" w:hAnsiTheme="minorEastAsia"/>
          <w:szCs w:val="24"/>
        </w:rPr>
        <w:t>為</w:t>
      </w:r>
      <w:r w:rsidRPr="008A0539">
        <w:rPr>
          <w:rFonts w:asciiTheme="minorEastAsia" w:eastAsiaTheme="minorEastAsia" w:hAnsiTheme="minorEastAsia"/>
          <w:szCs w:val="24"/>
        </w:rPr>
        <w:t>上</w:t>
      </w:r>
      <w:r w:rsidRPr="006179A7">
        <w:rPr>
          <w:rFonts w:asciiTheme="minorEastAsia" w:eastAsiaTheme="minorEastAsia" w:hAnsiTheme="minorEastAsia"/>
          <w:szCs w:val="24"/>
        </w:rPr>
        <w:t>限，如屆期乙方仍不提供，則甲方得以書</w:t>
      </w:r>
      <w:r>
        <w:rPr>
          <w:rFonts w:asciiTheme="minorEastAsia" w:eastAsiaTheme="minorEastAsia" w:hAnsiTheme="minorEastAsia"/>
          <w:szCs w:val="24"/>
        </w:rPr>
        <w:br/>
        <w:t xml:space="preserve">      </w:t>
      </w:r>
      <w:r w:rsidRPr="006179A7">
        <w:rPr>
          <w:rFonts w:asciiTheme="minorEastAsia" w:eastAsiaTheme="minorEastAsia" w:hAnsiTheme="minorEastAsia"/>
          <w:szCs w:val="24"/>
        </w:rPr>
        <w:t>面通知終止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6179A7">
        <w:rPr>
          <w:rFonts w:asciiTheme="minorEastAsia" w:eastAsiaTheme="minorEastAsia" w:hAnsiTheme="minorEastAsia"/>
          <w:szCs w:val="24"/>
        </w:rPr>
        <w:t>約</w:t>
      </w:r>
      <w:r w:rsidRPr="00DF739D">
        <w:rPr>
          <w:rFonts w:asciiTheme="minorEastAsia" w:eastAsiaTheme="minorEastAsia" w:hAnsiTheme="minorEastAsia" w:hint="eastAsia"/>
          <w:szCs w:val="24"/>
        </w:rPr>
        <w:t>並</w:t>
      </w:r>
      <w:r w:rsidRPr="00DF739D">
        <w:rPr>
          <w:rFonts w:asciiTheme="minorEastAsia" w:eastAsiaTheme="minorEastAsia" w:hAnsiTheme="minorEastAsia"/>
          <w:szCs w:val="24"/>
        </w:rPr>
        <w:t>依</w:t>
      </w:r>
      <w:r>
        <w:rPr>
          <w:rFonts w:asciiTheme="minorEastAsia" w:eastAsiaTheme="minorEastAsia" w:hAnsiTheme="minorEastAsia" w:hint="eastAsia"/>
          <w:szCs w:val="24"/>
        </w:rPr>
        <w:t>糾</w:t>
      </w:r>
      <w:r w:rsidRPr="00DF739D">
        <w:rPr>
          <w:rFonts w:asciiTheme="minorEastAsia" w:eastAsiaTheme="minorEastAsia" w:hAnsiTheme="minorEastAsia"/>
          <w:szCs w:val="24"/>
        </w:rPr>
        <w:t>紛爭解決機制處理</w:t>
      </w:r>
      <w:r w:rsidRPr="006179A7">
        <w:rPr>
          <w:rFonts w:asciiTheme="minorEastAsia" w:eastAsiaTheme="minorEastAsia" w:hAnsiTheme="minorEastAsia"/>
          <w:szCs w:val="24"/>
        </w:rPr>
        <w:t>。</w:t>
      </w:r>
    </w:p>
    <w:p w14:paraId="469AB4AC" w14:textId="160BDB70" w:rsidR="008A236F" w:rsidRDefault="008A236F" w:rsidP="008A236F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 xml:space="preserve">    (2)</w:t>
      </w:r>
      <w:r w:rsidRPr="006179A7">
        <w:rPr>
          <w:rFonts w:asciiTheme="minorEastAsia" w:eastAsiaTheme="minorEastAsia" w:hAnsiTheme="minorEastAsia"/>
          <w:szCs w:val="24"/>
        </w:rPr>
        <w:t>因此終止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6179A7">
        <w:rPr>
          <w:rFonts w:asciiTheme="minorEastAsia" w:eastAsiaTheme="minorEastAsia" w:hAnsiTheme="minorEastAsia"/>
          <w:szCs w:val="24"/>
        </w:rPr>
        <w:t>約者，除甲方有利用乙方已提出之</w:t>
      </w:r>
      <w:r>
        <w:rPr>
          <w:rFonts w:asciiTheme="minorEastAsia" w:eastAsiaTheme="minorEastAsia" w:hAnsiTheme="minorEastAsia" w:hint="eastAsia"/>
          <w:szCs w:val="24"/>
        </w:rPr>
        <w:t>設計圖</w:t>
      </w:r>
      <w:r w:rsidRPr="006179A7">
        <w:rPr>
          <w:rFonts w:asciiTheme="minorEastAsia" w:eastAsiaTheme="minorEastAsia" w:hAnsiTheme="minorEastAsia"/>
          <w:szCs w:val="24"/>
        </w:rPr>
        <w:t>，</w:t>
      </w:r>
      <w:r w:rsidRPr="00476AAB">
        <w:rPr>
          <w:rFonts w:asciiTheme="minorEastAsia" w:eastAsiaTheme="minorEastAsia" w:hAnsiTheme="minorEastAsia"/>
          <w:szCs w:val="24"/>
        </w:rPr>
        <w:t>應按乙方</w:t>
      </w:r>
      <w:r>
        <w:rPr>
          <w:rFonts w:asciiTheme="minorEastAsia" w:eastAsiaTheme="minorEastAsia" w:hAnsiTheme="minorEastAsia" w:hint="eastAsia"/>
          <w:szCs w:val="24"/>
        </w:rPr>
        <w:t>現</w:t>
      </w:r>
      <w:r w:rsidRPr="00476AAB">
        <w:rPr>
          <w:rFonts w:asciiTheme="minorEastAsia" w:eastAsiaTheme="minorEastAsia" w:hAnsiTheme="minorEastAsia"/>
          <w:szCs w:val="24"/>
        </w:rPr>
        <w:t>階段</w:t>
      </w:r>
      <w:r>
        <w:rPr>
          <w:rFonts w:asciiTheme="minorEastAsia" w:eastAsiaTheme="minorEastAsia" w:hAnsiTheme="minorEastAsia"/>
          <w:szCs w:val="24"/>
        </w:rPr>
        <w:br/>
      </w:r>
      <w:r>
        <w:rPr>
          <w:rFonts w:asciiTheme="minorEastAsia" w:eastAsiaTheme="minorEastAsia" w:hAnsiTheme="minorEastAsia" w:hint="eastAsia"/>
          <w:szCs w:val="24"/>
        </w:rPr>
        <w:t xml:space="preserve">      內容完之成比例</w:t>
      </w:r>
      <w:r w:rsidRPr="00476AAB">
        <w:rPr>
          <w:rFonts w:asciiTheme="minorEastAsia" w:eastAsiaTheme="minorEastAsia" w:hAnsiTheme="minorEastAsia" w:hint="eastAsia"/>
          <w:szCs w:val="24"/>
        </w:rPr>
        <w:t>給</w:t>
      </w:r>
      <w:r w:rsidRPr="00476AAB">
        <w:rPr>
          <w:rFonts w:asciiTheme="minorEastAsia" w:eastAsiaTheme="minorEastAsia" w:hAnsiTheme="minorEastAsia"/>
          <w:szCs w:val="24"/>
        </w:rPr>
        <w:t>付</w:t>
      </w:r>
      <w:r>
        <w:rPr>
          <w:rFonts w:asciiTheme="minorEastAsia" w:eastAsiaTheme="minorEastAsia" w:hAnsiTheme="minorEastAsia" w:hint="eastAsia"/>
          <w:szCs w:val="24"/>
        </w:rPr>
        <w:t>乙方</w:t>
      </w:r>
      <w:r w:rsidRPr="006179A7">
        <w:rPr>
          <w:rFonts w:asciiTheme="minorEastAsia" w:eastAsiaTheme="minorEastAsia" w:hAnsiTheme="minorEastAsia"/>
          <w:szCs w:val="24"/>
        </w:rPr>
        <w:t>。</w:t>
      </w:r>
    </w:p>
    <w:p w14:paraId="59189AB5" w14:textId="77777777" w:rsidR="008A236F" w:rsidRDefault="008A236F" w:rsidP="008A236F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二、因可歸責於甲方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14:paraId="1FF3F9E8" w14:textId="3CE30DEA" w:rsidR="008A236F" w:rsidRPr="00476AAB" w:rsidRDefault="008A236F" w:rsidP="008A236F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 xml:space="preserve">    (1)</w:t>
      </w:r>
      <w:r w:rsidRPr="00BC0C60">
        <w:rPr>
          <w:rFonts w:asciiTheme="minorEastAsia" w:eastAsiaTheme="minorEastAsia" w:hAnsiTheme="minorEastAsia"/>
          <w:szCs w:val="24"/>
        </w:rPr>
        <w:t>遲延給付乙方之各</w:t>
      </w:r>
      <w:r>
        <w:rPr>
          <w:rFonts w:asciiTheme="minorEastAsia" w:eastAsiaTheme="minorEastAsia" w:hAnsiTheme="minorEastAsia" w:hint="eastAsia"/>
          <w:szCs w:val="24"/>
        </w:rPr>
        <w:t>階段</w:t>
      </w:r>
      <w:r w:rsidRPr="00BC0C60">
        <w:rPr>
          <w:rFonts w:asciiTheme="minorEastAsia" w:eastAsiaTheme="minorEastAsia" w:hAnsiTheme="minorEastAsia"/>
          <w:szCs w:val="24"/>
        </w:rPr>
        <w:t>設計費，乙方得定10日以上之期限以書面催告甲</w:t>
      </w:r>
      <w:r>
        <w:rPr>
          <w:rFonts w:asciiTheme="minorEastAsia" w:eastAsiaTheme="minorEastAsia" w:hAnsiTheme="minorEastAsia"/>
          <w:szCs w:val="24"/>
        </w:rPr>
        <w:br/>
        <w:t xml:space="preserve">      </w:t>
      </w:r>
      <w:r w:rsidRPr="00BC0C60">
        <w:rPr>
          <w:rFonts w:asciiTheme="minorEastAsia" w:eastAsiaTheme="minorEastAsia" w:hAnsiTheme="minorEastAsia"/>
          <w:szCs w:val="24"/>
        </w:rPr>
        <w:t>方給付服務費，如屆期甲方仍</w:t>
      </w:r>
      <w:r>
        <w:rPr>
          <w:rFonts w:asciiTheme="minorEastAsia" w:eastAsiaTheme="minorEastAsia" w:hAnsiTheme="minorEastAsia" w:hint="eastAsia"/>
          <w:szCs w:val="24"/>
        </w:rPr>
        <w:t>未</w:t>
      </w:r>
      <w:r w:rsidRPr="00BC0C60">
        <w:rPr>
          <w:rFonts w:asciiTheme="minorEastAsia" w:eastAsiaTheme="minorEastAsia" w:hAnsiTheme="minorEastAsia"/>
          <w:szCs w:val="24"/>
        </w:rPr>
        <w:t>給付，則乙方得以書面通知停止各</w:t>
      </w:r>
      <w:r>
        <w:rPr>
          <w:rFonts w:asciiTheme="minorEastAsia" w:eastAsiaTheme="minorEastAsia" w:hAnsiTheme="minorEastAsia" w:hint="eastAsia"/>
          <w:szCs w:val="24"/>
        </w:rPr>
        <w:t>階段</w:t>
      </w:r>
      <w:r>
        <w:rPr>
          <w:rFonts w:asciiTheme="minorEastAsia" w:eastAsiaTheme="minorEastAsia" w:hAnsiTheme="minorEastAsia"/>
          <w:szCs w:val="24"/>
        </w:rPr>
        <w:br/>
        <w:t xml:space="preserve">      </w:t>
      </w:r>
      <w:r w:rsidRPr="00BC0C60">
        <w:rPr>
          <w:rFonts w:asciiTheme="minorEastAsia" w:eastAsiaTheme="minorEastAsia" w:hAnsiTheme="minorEastAsia"/>
          <w:szCs w:val="24"/>
        </w:rPr>
        <w:t>之服務或終止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BC0C60">
        <w:rPr>
          <w:rFonts w:asciiTheme="minorEastAsia" w:eastAsiaTheme="minorEastAsia" w:hAnsiTheme="minorEastAsia"/>
          <w:szCs w:val="24"/>
        </w:rPr>
        <w:t>約。甲方應</w:t>
      </w:r>
      <w:r>
        <w:rPr>
          <w:rFonts w:asciiTheme="minorEastAsia" w:eastAsiaTheme="minorEastAsia" w:hAnsiTheme="minorEastAsia" w:hint="eastAsia"/>
          <w:szCs w:val="24"/>
        </w:rPr>
        <w:t>按日以總價</w:t>
      </w:r>
      <w:r w:rsidRPr="00476AAB">
        <w:rPr>
          <w:rFonts w:asciiTheme="minorEastAsia" w:eastAsiaTheme="minorEastAsia" w:hAnsiTheme="minorEastAsia"/>
          <w:szCs w:val="24"/>
        </w:rPr>
        <w:t>千分之</w:t>
      </w:r>
      <w:r w:rsidR="004C3038">
        <w:rPr>
          <w:rFonts w:asciiTheme="minorEastAsia" w:eastAsiaTheme="minorEastAsia" w:hAnsiTheme="minorEastAsia" w:hint="eastAsia"/>
          <w:szCs w:val="24"/>
        </w:rPr>
        <w:t>一</w:t>
      </w:r>
      <w:r w:rsidRPr="00476AAB">
        <w:rPr>
          <w:rFonts w:asciiTheme="minorEastAsia" w:eastAsiaTheme="minorEastAsia" w:hAnsiTheme="minorEastAsia"/>
          <w:szCs w:val="24"/>
        </w:rPr>
        <w:t>計算之遲延違約金以總</w:t>
      </w:r>
      <w:r>
        <w:rPr>
          <w:rFonts w:asciiTheme="minorEastAsia" w:eastAsiaTheme="minorEastAsia" w:hAnsiTheme="minorEastAsia"/>
          <w:szCs w:val="24"/>
        </w:rPr>
        <w:br/>
      </w:r>
      <w:r>
        <w:rPr>
          <w:rFonts w:asciiTheme="minorEastAsia" w:eastAsiaTheme="minorEastAsia" w:hAnsiTheme="minorEastAsia" w:hint="eastAsia"/>
          <w:szCs w:val="24"/>
        </w:rPr>
        <w:t xml:space="preserve">      </w:t>
      </w:r>
      <w:r w:rsidRPr="00476AAB">
        <w:rPr>
          <w:rFonts w:asciiTheme="minorEastAsia" w:eastAsiaTheme="minorEastAsia" w:hAnsiTheme="minorEastAsia"/>
          <w:szCs w:val="24"/>
        </w:rPr>
        <w:t>價百分之</w:t>
      </w:r>
      <w:r w:rsidR="004C3038">
        <w:rPr>
          <w:rFonts w:asciiTheme="minorEastAsia" w:eastAsiaTheme="minorEastAsia" w:hAnsiTheme="minorEastAsia"/>
          <w:szCs w:val="24"/>
        </w:rPr>
        <w:t>1</w:t>
      </w:r>
      <w:r w:rsidRPr="00476AAB">
        <w:rPr>
          <w:rFonts w:asciiTheme="minorEastAsia" w:eastAsiaTheme="minorEastAsia" w:hAnsiTheme="minorEastAsia"/>
          <w:szCs w:val="24"/>
        </w:rPr>
        <w:t>0%為上限予乙方。</w:t>
      </w:r>
    </w:p>
    <w:p w14:paraId="6DC6FF30" w14:textId="77777777" w:rsidR="008A236F" w:rsidRPr="00476AAB" w:rsidRDefault="008A236F" w:rsidP="008A236F">
      <w:pPr>
        <w:widowControl/>
        <w:spacing w:line="360" w:lineRule="exac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       </w:t>
      </w:r>
      <w:r>
        <w:rPr>
          <w:rFonts w:asciiTheme="minorEastAsia" w:eastAsiaTheme="minorEastAsia" w:hAnsiTheme="minorEastAsia"/>
          <w:szCs w:val="24"/>
        </w:rPr>
        <w:t>(2)</w:t>
      </w:r>
      <w:r w:rsidRPr="00476AAB">
        <w:rPr>
          <w:rFonts w:asciiTheme="minorEastAsia" w:eastAsiaTheme="minorEastAsia" w:hAnsiTheme="minorEastAsia"/>
          <w:szCs w:val="24"/>
        </w:rPr>
        <w:t>因此終止</w:t>
      </w:r>
      <w:r w:rsidRPr="00476AAB">
        <w:rPr>
          <w:rFonts w:asciiTheme="minorEastAsia" w:eastAsiaTheme="minorEastAsia" w:hAnsiTheme="minorEastAsia" w:hint="eastAsia"/>
          <w:szCs w:val="24"/>
        </w:rPr>
        <w:t>合</w:t>
      </w:r>
      <w:r w:rsidRPr="00476AAB">
        <w:rPr>
          <w:rFonts w:asciiTheme="minorEastAsia" w:eastAsiaTheme="minorEastAsia" w:hAnsiTheme="minorEastAsia"/>
          <w:szCs w:val="24"/>
        </w:rPr>
        <w:t>約者，應按乙方</w:t>
      </w:r>
      <w:r>
        <w:rPr>
          <w:rFonts w:asciiTheme="minorEastAsia" w:eastAsiaTheme="minorEastAsia" w:hAnsiTheme="minorEastAsia" w:hint="eastAsia"/>
          <w:szCs w:val="24"/>
        </w:rPr>
        <w:t>現</w:t>
      </w:r>
      <w:r w:rsidRPr="00476AAB">
        <w:rPr>
          <w:rFonts w:asciiTheme="minorEastAsia" w:eastAsiaTheme="minorEastAsia" w:hAnsiTheme="minorEastAsia"/>
          <w:szCs w:val="24"/>
        </w:rPr>
        <w:t>階段</w:t>
      </w:r>
      <w:r>
        <w:rPr>
          <w:rFonts w:asciiTheme="minorEastAsia" w:eastAsiaTheme="minorEastAsia" w:hAnsiTheme="minorEastAsia" w:hint="eastAsia"/>
          <w:szCs w:val="24"/>
        </w:rPr>
        <w:t>內容完之成比例</w:t>
      </w:r>
      <w:r w:rsidRPr="00476AAB">
        <w:rPr>
          <w:rFonts w:asciiTheme="minorEastAsia" w:eastAsiaTheme="minorEastAsia" w:hAnsiTheme="minorEastAsia" w:hint="eastAsia"/>
          <w:szCs w:val="24"/>
        </w:rPr>
        <w:t>給</w:t>
      </w:r>
      <w:r w:rsidRPr="00476AAB">
        <w:rPr>
          <w:rFonts w:asciiTheme="minorEastAsia" w:eastAsiaTheme="minorEastAsia" w:hAnsiTheme="minorEastAsia"/>
          <w:szCs w:val="24"/>
        </w:rPr>
        <w:t>付</w:t>
      </w:r>
      <w:r>
        <w:rPr>
          <w:rFonts w:asciiTheme="minorEastAsia" w:eastAsiaTheme="minorEastAsia" w:hAnsiTheme="minorEastAsia" w:hint="eastAsia"/>
          <w:szCs w:val="24"/>
        </w:rPr>
        <w:t>乙方</w:t>
      </w:r>
      <w:r w:rsidRPr="00476AAB">
        <w:rPr>
          <w:rFonts w:asciiTheme="minorEastAsia" w:eastAsiaTheme="minorEastAsia" w:hAnsiTheme="minorEastAsia"/>
          <w:szCs w:val="24"/>
        </w:rPr>
        <w:t>。</w:t>
      </w:r>
    </w:p>
    <w:p w14:paraId="7263349A" w14:textId="77777777" w:rsidR="008A236F" w:rsidRPr="008A236F" w:rsidRDefault="008A236F" w:rsidP="008A236F">
      <w:pPr>
        <w:widowControl/>
        <w:spacing w:line="360" w:lineRule="atLeast"/>
        <w:rPr>
          <w:rFonts w:asciiTheme="minorEastAsia" w:eastAsiaTheme="minorEastAsia" w:hAnsiTheme="minorEastAsia"/>
          <w:b/>
          <w:szCs w:val="24"/>
        </w:rPr>
      </w:pPr>
    </w:p>
    <w:p w14:paraId="345493EB" w14:textId="77777777" w:rsidR="00EF2E6A" w:rsidRPr="00E94F1A" w:rsidRDefault="00EF2E6A" w:rsidP="00EF2E6A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 w:rsidRPr="00FC6AD8">
        <w:rPr>
          <w:rFonts w:asciiTheme="minorEastAsia" w:eastAsiaTheme="minorEastAsia" w:hAnsiTheme="minorEastAsia"/>
          <w:b/>
          <w:szCs w:val="24"/>
        </w:rPr>
        <w:t>終止</w:t>
      </w:r>
      <w:r>
        <w:rPr>
          <w:rFonts w:asciiTheme="minorEastAsia" w:eastAsiaTheme="minorEastAsia" w:hAnsiTheme="minorEastAsia" w:hint="eastAsia"/>
          <w:b/>
          <w:szCs w:val="24"/>
        </w:rPr>
        <w:t>合</w:t>
      </w:r>
      <w:r w:rsidRPr="00FC6AD8">
        <w:rPr>
          <w:rFonts w:asciiTheme="minorEastAsia" w:eastAsiaTheme="minorEastAsia" w:hAnsiTheme="minorEastAsia"/>
          <w:b/>
          <w:szCs w:val="24"/>
        </w:rPr>
        <w:t>約</w:t>
      </w:r>
    </w:p>
    <w:p w14:paraId="2BBB6B8C" w14:textId="77777777" w:rsidR="00EF2E6A" w:rsidRPr="00FC6AD8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 w:rsidRPr="00FC6AD8">
        <w:rPr>
          <w:rFonts w:asciiTheme="minorEastAsia" w:eastAsiaTheme="minorEastAsia" w:hAnsiTheme="minorEastAsia"/>
          <w:szCs w:val="24"/>
        </w:rPr>
        <w:t>一、甲方之終止權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Pr="00FC6AD8">
        <w:rPr>
          <w:rFonts w:asciiTheme="minorEastAsia" w:eastAsiaTheme="minorEastAsia" w:hAnsiTheme="minorEastAsia"/>
          <w:szCs w:val="24"/>
        </w:rPr>
        <w:t xml:space="preserve"> </w:t>
      </w:r>
    </w:p>
    <w:p w14:paraId="5019B725" w14:textId="77777777" w:rsidR="00EF2E6A" w:rsidRPr="00471869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</w:t>
      </w:r>
      <w:r w:rsidRPr="00763D09">
        <w:rPr>
          <w:rFonts w:asciiTheme="minorEastAsia" w:eastAsiaTheme="minorEastAsia" w:hAnsiTheme="minorEastAsia"/>
          <w:szCs w:val="24"/>
        </w:rPr>
        <w:t>因可歸責於乙方之事由致未能依第四條規定施工期間完成工作，經甲方</w:t>
      </w:r>
      <w:r w:rsidRPr="00763D09">
        <w:rPr>
          <w:rFonts w:asciiTheme="minorEastAsia" w:eastAsiaTheme="minorEastAsia" w:hAnsiTheme="minorEastAsia"/>
          <w:szCs w:val="24"/>
        </w:rPr>
        <w:br/>
        <w:t xml:space="preserve">    書面催告逾</w:t>
      </w:r>
      <w:r w:rsidRPr="00763D09">
        <w:rPr>
          <w:rFonts w:asciiTheme="minorEastAsia" w:eastAsiaTheme="minorEastAsia" w:hAnsiTheme="minorEastAsia" w:hint="eastAsia"/>
          <w:szCs w:val="24"/>
        </w:rPr>
        <w:t xml:space="preserve"> </w:t>
      </w:r>
      <w:r w:rsidRPr="00763D09">
        <w:rPr>
          <w:rFonts w:asciiTheme="minorEastAsia" w:eastAsiaTheme="minorEastAsia" w:hAnsiTheme="minorEastAsia"/>
          <w:szCs w:val="24"/>
        </w:rPr>
        <w:t>15</w:t>
      </w:r>
      <w:r w:rsidRPr="00763D09">
        <w:rPr>
          <w:rFonts w:asciiTheme="minorEastAsia" w:eastAsiaTheme="minorEastAsia" w:hAnsiTheme="minorEastAsia" w:hint="eastAsia"/>
          <w:szCs w:val="24"/>
        </w:rPr>
        <w:t xml:space="preserve"> </w:t>
      </w:r>
      <w:r w:rsidRPr="00763D09">
        <w:rPr>
          <w:rFonts w:asciiTheme="minorEastAsia" w:eastAsiaTheme="minorEastAsia" w:hAnsiTheme="minorEastAsia"/>
          <w:szCs w:val="24"/>
        </w:rPr>
        <w:t>日仍無法完成者，</w:t>
      </w:r>
      <w:r>
        <w:rPr>
          <w:rFonts w:asciiTheme="minorEastAsia" w:eastAsiaTheme="minorEastAsia" w:hAnsiTheme="minorEastAsia" w:hint="eastAsia"/>
          <w:szCs w:val="24"/>
        </w:rPr>
        <w:t>甲</w:t>
      </w:r>
      <w:r w:rsidRPr="00763D09">
        <w:rPr>
          <w:rFonts w:asciiTheme="minorEastAsia" w:eastAsiaTheme="minorEastAsia" w:hAnsiTheme="minorEastAsia"/>
          <w:szCs w:val="24"/>
        </w:rPr>
        <w:t>方得以書面終止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763D09">
        <w:rPr>
          <w:rFonts w:asciiTheme="minorEastAsia" w:eastAsiaTheme="minorEastAsia" w:hAnsiTheme="minorEastAsia"/>
          <w:szCs w:val="24"/>
        </w:rPr>
        <w:t xml:space="preserve">約。 </w:t>
      </w:r>
    </w:p>
    <w:p w14:paraId="0593E5C1" w14:textId="77777777" w:rsidR="00EF2E6A" w:rsidRPr="00FC6AD8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 w:rsidRPr="00FC6AD8">
        <w:rPr>
          <w:rFonts w:asciiTheme="minorEastAsia" w:eastAsiaTheme="minorEastAsia" w:hAnsiTheme="minorEastAsia"/>
          <w:szCs w:val="24"/>
        </w:rPr>
        <w:t>二、乙方之終止權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Pr="00FC6AD8">
        <w:rPr>
          <w:rFonts w:asciiTheme="minorEastAsia" w:eastAsiaTheme="minorEastAsia" w:hAnsiTheme="minorEastAsia"/>
          <w:szCs w:val="24"/>
        </w:rPr>
        <w:t xml:space="preserve"> </w:t>
      </w:r>
    </w:p>
    <w:p w14:paraId="15E1D264" w14:textId="77777777" w:rsidR="00EF2E6A" w:rsidRPr="00471869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 </w:t>
      </w:r>
      <w:r w:rsidRPr="00FC6AD8">
        <w:rPr>
          <w:rFonts w:asciiTheme="minorEastAsia" w:eastAsiaTheme="minorEastAsia" w:hAnsiTheme="minorEastAsia"/>
          <w:szCs w:val="24"/>
        </w:rPr>
        <w:t>因可歸責於甲方之事由</w:t>
      </w:r>
      <w:r>
        <w:rPr>
          <w:rFonts w:asciiTheme="minorEastAsia" w:eastAsiaTheme="minorEastAsia" w:hAnsiTheme="minorEastAsia" w:hint="eastAsia"/>
          <w:szCs w:val="24"/>
        </w:rPr>
        <w:t>或</w:t>
      </w:r>
      <w:r w:rsidRPr="00763D09">
        <w:rPr>
          <w:rFonts w:asciiTheme="minorEastAsia" w:eastAsiaTheme="minorEastAsia" w:hAnsiTheme="minorEastAsia"/>
          <w:szCs w:val="24"/>
        </w:rPr>
        <w:t>甲方遲延給付乙方之工程費用，經乙方書面催</w:t>
      </w:r>
      <w:r w:rsidRPr="00763D09">
        <w:rPr>
          <w:rFonts w:asciiTheme="minorEastAsia" w:eastAsiaTheme="minorEastAsia" w:hAnsiTheme="minorEastAsia"/>
          <w:szCs w:val="24"/>
        </w:rPr>
        <w:br/>
      </w:r>
      <w:r w:rsidRPr="00763D09">
        <w:rPr>
          <w:rFonts w:asciiTheme="minorEastAsia" w:eastAsiaTheme="minorEastAsia" w:hAnsiTheme="minorEastAsia" w:hint="eastAsia"/>
          <w:szCs w:val="24"/>
        </w:rPr>
        <w:t xml:space="preserve">    </w:t>
      </w:r>
      <w:r w:rsidRPr="00763D09">
        <w:rPr>
          <w:rFonts w:asciiTheme="minorEastAsia" w:eastAsiaTheme="minorEastAsia" w:hAnsiTheme="minorEastAsia"/>
          <w:szCs w:val="24"/>
        </w:rPr>
        <w:t>告逾 15 日仍未給付者，乙方得以書面終止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763D09">
        <w:rPr>
          <w:rFonts w:asciiTheme="minorEastAsia" w:eastAsiaTheme="minorEastAsia" w:hAnsiTheme="minorEastAsia"/>
          <w:szCs w:val="24"/>
        </w:rPr>
        <w:t>約。</w:t>
      </w:r>
    </w:p>
    <w:p w14:paraId="1350FF6D" w14:textId="77777777" w:rsidR="00EF2E6A" w:rsidRPr="00AC5B87" w:rsidRDefault="00EF2E6A" w:rsidP="00EF2E6A">
      <w:pPr>
        <w:pStyle w:val="a8"/>
        <w:widowControl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三、</w:t>
      </w:r>
      <w:r w:rsidRPr="00476AAB">
        <w:rPr>
          <w:rFonts w:asciiTheme="minorEastAsia" w:eastAsiaTheme="minorEastAsia" w:hAnsiTheme="minorEastAsia"/>
          <w:szCs w:val="24"/>
        </w:rPr>
        <w:t>終止</w:t>
      </w:r>
      <w:r w:rsidRPr="00476AAB">
        <w:rPr>
          <w:rFonts w:asciiTheme="minorEastAsia" w:eastAsiaTheme="minorEastAsia" w:hAnsiTheme="minorEastAsia" w:hint="eastAsia"/>
          <w:szCs w:val="24"/>
        </w:rPr>
        <w:t>合</w:t>
      </w:r>
      <w:r w:rsidRPr="00476AAB">
        <w:rPr>
          <w:rFonts w:asciiTheme="minorEastAsia" w:eastAsiaTheme="minorEastAsia" w:hAnsiTheme="minorEastAsia"/>
          <w:szCs w:val="24"/>
        </w:rPr>
        <w:t>約</w:t>
      </w:r>
      <w:r>
        <w:rPr>
          <w:rFonts w:asciiTheme="minorEastAsia" w:eastAsiaTheme="minorEastAsia" w:hAnsiTheme="minorEastAsia" w:hint="eastAsia"/>
          <w:szCs w:val="24"/>
        </w:rPr>
        <w:t>之結算</w:t>
      </w:r>
      <w:r w:rsidRPr="00476AAB">
        <w:rPr>
          <w:rFonts w:asciiTheme="minorEastAsia" w:eastAsiaTheme="minorEastAsia" w:hAnsiTheme="minorEastAsia"/>
          <w:szCs w:val="24"/>
        </w:rPr>
        <w:t>應</w:t>
      </w:r>
      <w:r>
        <w:rPr>
          <w:rFonts w:asciiTheme="minorEastAsia" w:eastAsiaTheme="minorEastAsia" w:hAnsiTheme="minorEastAsia" w:hint="eastAsia"/>
          <w:szCs w:val="24"/>
        </w:rPr>
        <w:t>依據</w:t>
      </w:r>
      <w:r w:rsidRPr="00476AAB">
        <w:rPr>
          <w:rFonts w:asciiTheme="minorEastAsia" w:eastAsiaTheme="minorEastAsia" w:hAnsiTheme="minorEastAsia"/>
          <w:szCs w:val="24"/>
        </w:rPr>
        <w:t>乙方</w:t>
      </w:r>
      <w:r>
        <w:rPr>
          <w:rFonts w:asciiTheme="minorEastAsia" w:eastAsiaTheme="minorEastAsia" w:hAnsiTheme="minorEastAsia" w:hint="eastAsia"/>
          <w:szCs w:val="24"/>
        </w:rPr>
        <w:t>現</w:t>
      </w:r>
      <w:r w:rsidRPr="00476AAB">
        <w:rPr>
          <w:rFonts w:asciiTheme="minorEastAsia" w:eastAsiaTheme="minorEastAsia" w:hAnsiTheme="minorEastAsia"/>
          <w:szCs w:val="24"/>
        </w:rPr>
        <w:t>階段</w:t>
      </w:r>
      <w:r>
        <w:rPr>
          <w:rFonts w:asciiTheme="minorEastAsia" w:eastAsiaTheme="minorEastAsia" w:hAnsiTheme="minorEastAsia" w:hint="eastAsia"/>
          <w:szCs w:val="24"/>
        </w:rPr>
        <w:t>內容完之成比例</w:t>
      </w:r>
      <w:r w:rsidRPr="00476AAB">
        <w:rPr>
          <w:rFonts w:asciiTheme="minorEastAsia" w:eastAsiaTheme="minorEastAsia" w:hAnsiTheme="minorEastAsia" w:hint="eastAsia"/>
          <w:szCs w:val="24"/>
        </w:rPr>
        <w:t>給</w:t>
      </w:r>
      <w:r w:rsidRPr="00476AAB">
        <w:rPr>
          <w:rFonts w:asciiTheme="minorEastAsia" w:eastAsiaTheme="minorEastAsia" w:hAnsiTheme="minorEastAsia"/>
          <w:szCs w:val="24"/>
        </w:rPr>
        <w:t>付</w:t>
      </w:r>
      <w:r>
        <w:rPr>
          <w:rFonts w:asciiTheme="minorEastAsia" w:eastAsiaTheme="minorEastAsia" w:hAnsiTheme="minorEastAsia" w:hint="eastAsia"/>
          <w:szCs w:val="24"/>
        </w:rPr>
        <w:t>乙方</w:t>
      </w:r>
      <w:r w:rsidRPr="00476AAB">
        <w:rPr>
          <w:rFonts w:asciiTheme="minorEastAsia" w:eastAsiaTheme="minorEastAsia" w:hAnsiTheme="minorEastAsia"/>
          <w:szCs w:val="24"/>
        </w:rPr>
        <w:t>。</w:t>
      </w:r>
    </w:p>
    <w:p w14:paraId="713770E0" w14:textId="77777777" w:rsidR="00EF2E6A" w:rsidRDefault="00EF2E6A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78AF8BE6" w14:textId="77777777" w:rsidR="00BD12EF" w:rsidRDefault="00BD12EF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019701B3" w14:textId="77777777" w:rsidR="00BD12EF" w:rsidRDefault="00BD12EF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431AD5CB" w14:textId="77777777" w:rsidR="00EF2E6A" w:rsidRPr="00E94F1A" w:rsidRDefault="00EF2E6A" w:rsidP="00EF2E6A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 w:rsidRPr="00E94F1A">
        <w:rPr>
          <w:rFonts w:asciiTheme="minorEastAsia" w:eastAsiaTheme="minorEastAsia" w:hAnsiTheme="minorEastAsia"/>
          <w:b/>
          <w:szCs w:val="24"/>
        </w:rPr>
        <w:t>通知送達</w:t>
      </w:r>
    </w:p>
    <w:p w14:paraId="7788A861" w14:textId="77777777" w:rsidR="00EF2E6A" w:rsidRPr="007F48FE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 w:rsidRPr="006123C3">
        <w:rPr>
          <w:rFonts w:asciiTheme="minorEastAsia" w:eastAsiaTheme="minorEastAsia" w:hAnsiTheme="minorEastAsia"/>
          <w:szCs w:val="24"/>
        </w:rPr>
        <w:t>因本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6123C3">
        <w:rPr>
          <w:rFonts w:asciiTheme="minorEastAsia" w:eastAsiaTheme="minorEastAsia" w:hAnsiTheme="minorEastAsia"/>
          <w:szCs w:val="24"/>
        </w:rPr>
        <w:t>約雙方所為之書面通知時，均依本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6123C3">
        <w:rPr>
          <w:rFonts w:asciiTheme="minorEastAsia" w:eastAsiaTheme="minorEastAsia" w:hAnsiTheme="minorEastAsia"/>
          <w:szCs w:val="24"/>
        </w:rPr>
        <w:t>約所載之地址為準，如任何一方遇有</w:t>
      </w:r>
      <w:r>
        <w:rPr>
          <w:rFonts w:asciiTheme="minorEastAsia" w:eastAsiaTheme="minorEastAsia" w:hAnsiTheme="minorEastAsia" w:hint="eastAsia"/>
          <w:szCs w:val="24"/>
        </w:rPr>
        <w:t>相關變</w:t>
      </w:r>
      <w:r w:rsidRPr="006123C3">
        <w:rPr>
          <w:rFonts w:asciiTheme="minorEastAsia" w:eastAsiaTheme="minorEastAsia" w:hAnsiTheme="minorEastAsia"/>
          <w:szCs w:val="24"/>
        </w:rPr>
        <w:t>更時，應即以書面通知他方，其因拒收或無法送達而遭退回者，以最後退件日推定已依本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6123C3">
        <w:rPr>
          <w:rFonts w:asciiTheme="minorEastAsia" w:eastAsiaTheme="minorEastAsia" w:hAnsiTheme="minorEastAsia"/>
          <w:szCs w:val="24"/>
        </w:rPr>
        <w:t>約受通知</w:t>
      </w:r>
      <w:r w:rsidRPr="00BC0C60">
        <w:rPr>
          <w:rFonts w:asciiTheme="minorEastAsia" w:eastAsiaTheme="minorEastAsia" w:hAnsiTheme="minorEastAsia"/>
          <w:szCs w:val="24"/>
        </w:rPr>
        <w:t>。</w:t>
      </w:r>
    </w:p>
    <w:p w14:paraId="37DA8DD6" w14:textId="77777777" w:rsidR="008A236F" w:rsidRDefault="008A236F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0C18DECE" w14:textId="77777777" w:rsidR="00EF2E6A" w:rsidRPr="00A137F3" w:rsidRDefault="00EF2E6A" w:rsidP="00EF2E6A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 w:rsidRPr="00A137F3">
        <w:rPr>
          <w:rFonts w:asciiTheme="minorEastAsia" w:eastAsiaTheme="minorEastAsia" w:hAnsiTheme="minorEastAsia"/>
          <w:b/>
          <w:szCs w:val="24"/>
        </w:rPr>
        <w:t>爭議處理</w:t>
      </w:r>
    </w:p>
    <w:p w14:paraId="31282FFF" w14:textId="77777777" w:rsidR="00EF2E6A" w:rsidRDefault="00EF2E6A" w:rsidP="00EF2E6A">
      <w:pPr>
        <w:pStyle w:val="a8"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2C3421">
        <w:rPr>
          <w:rFonts w:asciiTheme="minorEastAsia" w:eastAsiaTheme="minorEastAsia" w:hAnsiTheme="minorEastAsia"/>
          <w:szCs w:val="24"/>
        </w:rPr>
        <w:t>本</w:t>
      </w:r>
      <w:r w:rsidRPr="002C3421">
        <w:rPr>
          <w:rFonts w:asciiTheme="minorEastAsia" w:eastAsiaTheme="minorEastAsia" w:hAnsiTheme="minorEastAsia" w:hint="eastAsia"/>
          <w:szCs w:val="24"/>
        </w:rPr>
        <w:t>合</w:t>
      </w:r>
      <w:r w:rsidRPr="002C3421">
        <w:rPr>
          <w:rFonts w:asciiTheme="minorEastAsia" w:eastAsiaTheme="minorEastAsia" w:hAnsiTheme="minorEastAsia"/>
          <w:szCs w:val="24"/>
        </w:rPr>
        <w:t>約發生</w:t>
      </w:r>
      <w:r w:rsidRPr="002C3421">
        <w:rPr>
          <w:rFonts w:asciiTheme="minorEastAsia" w:eastAsiaTheme="minorEastAsia" w:hAnsiTheme="minorEastAsia" w:hint="eastAsia"/>
          <w:szCs w:val="24"/>
        </w:rPr>
        <w:t>糾紛</w:t>
      </w:r>
      <w:r w:rsidRPr="002C3421">
        <w:rPr>
          <w:rFonts w:asciiTheme="minorEastAsia" w:eastAsiaTheme="minorEastAsia" w:hAnsiTheme="minorEastAsia"/>
          <w:szCs w:val="24"/>
        </w:rPr>
        <w:t>爭議時，</w:t>
      </w:r>
      <w:r>
        <w:rPr>
          <w:rFonts w:asciiTheme="minorEastAsia" w:eastAsiaTheme="minorEastAsia" w:hAnsiTheme="minorEastAsia" w:hint="eastAsia"/>
          <w:szCs w:val="24"/>
        </w:rPr>
        <w:t>甲、乙</w:t>
      </w:r>
      <w:r w:rsidRPr="002C3421">
        <w:rPr>
          <w:rFonts w:asciiTheme="minorEastAsia" w:eastAsiaTheme="minorEastAsia" w:hAnsiTheme="minorEastAsia"/>
          <w:szCs w:val="24"/>
        </w:rPr>
        <w:t>雙方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2C3421">
        <w:rPr>
          <w:rFonts w:asciiTheme="minorEastAsia" w:eastAsiaTheme="minorEastAsia" w:hAnsiTheme="minorEastAsia" w:hint="eastAsia"/>
          <w:szCs w:val="24"/>
        </w:rPr>
        <w:t>意</w:t>
      </w:r>
      <w:r>
        <w:rPr>
          <w:rFonts w:asciiTheme="minorEastAsia" w:eastAsiaTheme="minorEastAsia" w:hAnsiTheme="minorEastAsia" w:hint="eastAsia"/>
          <w:szCs w:val="24"/>
        </w:rPr>
        <w:t>委由</w:t>
      </w:r>
      <w:r w:rsidRPr="002C3421">
        <w:rPr>
          <w:rFonts w:asciiTheme="minorEastAsia" w:eastAsiaTheme="minorEastAsia" w:hAnsiTheme="minorEastAsia"/>
          <w:szCs w:val="24"/>
        </w:rPr>
        <w:t>社團法人</w:t>
      </w:r>
      <w:r w:rsidRPr="002C3421">
        <w:rPr>
          <w:rFonts w:asciiTheme="minorEastAsia" w:eastAsiaTheme="minorEastAsia" w:hAnsiTheme="minorEastAsia" w:hint="eastAsia"/>
          <w:szCs w:val="24"/>
        </w:rPr>
        <w:t>台灣住宅品質</w:t>
      </w:r>
      <w:r w:rsidRPr="002C3421">
        <w:rPr>
          <w:rFonts w:asciiTheme="minorEastAsia" w:eastAsiaTheme="minorEastAsia" w:hAnsiTheme="minorEastAsia"/>
          <w:szCs w:val="24"/>
        </w:rPr>
        <w:t>消費者保護協會</w:t>
      </w:r>
      <w:r>
        <w:rPr>
          <w:rFonts w:asciiTheme="minorEastAsia" w:eastAsiaTheme="minorEastAsia" w:hAnsiTheme="minorEastAsia" w:hint="eastAsia"/>
          <w:szCs w:val="24"/>
        </w:rPr>
        <w:t>（</w:t>
      </w:r>
      <w:r w:rsidRPr="002C3421">
        <w:rPr>
          <w:rFonts w:asciiTheme="minorEastAsia" w:eastAsiaTheme="minorEastAsia" w:hAnsiTheme="minorEastAsia" w:hint="eastAsia"/>
          <w:szCs w:val="24"/>
        </w:rPr>
        <w:t>住宅消保會</w:t>
      </w:r>
      <w:r>
        <w:rPr>
          <w:rFonts w:asciiTheme="minorEastAsia" w:eastAsiaTheme="minorEastAsia" w:hAnsiTheme="minorEastAsia" w:hint="eastAsia"/>
          <w:szCs w:val="24"/>
        </w:rPr>
        <w:t>）受理</w:t>
      </w:r>
      <w:r w:rsidRPr="002C3421">
        <w:rPr>
          <w:rFonts w:asciiTheme="minorEastAsia" w:eastAsiaTheme="minorEastAsia" w:hAnsiTheme="minorEastAsia" w:hint="eastAsia"/>
          <w:szCs w:val="24"/>
        </w:rPr>
        <w:t>消費</w:t>
      </w:r>
      <w:r w:rsidRPr="002C3421">
        <w:rPr>
          <w:rFonts w:asciiTheme="minorEastAsia" w:eastAsiaTheme="minorEastAsia" w:hAnsiTheme="minorEastAsia"/>
          <w:szCs w:val="24"/>
        </w:rPr>
        <w:t>糾紛</w:t>
      </w:r>
      <w:r w:rsidRPr="002C3421">
        <w:rPr>
          <w:rFonts w:asciiTheme="minorEastAsia" w:eastAsiaTheme="minorEastAsia" w:hAnsiTheme="minorEastAsia" w:hint="eastAsia"/>
          <w:szCs w:val="24"/>
        </w:rPr>
        <w:t>申訴</w:t>
      </w:r>
      <w:r w:rsidRPr="002C3421">
        <w:rPr>
          <w:rFonts w:asciiTheme="minorEastAsia" w:eastAsiaTheme="minorEastAsia" w:hAnsiTheme="minorEastAsia"/>
          <w:szCs w:val="24"/>
        </w:rPr>
        <w:t>調</w:t>
      </w:r>
      <w:r>
        <w:rPr>
          <w:rFonts w:asciiTheme="minorEastAsia" w:eastAsiaTheme="minorEastAsia" w:hAnsiTheme="minorEastAsia" w:hint="eastAsia"/>
          <w:szCs w:val="24"/>
        </w:rPr>
        <w:t>處</w:t>
      </w:r>
      <w:r w:rsidRPr="002C3421">
        <w:rPr>
          <w:rFonts w:asciiTheme="minorEastAsia" w:eastAsiaTheme="minorEastAsia" w:hAnsiTheme="minorEastAsia" w:hint="eastAsia"/>
          <w:szCs w:val="24"/>
        </w:rPr>
        <w:t>或申請現況記錄證據保全鑑定調查，並同意以鑑定結果做為事實認定及紛爭解決之依據，所需費用由雙方均</w:t>
      </w:r>
      <w:r>
        <w:rPr>
          <w:rFonts w:asciiTheme="minorEastAsia" w:eastAsiaTheme="minorEastAsia" w:hAnsiTheme="minorEastAsia" w:hint="eastAsia"/>
          <w:szCs w:val="24"/>
        </w:rPr>
        <w:t>攤</w:t>
      </w:r>
    </w:p>
    <w:p w14:paraId="6DC61516" w14:textId="77777777" w:rsidR="00EF2E6A" w:rsidRPr="002C3421" w:rsidRDefault="00EF2E6A" w:rsidP="00EF2E6A">
      <w:pPr>
        <w:pStyle w:val="a8"/>
        <w:spacing w:line="360" w:lineRule="exact"/>
        <w:ind w:leftChars="0" w:left="920"/>
        <w:rPr>
          <w:rFonts w:asciiTheme="minorEastAsia" w:eastAsiaTheme="minorEastAsia" w:hAnsiTheme="minorEastAsia"/>
          <w:szCs w:val="24"/>
        </w:rPr>
      </w:pPr>
      <w:r w:rsidRPr="002C3421">
        <w:rPr>
          <w:rFonts w:asciiTheme="minorEastAsia" w:eastAsiaTheme="minorEastAsia" w:hAnsiTheme="minorEastAsia" w:hint="eastAsia"/>
          <w:szCs w:val="24"/>
        </w:rPr>
        <w:t>，以協助雙方</w:t>
      </w:r>
      <w:r>
        <w:rPr>
          <w:rFonts w:asciiTheme="minorEastAsia" w:eastAsiaTheme="minorEastAsia" w:hAnsiTheme="minorEastAsia" w:hint="eastAsia"/>
          <w:szCs w:val="24"/>
        </w:rPr>
        <w:t>當事人</w:t>
      </w:r>
      <w:r w:rsidRPr="002C3421">
        <w:rPr>
          <w:rFonts w:asciiTheme="minorEastAsia" w:eastAsiaTheme="minorEastAsia" w:hAnsiTheme="minorEastAsia" w:hint="eastAsia"/>
          <w:szCs w:val="24"/>
        </w:rPr>
        <w:t>順利解決紛爭</w:t>
      </w:r>
      <w:r w:rsidRPr="002C3421">
        <w:rPr>
          <w:rFonts w:asciiTheme="minorEastAsia" w:eastAsiaTheme="minorEastAsia" w:hAnsiTheme="minorEastAsia"/>
          <w:szCs w:val="24"/>
        </w:rPr>
        <w:t>。</w:t>
      </w:r>
    </w:p>
    <w:p w14:paraId="39FB25B5" w14:textId="77777777" w:rsidR="00EF2E6A" w:rsidRDefault="00EF2E6A" w:rsidP="008A236F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39151AA0" w14:textId="77777777" w:rsidR="00EF2E6A" w:rsidRPr="00420211" w:rsidRDefault="00EF2E6A" w:rsidP="00EF2E6A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szCs w:val="24"/>
        </w:rPr>
      </w:pPr>
      <w:r w:rsidRPr="00420211">
        <w:rPr>
          <w:rFonts w:asciiTheme="minorEastAsia" w:eastAsiaTheme="minorEastAsia" w:hAnsiTheme="minorEastAsia"/>
          <w:b/>
          <w:szCs w:val="24"/>
        </w:rPr>
        <w:t>附件效力及</w:t>
      </w:r>
      <w:r>
        <w:rPr>
          <w:rFonts w:asciiTheme="minorEastAsia" w:eastAsiaTheme="minorEastAsia" w:hAnsiTheme="minorEastAsia" w:hint="eastAsia"/>
          <w:b/>
          <w:szCs w:val="24"/>
        </w:rPr>
        <w:t>合</w:t>
      </w:r>
      <w:r w:rsidRPr="00420211">
        <w:rPr>
          <w:rFonts w:asciiTheme="minorEastAsia" w:eastAsiaTheme="minorEastAsia" w:hAnsiTheme="minorEastAsia"/>
          <w:b/>
          <w:szCs w:val="24"/>
        </w:rPr>
        <w:t>約分存</w:t>
      </w:r>
    </w:p>
    <w:p w14:paraId="79AB49B5" w14:textId="77777777" w:rsidR="00EF2E6A" w:rsidRDefault="00EF2E6A" w:rsidP="00EF2E6A">
      <w:pPr>
        <w:pStyle w:val="a8"/>
        <w:widowControl/>
        <w:spacing w:line="360" w:lineRule="exact"/>
        <w:ind w:leftChars="0" w:left="91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附件</w:t>
      </w:r>
      <w:r w:rsidRPr="00BC0C60">
        <w:rPr>
          <w:rFonts w:asciiTheme="minorEastAsia" w:eastAsiaTheme="minorEastAsia" w:hAnsiTheme="minorEastAsia"/>
          <w:szCs w:val="24"/>
        </w:rPr>
        <w:t>為本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BC0C60">
        <w:rPr>
          <w:rFonts w:asciiTheme="minorEastAsia" w:eastAsiaTheme="minorEastAsia" w:hAnsiTheme="minorEastAsia"/>
          <w:szCs w:val="24"/>
        </w:rPr>
        <w:t>約之一部分，本</w:t>
      </w:r>
      <w:r>
        <w:rPr>
          <w:rFonts w:asciiTheme="minorEastAsia" w:eastAsiaTheme="minorEastAsia" w:hAnsiTheme="minorEastAsia" w:hint="eastAsia"/>
          <w:szCs w:val="24"/>
        </w:rPr>
        <w:t>合</w:t>
      </w:r>
      <w:r w:rsidRPr="00BC0C60">
        <w:rPr>
          <w:rFonts w:asciiTheme="minorEastAsia" w:eastAsiaTheme="minorEastAsia" w:hAnsiTheme="minorEastAsia"/>
          <w:szCs w:val="24"/>
        </w:rPr>
        <w:t>約正本</w:t>
      </w:r>
      <w:r>
        <w:rPr>
          <w:rFonts w:asciiTheme="minorEastAsia" w:eastAsiaTheme="minorEastAsia" w:hAnsiTheme="minorEastAsia" w:hint="eastAsia"/>
          <w:szCs w:val="24"/>
        </w:rPr>
        <w:t>一式三</w:t>
      </w:r>
      <w:r w:rsidRPr="00BC0C60">
        <w:rPr>
          <w:rFonts w:asciiTheme="minorEastAsia" w:eastAsiaTheme="minorEastAsia" w:hAnsiTheme="minorEastAsia"/>
          <w:szCs w:val="24"/>
        </w:rPr>
        <w:t>份，</w:t>
      </w:r>
      <w:r>
        <w:rPr>
          <w:rFonts w:asciiTheme="minorEastAsia" w:eastAsiaTheme="minorEastAsia" w:hAnsiTheme="minorEastAsia" w:hint="eastAsia"/>
          <w:szCs w:val="24"/>
        </w:rPr>
        <w:t>包括（</w:t>
      </w:r>
      <w:r w:rsidRPr="002C3421">
        <w:rPr>
          <w:rFonts w:asciiTheme="minorEastAsia" w:eastAsiaTheme="minorEastAsia" w:hAnsiTheme="minorEastAsia" w:hint="eastAsia"/>
          <w:szCs w:val="24"/>
        </w:rPr>
        <w:t>住宅消保會</w:t>
      </w:r>
      <w:r>
        <w:rPr>
          <w:rFonts w:asciiTheme="minorEastAsia" w:eastAsiaTheme="minorEastAsia" w:hAnsiTheme="minorEastAsia" w:hint="eastAsia"/>
          <w:szCs w:val="24"/>
        </w:rPr>
        <w:t>）備查用</w:t>
      </w:r>
      <w:r w:rsidRPr="00BC0C60">
        <w:rPr>
          <w:rFonts w:asciiTheme="minorEastAsia" w:eastAsiaTheme="minorEastAsia" w:hAnsiTheme="minorEastAsia"/>
          <w:szCs w:val="24"/>
        </w:rPr>
        <w:t>。</w:t>
      </w:r>
    </w:p>
    <w:p w14:paraId="18ACD885" w14:textId="77777777" w:rsidR="00EF2E6A" w:rsidRDefault="00EF2E6A" w:rsidP="00EF2E6A">
      <w:pPr>
        <w:pStyle w:val="a8"/>
        <w:widowControl/>
        <w:spacing w:line="360" w:lineRule="atLeast"/>
        <w:ind w:leftChars="0" w:left="919"/>
        <w:rPr>
          <w:rFonts w:asciiTheme="minorEastAsia" w:eastAsiaTheme="minorEastAsia" w:hAnsiTheme="minorEastAsia"/>
          <w:b/>
          <w:szCs w:val="24"/>
        </w:rPr>
      </w:pPr>
    </w:p>
    <w:p w14:paraId="15EF4EC0" w14:textId="1C71E18F" w:rsidR="00EF2E6A" w:rsidRPr="008A236F" w:rsidRDefault="00EF2E6A" w:rsidP="008A236F">
      <w:pPr>
        <w:pStyle w:val="a8"/>
        <w:widowControl/>
        <w:numPr>
          <w:ilvl w:val="0"/>
          <w:numId w:val="39"/>
        </w:numPr>
        <w:spacing w:line="360" w:lineRule="exact"/>
        <w:ind w:leftChars="0"/>
        <w:rPr>
          <w:rFonts w:asciiTheme="minorEastAsia" w:eastAsiaTheme="minorEastAsia" w:hAnsiTheme="minorEastAsia"/>
          <w:b/>
          <w:color w:val="auto"/>
          <w:szCs w:val="24"/>
        </w:rPr>
      </w:pPr>
      <w:r w:rsidRPr="008A236F">
        <w:rPr>
          <w:rFonts w:asciiTheme="minorEastAsia" w:eastAsiaTheme="minorEastAsia" w:hAnsiTheme="minorEastAsia"/>
          <w:b/>
          <w:color w:val="auto"/>
          <w:szCs w:val="24"/>
        </w:rPr>
        <w:t>其他</w:t>
      </w:r>
      <w:r w:rsidR="004C3038">
        <w:rPr>
          <w:rFonts w:asciiTheme="minorEastAsia" w:eastAsiaTheme="minorEastAsia" w:hAnsiTheme="minorEastAsia" w:hint="eastAsia"/>
          <w:b/>
          <w:color w:val="auto"/>
          <w:szCs w:val="24"/>
        </w:rPr>
        <w:t>特別</w:t>
      </w:r>
      <w:r w:rsidR="004C3038" w:rsidRPr="008A236F">
        <w:rPr>
          <w:rFonts w:asciiTheme="minorEastAsia" w:eastAsiaTheme="minorEastAsia" w:hAnsiTheme="minorEastAsia"/>
          <w:b/>
          <w:color w:val="auto"/>
          <w:szCs w:val="24"/>
        </w:rPr>
        <w:t>約定事項</w:t>
      </w:r>
      <w:r w:rsidR="004C3038">
        <w:rPr>
          <w:rFonts w:asciiTheme="minorEastAsia" w:eastAsiaTheme="minorEastAsia" w:hAnsiTheme="minorEastAsia" w:hint="eastAsia"/>
          <w:b/>
          <w:color w:val="auto"/>
          <w:szCs w:val="24"/>
        </w:rPr>
        <w:t>（若與上述條款抵觸者</w:t>
      </w:r>
      <w:r w:rsidR="004C3038" w:rsidRPr="008211DC">
        <w:rPr>
          <w:rFonts w:asciiTheme="minorEastAsia" w:eastAsiaTheme="minorEastAsia" w:hAnsiTheme="minorEastAsia" w:hint="eastAsia"/>
          <w:b/>
          <w:color w:val="auto"/>
          <w:szCs w:val="24"/>
        </w:rPr>
        <w:t>無效）</w:t>
      </w:r>
    </w:p>
    <w:p w14:paraId="458C1400" w14:textId="57D56C14" w:rsidR="00FA6633" w:rsidRPr="00420211" w:rsidRDefault="00420211" w:rsidP="00420211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 w:rsidRPr="00420211">
        <w:rPr>
          <w:rFonts w:asciiTheme="minorEastAsia" w:eastAsiaTheme="minorEastAsia" w:hAnsiTheme="minorEastAsia" w:hint="eastAsia"/>
          <w:szCs w:val="24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</w:t>
      </w:r>
    </w:p>
    <w:p w14:paraId="6F1A79DE" w14:textId="610BCD72" w:rsidR="00420211" w:rsidRDefault="00420211" w:rsidP="00420211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13BDE1F3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579B4C17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7BC2F561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014C8114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6F009309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  <w:r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                        </w:t>
      </w:r>
    </w:p>
    <w:p w14:paraId="7691EF6E" w14:textId="77777777" w:rsidR="00F12823" w:rsidRDefault="00F12823" w:rsidP="00F12823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</w:p>
    <w:p w14:paraId="183A683E" w14:textId="77777777" w:rsidR="00F12823" w:rsidRDefault="00F12823" w:rsidP="00420211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  <w:u w:val="single"/>
        </w:rPr>
      </w:pPr>
    </w:p>
    <w:p w14:paraId="1D891581" w14:textId="0E8DD0B4" w:rsidR="004A093C" w:rsidRDefault="00420211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  <w:r w:rsidRPr="00420211">
        <w:rPr>
          <w:rFonts w:asciiTheme="minorEastAsia" w:eastAsiaTheme="minorEastAsia" w:hAnsiTheme="minorEastAsia" w:hint="eastAsia"/>
          <w:szCs w:val="24"/>
        </w:rPr>
        <w:t>（本頁以下空白）</w:t>
      </w:r>
    </w:p>
    <w:p w14:paraId="0415B803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5040EDC8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65EEEF51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1A5FD237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69104F03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31B4076C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628D9233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6C2E91CE" w14:textId="77777777" w:rsidR="00F12823" w:rsidRDefault="00F12823" w:rsidP="00471869">
      <w:pPr>
        <w:pStyle w:val="a8"/>
        <w:widowControl/>
        <w:spacing w:line="500" w:lineRule="exact"/>
        <w:ind w:leftChars="0" w:left="919"/>
        <w:rPr>
          <w:rFonts w:asciiTheme="minorEastAsia" w:eastAsiaTheme="minorEastAsia" w:hAnsiTheme="minorEastAsia"/>
          <w:szCs w:val="24"/>
        </w:rPr>
      </w:pPr>
    </w:p>
    <w:p w14:paraId="79AD94A4" w14:textId="77777777" w:rsidR="00EF6FD8" w:rsidRPr="00BD12EF" w:rsidRDefault="00EF6FD8" w:rsidP="00BD12EF">
      <w:pPr>
        <w:widowControl/>
        <w:spacing w:line="500" w:lineRule="exact"/>
        <w:rPr>
          <w:rFonts w:asciiTheme="minorEastAsia" w:eastAsiaTheme="minorEastAsia" w:hAnsiTheme="minorEastAsia"/>
          <w:szCs w:val="24"/>
        </w:rPr>
      </w:pPr>
    </w:p>
    <w:p w14:paraId="3D331F86" w14:textId="4D3F45E1" w:rsidR="00420211" w:rsidRPr="00A155EC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b/>
          <w:sz w:val="28"/>
        </w:rPr>
      </w:pPr>
      <w:r w:rsidRPr="00A155EC">
        <w:rPr>
          <w:rFonts w:asciiTheme="minorEastAsia" w:eastAsiaTheme="minorEastAsia" w:hAnsiTheme="minorEastAsia"/>
          <w:b/>
          <w:sz w:val="28"/>
        </w:rPr>
        <w:t xml:space="preserve">立契約書人 </w:t>
      </w:r>
    </w:p>
    <w:p w14:paraId="79197615" w14:textId="77777777" w:rsidR="00F12823" w:rsidRPr="00471869" w:rsidRDefault="00F12823" w:rsidP="0002492A">
      <w:pPr>
        <w:widowControl/>
        <w:spacing w:line="560" w:lineRule="exact"/>
        <w:rPr>
          <w:rFonts w:asciiTheme="minorEastAsia" w:eastAsiaTheme="minorEastAsia" w:hAnsiTheme="minorEastAsia"/>
          <w:b/>
          <w:szCs w:val="24"/>
        </w:rPr>
      </w:pPr>
    </w:p>
    <w:p w14:paraId="72F5D85C" w14:textId="6AA439B9" w:rsidR="00420211" w:rsidRPr="00A155EC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b/>
          <w:color w:val="auto"/>
          <w:sz w:val="28"/>
        </w:rPr>
      </w:pPr>
      <w:r w:rsidRPr="00A155EC">
        <w:rPr>
          <w:rFonts w:asciiTheme="minorEastAsia" w:eastAsiaTheme="minorEastAsia" w:hAnsiTheme="minorEastAsia"/>
          <w:b/>
          <w:color w:val="auto"/>
          <w:sz w:val="28"/>
        </w:rPr>
        <w:t>甲方</w:t>
      </w:r>
      <w:r w:rsidR="007B35EF" w:rsidRPr="00A155EC">
        <w:rPr>
          <w:rFonts w:asciiTheme="minorEastAsia" w:eastAsiaTheme="minorEastAsia" w:hAnsiTheme="minorEastAsia" w:hint="eastAsia"/>
          <w:b/>
          <w:color w:val="auto"/>
          <w:sz w:val="28"/>
        </w:rPr>
        <w:t>（</w:t>
      </w:r>
      <w:r w:rsidR="007B35EF" w:rsidRPr="00A155EC">
        <w:rPr>
          <w:rFonts w:asciiTheme="minorEastAsia" w:eastAsiaTheme="minorEastAsia" w:hAnsiTheme="minorEastAsia"/>
          <w:b/>
          <w:color w:val="auto"/>
          <w:sz w:val="28"/>
        </w:rPr>
        <w:t>消費者</w:t>
      </w:r>
      <w:r w:rsidR="007B35EF" w:rsidRPr="00A155EC">
        <w:rPr>
          <w:rFonts w:asciiTheme="minorEastAsia" w:eastAsiaTheme="minorEastAsia" w:hAnsiTheme="minorEastAsia" w:hint="eastAsia"/>
          <w:b/>
          <w:color w:val="auto"/>
          <w:sz w:val="28"/>
        </w:rPr>
        <w:t>）</w:t>
      </w:r>
    </w:p>
    <w:p w14:paraId="03F817FD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負 責 人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589CA9BF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身分證字號</w:t>
      </w:r>
      <w:r w:rsidR="00420211">
        <w:rPr>
          <w:rFonts w:asciiTheme="minorEastAsia" w:eastAsiaTheme="minorEastAsia" w:hAnsiTheme="minorEastAsia" w:hint="eastAsia"/>
          <w:szCs w:val="24"/>
        </w:rPr>
        <w:t>（</w:t>
      </w:r>
      <w:r w:rsidRPr="00BC0C60">
        <w:rPr>
          <w:rFonts w:asciiTheme="minorEastAsia" w:eastAsiaTheme="minorEastAsia" w:hAnsiTheme="minorEastAsia"/>
          <w:szCs w:val="24"/>
        </w:rPr>
        <w:t>統一編號</w:t>
      </w:r>
      <w:r w:rsidR="00420211">
        <w:rPr>
          <w:rFonts w:asciiTheme="minorEastAsia" w:eastAsiaTheme="minorEastAsia" w:hAnsiTheme="minorEastAsia" w:hint="eastAsia"/>
          <w:szCs w:val="24"/>
        </w:rPr>
        <w:t>）：</w:t>
      </w:r>
    </w:p>
    <w:p w14:paraId="65F93A54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地 址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7B99809C" w14:textId="761FFB98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電 話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2E145E56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行動電話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6C38ACE4" w14:textId="6380B0AE" w:rsidR="00BC0C60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電子郵件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  <w:r w:rsidRPr="00BC0C60">
        <w:rPr>
          <w:rFonts w:asciiTheme="minorEastAsia" w:eastAsiaTheme="minorEastAsia" w:hAnsiTheme="minorEastAsia"/>
          <w:szCs w:val="24"/>
        </w:rPr>
        <w:t xml:space="preserve"> (必填) </w:t>
      </w:r>
    </w:p>
    <w:p w14:paraId="35EA18E4" w14:textId="77777777" w:rsidR="00420211" w:rsidRDefault="00420211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</w:p>
    <w:p w14:paraId="132C3F22" w14:textId="77777777" w:rsidR="00EF6FD8" w:rsidRPr="00BC0C60" w:rsidRDefault="00EF6FD8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</w:p>
    <w:p w14:paraId="17149147" w14:textId="394756F5" w:rsidR="00420211" w:rsidRPr="00A155EC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b/>
          <w:sz w:val="28"/>
        </w:rPr>
      </w:pPr>
      <w:r w:rsidRPr="00A155EC">
        <w:rPr>
          <w:rFonts w:asciiTheme="minorEastAsia" w:eastAsiaTheme="minorEastAsia" w:hAnsiTheme="minorEastAsia"/>
          <w:b/>
          <w:sz w:val="28"/>
        </w:rPr>
        <w:t>乙 方</w:t>
      </w:r>
      <w:r w:rsidR="002B6C92" w:rsidRPr="00A155EC">
        <w:rPr>
          <w:rFonts w:asciiTheme="minorEastAsia" w:eastAsiaTheme="minorEastAsia" w:hAnsiTheme="minorEastAsia" w:hint="eastAsia"/>
          <w:b/>
          <w:sz w:val="28"/>
        </w:rPr>
        <w:t>（業者）</w:t>
      </w:r>
    </w:p>
    <w:p w14:paraId="536ADEB0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負 責 人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2A6CF706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公司統編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5BB441BD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地 址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57E78B99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電 話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4FDCAFA8" w14:textId="77777777" w:rsidR="00420211" w:rsidRDefault="00BC0C60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行動電話</w:t>
      </w:r>
      <w:r w:rsidR="00420211">
        <w:rPr>
          <w:rFonts w:asciiTheme="minorEastAsia" w:eastAsiaTheme="minorEastAsia" w:hAnsiTheme="minorEastAsia" w:hint="eastAsia"/>
          <w:szCs w:val="24"/>
        </w:rPr>
        <w:t>：</w:t>
      </w:r>
    </w:p>
    <w:p w14:paraId="48369DB5" w14:textId="58DAAE5B" w:rsidR="007B35EF" w:rsidRDefault="007B35EF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電子郵件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Pr="00BC0C60">
        <w:rPr>
          <w:rFonts w:asciiTheme="minorEastAsia" w:eastAsiaTheme="minorEastAsia" w:hAnsiTheme="minorEastAsia"/>
          <w:szCs w:val="24"/>
        </w:rPr>
        <w:t xml:space="preserve"> (必填) </w:t>
      </w:r>
    </w:p>
    <w:p w14:paraId="5BF15219" w14:textId="14BE0892" w:rsidR="00420211" w:rsidRDefault="00420211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承辦人：</w:t>
      </w:r>
    </w:p>
    <w:p w14:paraId="39D8AE7A" w14:textId="77777777" w:rsidR="005A25D8" w:rsidRDefault="005A25D8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  <w:r w:rsidRPr="00BC0C60">
        <w:rPr>
          <w:rFonts w:asciiTheme="minorEastAsia" w:eastAsiaTheme="minorEastAsia" w:hAnsiTheme="minorEastAsia"/>
          <w:szCs w:val="24"/>
        </w:rPr>
        <w:t>行動電話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14:paraId="507DE908" w14:textId="77777777" w:rsidR="005A25D8" w:rsidRDefault="005A25D8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</w:p>
    <w:p w14:paraId="237EB007" w14:textId="77777777" w:rsidR="00EF6FD8" w:rsidRDefault="00EF6FD8" w:rsidP="0002492A">
      <w:pPr>
        <w:widowControl/>
        <w:spacing w:line="560" w:lineRule="exact"/>
        <w:rPr>
          <w:rFonts w:asciiTheme="minorEastAsia" w:eastAsiaTheme="minorEastAsia" w:hAnsiTheme="minorEastAsia"/>
          <w:szCs w:val="24"/>
        </w:rPr>
      </w:pPr>
    </w:p>
    <w:p w14:paraId="4156B3A1" w14:textId="01AB46BA" w:rsidR="00BC0C60" w:rsidRPr="00471869" w:rsidRDefault="005A25D8" w:rsidP="00471869">
      <w:pPr>
        <w:widowControl/>
        <w:spacing w:line="560" w:lineRule="exact"/>
        <w:jc w:val="distribute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中</w:t>
      </w:r>
      <w:r w:rsidR="004C2B04"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華</w:t>
      </w:r>
      <w:r w:rsidR="004C2B04"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民</w:t>
      </w:r>
      <w:r w:rsidR="004C2B04"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國    年    月    日</w:t>
      </w:r>
    </w:p>
    <w:sectPr w:rsidR="00BC0C60" w:rsidRPr="00471869" w:rsidSect="002E0360">
      <w:footerReference w:type="even" r:id="rId9"/>
      <w:footerReference w:type="default" r:id="rId10"/>
      <w:pgSz w:w="11900" w:h="16840"/>
      <w:pgMar w:top="1021" w:right="1021" w:bottom="1021" w:left="1021" w:header="851" w:footer="19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7CD4F" w14:textId="77777777" w:rsidR="00D552A1" w:rsidRDefault="00D552A1" w:rsidP="000E283A">
      <w:r>
        <w:separator/>
      </w:r>
    </w:p>
  </w:endnote>
  <w:endnote w:type="continuationSeparator" w:id="0">
    <w:p w14:paraId="0D099389" w14:textId="77777777" w:rsidR="00D552A1" w:rsidRDefault="00D552A1" w:rsidP="000E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標楷體">
    <w:altName w:val="DFKai-SB"/>
    <w:charset w:val="88"/>
    <w:family w:val="script"/>
    <w:pitch w:val="fixed"/>
    <w:sig w:usb0="00000003" w:usb1="080E0000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Songti T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軟正黑體">
    <w:panose1 w:val="020B0604030504040204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2A41" w14:textId="717E4B7D" w:rsidR="00D552A1" w:rsidRPr="00B15979" w:rsidRDefault="00D552A1" w:rsidP="0059781E">
    <w:pPr>
      <w:spacing w:line="360" w:lineRule="exact"/>
      <w:rPr>
        <w:rFonts w:hAnsi="新細明體" w:cs="Times"/>
        <w:snapToGrid/>
        <w:color w:val="auto"/>
        <w:kern w:val="1"/>
        <w:sz w:val="16"/>
        <w:szCs w:val="16"/>
      </w:rPr>
    </w:pPr>
    <w:r>
      <w:rPr>
        <w:rFonts w:hAnsi="新細明體" w:cs="Times"/>
        <w:snapToGrid/>
        <w:color w:val="auto"/>
        <w:kern w:val="1"/>
        <w:sz w:val="16"/>
        <w:szCs w:val="16"/>
      </w:rPr>
      <w:t xml:space="preserve">DQPA </w:t>
    </w:r>
    <w:r>
      <w:rPr>
        <w:rFonts w:hAnsi="新細明體" w:cs="Times" w:hint="eastAsia"/>
        <w:snapToGrid/>
        <w:color w:val="auto"/>
        <w:kern w:val="1"/>
        <w:sz w:val="16"/>
        <w:szCs w:val="16"/>
      </w:rPr>
      <w:t>住宅</w:t>
    </w:r>
    <w:r w:rsidRPr="00B15979">
      <w:rPr>
        <w:rFonts w:hAnsi="新細明體" w:cs="Times" w:hint="eastAsia"/>
        <w:snapToGrid/>
        <w:color w:val="auto"/>
        <w:kern w:val="1"/>
        <w:sz w:val="16"/>
        <w:szCs w:val="16"/>
      </w:rPr>
      <w:t xml:space="preserve">消保會 </w:t>
    </w:r>
    <w:r w:rsidRPr="00B15979">
      <w:rPr>
        <w:rFonts w:hAnsi="新細明體" w:cs="Times"/>
        <w:snapToGrid/>
        <w:color w:val="auto"/>
        <w:kern w:val="1"/>
        <w:sz w:val="16"/>
        <w:szCs w:val="16"/>
      </w:rPr>
      <w:t>10</w:t>
    </w:r>
    <w:r>
      <w:rPr>
        <w:rFonts w:hAnsi="新細明體" w:cs="Times"/>
        <w:snapToGrid/>
        <w:color w:val="auto"/>
        <w:kern w:val="1"/>
        <w:sz w:val="16"/>
        <w:szCs w:val="16"/>
      </w:rPr>
      <w:t>6.</w:t>
    </w:r>
    <w:r w:rsidR="00697F14">
      <w:rPr>
        <w:rFonts w:hAnsi="新細明體" w:cs="Times"/>
        <w:snapToGrid/>
        <w:color w:val="auto"/>
        <w:kern w:val="1"/>
        <w:sz w:val="16"/>
        <w:szCs w:val="16"/>
      </w:rPr>
      <w:t>11</w:t>
    </w:r>
    <w:r>
      <w:rPr>
        <w:rFonts w:hAnsi="新細明體" w:cs="Times"/>
        <w:snapToGrid/>
        <w:color w:val="auto"/>
        <w:kern w:val="1"/>
        <w:sz w:val="16"/>
        <w:szCs w:val="16"/>
      </w:rPr>
      <w:t>.</w:t>
    </w:r>
    <w:r w:rsidR="00697F14">
      <w:rPr>
        <w:rFonts w:hAnsi="新細明體" w:cs="Times"/>
        <w:snapToGrid/>
        <w:color w:val="auto"/>
        <w:kern w:val="1"/>
        <w:sz w:val="16"/>
        <w:szCs w:val="16"/>
      </w:rPr>
      <w:t>01</w:t>
    </w:r>
    <w:r>
      <w:rPr>
        <w:rFonts w:hAnsi="新細明體" w:cs="Times" w:hint="eastAsia"/>
        <w:snapToGrid/>
        <w:color w:val="auto"/>
        <w:kern w:val="1"/>
        <w:sz w:val="16"/>
        <w:szCs w:val="16"/>
      </w:rPr>
      <w:t>版</w:t>
    </w:r>
  </w:p>
  <w:p w14:paraId="7C1AA2AD" w14:textId="77777777" w:rsidR="00D552A1" w:rsidRPr="007A4CE6" w:rsidRDefault="00D552A1" w:rsidP="0059781E">
    <w:pPr>
      <w:pStyle w:val="a4"/>
      <w:jc w:val="center"/>
      <w:rPr>
        <w:rFonts w:ascii="微軟正黑體" w:eastAsia="微軟正黑體" w:hAnsi="微軟正黑體"/>
        <w:sz w:val="18"/>
        <w:szCs w:val="18"/>
      </w:rPr>
    </w:pPr>
    <w:r w:rsidRPr="003E127D">
      <w:rPr>
        <w:rFonts w:ascii="微軟正黑體" w:eastAsia="微軟正黑體" w:hAnsi="微軟正黑體" w:hint="eastAsia"/>
        <w:kern w:val="0"/>
        <w:sz w:val="18"/>
        <w:szCs w:val="18"/>
      </w:rPr>
      <w:t>第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begin"/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instrText xml:space="preserve"> PAGE </w:instrTex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separate"/>
    </w:r>
    <w:r w:rsidR="00B5704D">
      <w:rPr>
        <w:rFonts w:ascii="微軟正黑體" w:eastAsia="微軟正黑體" w:hAnsi="微軟正黑體"/>
        <w:noProof/>
        <w:kern w:val="0"/>
        <w:sz w:val="18"/>
        <w:szCs w:val="18"/>
      </w:rPr>
      <w:t>2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end"/>
    </w:r>
    <w:r w:rsidRPr="003E127D">
      <w:rPr>
        <w:rFonts w:ascii="微軟正黑體" w:eastAsia="微軟正黑體" w:hAnsi="微軟正黑體" w:hint="eastAsia"/>
        <w:kern w:val="0"/>
        <w:sz w:val="18"/>
        <w:szCs w:val="18"/>
        <w:lang w:val="zh-TW"/>
      </w:rPr>
      <w:t>頁，共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begin"/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instrText xml:space="preserve"> NUMPAGES  </w:instrTex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separate"/>
    </w:r>
    <w:r w:rsidR="00B5704D">
      <w:rPr>
        <w:rFonts w:ascii="微軟正黑體" w:eastAsia="微軟正黑體" w:hAnsi="微軟正黑體"/>
        <w:noProof/>
        <w:kern w:val="0"/>
        <w:sz w:val="18"/>
        <w:szCs w:val="18"/>
      </w:rPr>
      <w:t>6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end"/>
    </w:r>
    <w:r w:rsidRPr="003E127D">
      <w:rPr>
        <w:rFonts w:ascii="微軟正黑體" w:eastAsia="微軟正黑體" w:hAnsi="微軟正黑體" w:hint="eastAsia"/>
        <w:kern w:val="0"/>
        <w:sz w:val="18"/>
        <w:szCs w:val="18"/>
        <w:lang w:val="zh-TW"/>
      </w:rPr>
      <w:t>頁</w:t>
    </w:r>
  </w:p>
  <w:p w14:paraId="2F93EA43" w14:textId="77777777" w:rsidR="00D552A1" w:rsidRDefault="00D552A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13E3E" w14:textId="645F2A0A" w:rsidR="00D552A1" w:rsidRPr="00B15979" w:rsidRDefault="00D552A1" w:rsidP="005A25D8">
    <w:pPr>
      <w:spacing w:line="360" w:lineRule="exact"/>
      <w:rPr>
        <w:rFonts w:hAnsi="新細明體" w:cs="Times"/>
        <w:snapToGrid/>
        <w:color w:val="auto"/>
        <w:kern w:val="1"/>
        <w:sz w:val="16"/>
        <w:szCs w:val="16"/>
      </w:rPr>
    </w:pPr>
    <w:r>
      <w:rPr>
        <w:rFonts w:hAnsi="新細明體" w:cs="Times"/>
        <w:snapToGrid/>
        <w:color w:val="auto"/>
        <w:kern w:val="1"/>
        <w:sz w:val="16"/>
        <w:szCs w:val="16"/>
      </w:rPr>
      <w:t xml:space="preserve">DQPA </w:t>
    </w:r>
    <w:r>
      <w:rPr>
        <w:rFonts w:hAnsi="新細明體" w:cs="Times" w:hint="eastAsia"/>
        <w:snapToGrid/>
        <w:color w:val="auto"/>
        <w:kern w:val="1"/>
        <w:sz w:val="16"/>
        <w:szCs w:val="16"/>
      </w:rPr>
      <w:t>住宅</w:t>
    </w:r>
    <w:r w:rsidRPr="00B15979">
      <w:rPr>
        <w:rFonts w:hAnsi="新細明體" w:cs="Times" w:hint="eastAsia"/>
        <w:snapToGrid/>
        <w:color w:val="auto"/>
        <w:kern w:val="1"/>
        <w:sz w:val="16"/>
        <w:szCs w:val="16"/>
      </w:rPr>
      <w:t xml:space="preserve">消保會 </w:t>
    </w:r>
    <w:r w:rsidRPr="00B15979">
      <w:rPr>
        <w:rFonts w:hAnsi="新細明體" w:cs="Times"/>
        <w:snapToGrid/>
        <w:color w:val="auto"/>
        <w:kern w:val="1"/>
        <w:sz w:val="16"/>
        <w:szCs w:val="16"/>
      </w:rPr>
      <w:t>10</w:t>
    </w:r>
    <w:r>
      <w:rPr>
        <w:rFonts w:hAnsi="新細明體" w:cs="Times"/>
        <w:snapToGrid/>
        <w:color w:val="auto"/>
        <w:kern w:val="1"/>
        <w:sz w:val="16"/>
        <w:szCs w:val="16"/>
      </w:rPr>
      <w:t>6.</w:t>
    </w:r>
    <w:r w:rsidR="00697F14">
      <w:rPr>
        <w:rFonts w:hAnsi="新細明體" w:cs="Times"/>
        <w:snapToGrid/>
        <w:color w:val="auto"/>
        <w:kern w:val="1"/>
        <w:sz w:val="16"/>
        <w:szCs w:val="16"/>
      </w:rPr>
      <w:t>11</w:t>
    </w:r>
    <w:r>
      <w:rPr>
        <w:rFonts w:hAnsi="新細明體" w:cs="Times"/>
        <w:snapToGrid/>
        <w:color w:val="auto"/>
        <w:kern w:val="1"/>
        <w:sz w:val="16"/>
        <w:szCs w:val="16"/>
      </w:rPr>
      <w:t>.</w:t>
    </w:r>
    <w:r w:rsidR="00697F14">
      <w:rPr>
        <w:rFonts w:hAnsi="新細明體" w:cs="Times"/>
        <w:snapToGrid/>
        <w:color w:val="auto"/>
        <w:kern w:val="1"/>
        <w:sz w:val="16"/>
        <w:szCs w:val="16"/>
      </w:rPr>
      <w:t>01</w:t>
    </w:r>
    <w:r>
      <w:rPr>
        <w:rFonts w:hAnsi="新細明體" w:cs="Times" w:hint="eastAsia"/>
        <w:snapToGrid/>
        <w:color w:val="auto"/>
        <w:kern w:val="1"/>
        <w:sz w:val="16"/>
        <w:szCs w:val="16"/>
      </w:rPr>
      <w:t>版</w:t>
    </w:r>
  </w:p>
  <w:p w14:paraId="759DC482" w14:textId="77777777" w:rsidR="00D552A1" w:rsidRPr="007A4CE6" w:rsidRDefault="00D552A1" w:rsidP="005A25D8">
    <w:pPr>
      <w:pStyle w:val="a4"/>
      <w:jc w:val="center"/>
      <w:rPr>
        <w:rFonts w:ascii="微軟正黑體" w:eastAsia="微軟正黑體" w:hAnsi="微軟正黑體"/>
        <w:sz w:val="18"/>
        <w:szCs w:val="18"/>
      </w:rPr>
    </w:pPr>
    <w:r w:rsidRPr="003E127D">
      <w:rPr>
        <w:rFonts w:ascii="微軟正黑體" w:eastAsia="微軟正黑體" w:hAnsi="微軟正黑體" w:hint="eastAsia"/>
        <w:kern w:val="0"/>
        <w:sz w:val="18"/>
        <w:szCs w:val="18"/>
      </w:rPr>
      <w:t>第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begin"/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instrText xml:space="preserve"> PAGE </w:instrTex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separate"/>
    </w:r>
    <w:r w:rsidR="00B5704D">
      <w:rPr>
        <w:rFonts w:ascii="微軟正黑體" w:eastAsia="微軟正黑體" w:hAnsi="微軟正黑體"/>
        <w:noProof/>
        <w:kern w:val="0"/>
        <w:sz w:val="18"/>
        <w:szCs w:val="18"/>
      </w:rPr>
      <w:t>1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end"/>
    </w:r>
    <w:r w:rsidRPr="003E127D">
      <w:rPr>
        <w:rFonts w:ascii="微軟正黑體" w:eastAsia="微軟正黑體" w:hAnsi="微軟正黑體" w:hint="eastAsia"/>
        <w:kern w:val="0"/>
        <w:sz w:val="18"/>
        <w:szCs w:val="18"/>
        <w:lang w:val="zh-TW"/>
      </w:rPr>
      <w:t>頁，共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begin"/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instrText xml:space="preserve"> NUMPAGES  </w:instrTex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separate"/>
    </w:r>
    <w:r w:rsidR="00B5704D">
      <w:rPr>
        <w:rFonts w:ascii="微軟正黑體" w:eastAsia="微軟正黑體" w:hAnsi="微軟正黑體"/>
        <w:noProof/>
        <w:kern w:val="0"/>
        <w:sz w:val="18"/>
        <w:szCs w:val="18"/>
      </w:rPr>
      <w:t>6</w:t>
    </w:r>
    <w:r w:rsidRPr="003E127D">
      <w:rPr>
        <w:rFonts w:ascii="微軟正黑體" w:eastAsia="微軟正黑體" w:hAnsi="微軟正黑體" w:hint="eastAsia"/>
        <w:kern w:val="0"/>
        <w:sz w:val="18"/>
        <w:szCs w:val="18"/>
      </w:rPr>
      <w:fldChar w:fldCharType="end"/>
    </w:r>
    <w:r w:rsidRPr="003E127D">
      <w:rPr>
        <w:rFonts w:ascii="微軟正黑體" w:eastAsia="微軟正黑體" w:hAnsi="微軟正黑體" w:hint="eastAsia"/>
        <w:kern w:val="0"/>
        <w:sz w:val="18"/>
        <w:szCs w:val="18"/>
        <w:lang w:val="zh-TW"/>
      </w:rPr>
      <w:t>頁</w:t>
    </w:r>
  </w:p>
  <w:p w14:paraId="629BD982" w14:textId="77777777" w:rsidR="00D552A1" w:rsidRDefault="00D552A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D429E" w14:textId="77777777" w:rsidR="00D552A1" w:rsidRDefault="00D552A1" w:rsidP="000E283A">
      <w:r>
        <w:separator/>
      </w:r>
    </w:p>
  </w:footnote>
  <w:footnote w:type="continuationSeparator" w:id="0">
    <w:p w14:paraId="5965F805" w14:textId="77777777" w:rsidR="00D552A1" w:rsidRDefault="00D552A1" w:rsidP="000E2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7067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FFA2B6D6"/>
    <w:lvl w:ilvl="0" w:tplc="CA04AB48">
      <w:start w:val="1"/>
      <w:numFmt w:val="decimal"/>
      <w:lvlText w:val="%1、"/>
      <w:lvlJc w:val="left"/>
      <w:pPr>
        <w:ind w:left="720" w:hanging="360"/>
      </w:pPr>
      <w:rPr>
        <w:rFonts w:ascii="Times" w:eastAsia="新細明體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632A7"/>
    <w:multiLevelType w:val="hybridMultilevel"/>
    <w:tmpl w:val="2FAEB510"/>
    <w:lvl w:ilvl="0" w:tplc="CD969D6E">
      <w:start w:val="1"/>
      <w:numFmt w:val="decimal"/>
      <w:lvlText w:val="%1."/>
      <w:lvlJc w:val="left"/>
      <w:pPr>
        <w:ind w:left="360" w:hanging="360"/>
      </w:pPr>
      <w:rPr>
        <w:rFonts w:ascii="Cambria" w:eastAsia="新細明體" w:hAnsi="Cambr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2DD00E4"/>
    <w:multiLevelType w:val="hybridMultilevel"/>
    <w:tmpl w:val="A08E0868"/>
    <w:lvl w:ilvl="0" w:tplc="81B21952">
      <w:numFmt w:val="bullet"/>
      <w:lvlText w:val="□"/>
      <w:lvlJc w:val="left"/>
      <w:pPr>
        <w:ind w:left="740" w:hanging="440"/>
      </w:pPr>
      <w:rPr>
        <w:rFonts w:ascii="新細明體" w:eastAsia="新細明體" w:hAnsiTheme="minorEastAsia" w:cs="Times New Roman" w:hint="eastAsia"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abstractNum w:abstractNumId="5">
    <w:nsid w:val="09436F0B"/>
    <w:multiLevelType w:val="hybridMultilevel"/>
    <w:tmpl w:val="C2F81C96"/>
    <w:lvl w:ilvl="0" w:tplc="B55E8E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B2209"/>
    <w:multiLevelType w:val="hybridMultilevel"/>
    <w:tmpl w:val="B900E3D0"/>
    <w:lvl w:ilvl="0" w:tplc="DA9C5330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7">
    <w:nsid w:val="11286E55"/>
    <w:multiLevelType w:val="hybridMultilevel"/>
    <w:tmpl w:val="AE4E5F7C"/>
    <w:lvl w:ilvl="0" w:tplc="AC4A2920">
      <w:start w:val="105"/>
      <w:numFmt w:val="bullet"/>
      <w:lvlText w:val="※"/>
      <w:lvlJc w:val="left"/>
      <w:pPr>
        <w:ind w:left="2100" w:hanging="360"/>
      </w:pPr>
      <w:rPr>
        <w:rFonts w:ascii="新細明體" w:eastAsia="新細明體" w:hAnsi="新細明體" w:cs="Time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80"/>
      </w:pPr>
      <w:rPr>
        <w:rFonts w:ascii="Wingdings" w:hAnsi="Wingdings" w:hint="default"/>
      </w:rPr>
    </w:lvl>
  </w:abstractNum>
  <w:abstractNum w:abstractNumId="8">
    <w:nsid w:val="123F38F8"/>
    <w:multiLevelType w:val="hybridMultilevel"/>
    <w:tmpl w:val="72F6AC5E"/>
    <w:lvl w:ilvl="0" w:tplc="94D65954">
      <w:numFmt w:val="bullet"/>
      <w:lvlText w:val="※"/>
      <w:lvlJc w:val="left"/>
      <w:pPr>
        <w:ind w:left="360" w:hanging="360"/>
      </w:pPr>
      <w:rPr>
        <w:rFonts w:ascii="新細明體" w:eastAsia="新細明體" w:hAnsiTheme="minorEastAsia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28F3CF5"/>
    <w:multiLevelType w:val="hybridMultilevel"/>
    <w:tmpl w:val="F99EC06A"/>
    <w:lvl w:ilvl="0" w:tplc="1B02A3C2">
      <w:start w:val="1"/>
      <w:numFmt w:val="japaneseCounting"/>
      <w:lvlText w:val="第%1條"/>
      <w:lvlJc w:val="left"/>
      <w:pPr>
        <w:ind w:left="920" w:hanging="9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CD4669"/>
    <w:multiLevelType w:val="hybridMultilevel"/>
    <w:tmpl w:val="8854683A"/>
    <w:lvl w:ilvl="0" w:tplc="6A4680D2">
      <w:start w:val="1"/>
      <w:numFmt w:val="japaneseCounting"/>
      <w:lvlText w:val="%1、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1">
    <w:nsid w:val="148569DC"/>
    <w:multiLevelType w:val="hybridMultilevel"/>
    <w:tmpl w:val="B41C2600"/>
    <w:lvl w:ilvl="0" w:tplc="EB4C7620">
      <w:start w:val="1"/>
      <w:numFmt w:val="japaneseCounting"/>
      <w:lvlText w:val="第%1條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B52C91"/>
    <w:multiLevelType w:val="hybridMultilevel"/>
    <w:tmpl w:val="D39EDB60"/>
    <w:lvl w:ilvl="0" w:tplc="60AAB48C">
      <w:start w:val="4"/>
      <w:numFmt w:val="bullet"/>
      <w:lvlText w:val="※"/>
      <w:lvlJc w:val="left"/>
      <w:pPr>
        <w:ind w:left="5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>
    <w:nsid w:val="201D3612"/>
    <w:multiLevelType w:val="hybridMultilevel"/>
    <w:tmpl w:val="1A92ABBC"/>
    <w:lvl w:ilvl="0" w:tplc="C8366C2A">
      <w:start w:val="1"/>
      <w:numFmt w:val="decimal"/>
      <w:lvlText w:val="%1、"/>
      <w:lvlJc w:val="left"/>
      <w:pPr>
        <w:ind w:left="2265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14">
    <w:nsid w:val="225F3BE7"/>
    <w:multiLevelType w:val="multilevel"/>
    <w:tmpl w:val="FB68807A"/>
    <w:lvl w:ilvl="0">
      <w:start w:val="1"/>
      <w:numFmt w:val="japaneseCounting"/>
      <w:lvlText w:val="第%1條"/>
      <w:lvlJc w:val="left"/>
      <w:pPr>
        <w:ind w:left="1140" w:hanging="1140"/>
      </w:pPr>
      <w:rPr>
        <w:rFonts w:hint="default"/>
        <w:b/>
        <w:color w:val="auto"/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71D3257"/>
    <w:multiLevelType w:val="hybridMultilevel"/>
    <w:tmpl w:val="B64E87C8"/>
    <w:lvl w:ilvl="0" w:tplc="842E4454">
      <w:start w:val="1"/>
      <w:numFmt w:val="decimal"/>
      <w:lvlText w:val="%1、"/>
      <w:lvlJc w:val="left"/>
      <w:pPr>
        <w:ind w:left="2120" w:hanging="720"/>
      </w:pPr>
      <w:rPr>
        <w:rFonts w:ascii="PMingLiU" w:eastAsia="PMingLiU" w:hAnsi="Helvetica" w:cs="PMingLiU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16">
    <w:nsid w:val="2CCC42A9"/>
    <w:multiLevelType w:val="hybridMultilevel"/>
    <w:tmpl w:val="15662870"/>
    <w:lvl w:ilvl="0" w:tplc="52B2F5FA">
      <w:start w:val="1"/>
      <w:numFmt w:val="decimal"/>
      <w:lvlText w:val="%1、"/>
      <w:lvlJc w:val="left"/>
      <w:pPr>
        <w:ind w:left="2265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17">
    <w:nsid w:val="2E010FC6"/>
    <w:multiLevelType w:val="hybridMultilevel"/>
    <w:tmpl w:val="FB68807A"/>
    <w:lvl w:ilvl="0" w:tplc="5302CB9C">
      <w:start w:val="1"/>
      <w:numFmt w:val="japaneseCounting"/>
      <w:lvlText w:val="第%1條"/>
      <w:lvlJc w:val="left"/>
      <w:pPr>
        <w:ind w:left="1140" w:hanging="1140"/>
      </w:pPr>
      <w:rPr>
        <w:rFonts w:hint="default"/>
        <w:b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396F96"/>
    <w:multiLevelType w:val="hybridMultilevel"/>
    <w:tmpl w:val="EC12F614"/>
    <w:lvl w:ilvl="0" w:tplc="CDEA0B26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>
    <w:nsid w:val="2E7D3909"/>
    <w:multiLevelType w:val="multilevel"/>
    <w:tmpl w:val="5D1A3C98"/>
    <w:lvl w:ilvl="0">
      <w:start w:val="1"/>
      <w:numFmt w:val="japaneseCounting"/>
      <w:lvlText w:val="第%1條"/>
      <w:lvlJc w:val="left"/>
      <w:pPr>
        <w:ind w:left="1140" w:hanging="1140"/>
      </w:pPr>
      <w:rPr>
        <w:rFonts w:hint="default"/>
        <w:b/>
        <w:color w:val="FF0000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EDD18E7"/>
    <w:multiLevelType w:val="multilevel"/>
    <w:tmpl w:val="FB964116"/>
    <w:lvl w:ilvl="0">
      <w:start w:val="1"/>
      <w:numFmt w:val="japaneseCounting"/>
      <w:lvlText w:val="第%1條"/>
      <w:lvlJc w:val="left"/>
      <w:pPr>
        <w:ind w:left="1140" w:hanging="114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402D9B"/>
    <w:multiLevelType w:val="hybridMultilevel"/>
    <w:tmpl w:val="4FE69B2A"/>
    <w:lvl w:ilvl="0" w:tplc="5DA0495A">
      <w:start w:val="1"/>
      <w:numFmt w:val="decimal"/>
      <w:lvlText w:val="%1、"/>
      <w:lvlJc w:val="left"/>
      <w:pPr>
        <w:ind w:left="244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22">
    <w:nsid w:val="316B18C9"/>
    <w:multiLevelType w:val="hybridMultilevel"/>
    <w:tmpl w:val="F31AC538"/>
    <w:lvl w:ilvl="0" w:tplc="F208E67E">
      <w:start w:val="2"/>
      <w:numFmt w:val="bullet"/>
      <w:lvlText w:val="◆"/>
      <w:lvlJc w:val="left"/>
      <w:pPr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2BA5412"/>
    <w:multiLevelType w:val="hybridMultilevel"/>
    <w:tmpl w:val="F5D0BA42"/>
    <w:lvl w:ilvl="0" w:tplc="E338810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350B331D"/>
    <w:multiLevelType w:val="hybridMultilevel"/>
    <w:tmpl w:val="F86CF1DC"/>
    <w:lvl w:ilvl="0" w:tplc="727C9EEA">
      <w:start w:val="3"/>
      <w:numFmt w:val="bullet"/>
      <w:lvlText w:val="□"/>
      <w:lvlJc w:val="left"/>
      <w:pPr>
        <w:ind w:left="1540" w:hanging="400"/>
      </w:pPr>
      <w:rPr>
        <w:rFonts w:ascii="新細明體" w:eastAsia="新細明體" w:hAnsi="新細明體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25">
    <w:nsid w:val="3EEE0444"/>
    <w:multiLevelType w:val="hybridMultilevel"/>
    <w:tmpl w:val="47F6113E"/>
    <w:lvl w:ilvl="0" w:tplc="ED487BE4">
      <w:start w:val="6"/>
      <w:numFmt w:val="bullet"/>
      <w:lvlText w:val="□"/>
      <w:lvlJc w:val="left"/>
      <w:pPr>
        <w:ind w:left="1500" w:hanging="360"/>
      </w:pPr>
      <w:rPr>
        <w:rFonts w:ascii="新細明體" w:eastAsia="新細明體" w:hAnsi="新細明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26">
    <w:nsid w:val="419667DA"/>
    <w:multiLevelType w:val="hybridMultilevel"/>
    <w:tmpl w:val="124C53E8"/>
    <w:lvl w:ilvl="0" w:tplc="06E8731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7">
    <w:nsid w:val="423523D5"/>
    <w:multiLevelType w:val="hybridMultilevel"/>
    <w:tmpl w:val="F99EC06A"/>
    <w:lvl w:ilvl="0" w:tplc="1B02A3C2">
      <w:start w:val="1"/>
      <w:numFmt w:val="japaneseCounting"/>
      <w:lvlText w:val="第%1條"/>
      <w:lvlJc w:val="left"/>
      <w:pPr>
        <w:ind w:left="920" w:hanging="9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3EC7ADF"/>
    <w:multiLevelType w:val="hybridMultilevel"/>
    <w:tmpl w:val="70E222CC"/>
    <w:lvl w:ilvl="0" w:tplc="27A2E2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A950727"/>
    <w:multiLevelType w:val="hybridMultilevel"/>
    <w:tmpl w:val="A6BAC7A0"/>
    <w:lvl w:ilvl="0" w:tplc="1AC2F236">
      <w:start w:val="1"/>
      <w:numFmt w:val="taiwaneseCountingThousand"/>
      <w:lvlText w:val="%1、"/>
      <w:lvlJc w:val="left"/>
      <w:pPr>
        <w:ind w:left="186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0">
    <w:nsid w:val="4C2C7270"/>
    <w:multiLevelType w:val="hybridMultilevel"/>
    <w:tmpl w:val="14543D50"/>
    <w:lvl w:ilvl="0" w:tplc="973449FE">
      <w:start w:val="1"/>
      <w:numFmt w:val="taiwaneseCountingThousand"/>
      <w:lvlText w:val="（%1）"/>
      <w:lvlJc w:val="left"/>
      <w:pPr>
        <w:ind w:left="2325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31">
    <w:nsid w:val="4C615A3D"/>
    <w:multiLevelType w:val="hybridMultilevel"/>
    <w:tmpl w:val="DF381EA0"/>
    <w:lvl w:ilvl="0" w:tplc="06E85DEE">
      <w:start w:val="2"/>
      <w:numFmt w:val="bullet"/>
      <w:lvlText w:val="■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4FD01365"/>
    <w:multiLevelType w:val="hybridMultilevel"/>
    <w:tmpl w:val="9F7825AE"/>
    <w:lvl w:ilvl="0" w:tplc="695C4EAC">
      <w:start w:val="1"/>
      <w:numFmt w:val="decimal"/>
      <w:lvlText w:val="%1、"/>
      <w:lvlJc w:val="left"/>
      <w:pPr>
        <w:ind w:left="2265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33">
    <w:nsid w:val="5B0C211D"/>
    <w:multiLevelType w:val="hybridMultilevel"/>
    <w:tmpl w:val="374A87F0"/>
    <w:lvl w:ilvl="0" w:tplc="24DEC124">
      <w:start w:val="1"/>
      <w:numFmt w:val="decimal"/>
      <w:lvlText w:val="%1、"/>
      <w:lvlJc w:val="left"/>
      <w:pPr>
        <w:ind w:left="2265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34">
    <w:nsid w:val="609C0114"/>
    <w:multiLevelType w:val="hybridMultilevel"/>
    <w:tmpl w:val="B4720314"/>
    <w:lvl w:ilvl="0" w:tplc="FC92F48E">
      <w:start w:val="1"/>
      <w:numFmt w:val="decimal"/>
      <w:lvlText w:val="%1、"/>
      <w:lvlJc w:val="left"/>
      <w:pPr>
        <w:ind w:left="2265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ind w:left="5865" w:hanging="480"/>
      </w:pPr>
    </w:lvl>
  </w:abstractNum>
  <w:abstractNum w:abstractNumId="35">
    <w:nsid w:val="648F1BF2"/>
    <w:multiLevelType w:val="hybridMultilevel"/>
    <w:tmpl w:val="CC30EAAC"/>
    <w:lvl w:ilvl="0" w:tplc="4FA879DA">
      <w:start w:val="1"/>
      <w:numFmt w:val="taiwaneseCountingThousand"/>
      <w:lvlText w:val="%1、"/>
      <w:lvlJc w:val="left"/>
      <w:pPr>
        <w:ind w:left="186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6">
    <w:nsid w:val="67D34BA1"/>
    <w:multiLevelType w:val="hybridMultilevel"/>
    <w:tmpl w:val="453A37AA"/>
    <w:lvl w:ilvl="0" w:tplc="00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EB3687"/>
    <w:multiLevelType w:val="multilevel"/>
    <w:tmpl w:val="744C12F0"/>
    <w:lvl w:ilvl="0">
      <w:start w:val="1"/>
      <w:numFmt w:val="japaneseCounting"/>
      <w:lvlText w:val="第%1條"/>
      <w:lvlJc w:val="left"/>
      <w:pPr>
        <w:ind w:left="1140" w:hanging="114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145F68"/>
    <w:multiLevelType w:val="hybridMultilevel"/>
    <w:tmpl w:val="3C88A4AA"/>
    <w:lvl w:ilvl="0" w:tplc="74C8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F0C052">
      <w:start w:val="1"/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262A04"/>
    <w:multiLevelType w:val="hybridMultilevel"/>
    <w:tmpl w:val="0088AB34"/>
    <w:lvl w:ilvl="0" w:tplc="54CA5206">
      <w:start w:val="6"/>
      <w:numFmt w:val="bullet"/>
      <w:lvlText w:val="□"/>
      <w:lvlJc w:val="left"/>
      <w:pPr>
        <w:ind w:left="1500" w:hanging="360"/>
      </w:pPr>
      <w:rPr>
        <w:rFonts w:ascii="新細明體" w:eastAsia="新細明體" w:hAnsi="新細明體" w:cs="Time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8"/>
  </w:num>
  <w:num w:numId="5">
    <w:abstractNumId w:val="31"/>
  </w:num>
  <w:num w:numId="6">
    <w:abstractNumId w:val="23"/>
  </w:num>
  <w:num w:numId="7">
    <w:abstractNumId w:val="22"/>
  </w:num>
  <w:num w:numId="8">
    <w:abstractNumId w:val="12"/>
  </w:num>
  <w:num w:numId="9">
    <w:abstractNumId w:val="26"/>
  </w:num>
  <w:num w:numId="10">
    <w:abstractNumId w:val="30"/>
  </w:num>
  <w:num w:numId="11">
    <w:abstractNumId w:val="3"/>
  </w:num>
  <w:num w:numId="12">
    <w:abstractNumId w:val="36"/>
  </w:num>
  <w:num w:numId="13">
    <w:abstractNumId w:val="38"/>
  </w:num>
  <w:num w:numId="14">
    <w:abstractNumId w:val="28"/>
  </w:num>
  <w:num w:numId="15">
    <w:abstractNumId w:val="5"/>
  </w:num>
  <w:num w:numId="16">
    <w:abstractNumId w:val="29"/>
  </w:num>
  <w:num w:numId="17">
    <w:abstractNumId w:val="11"/>
  </w:num>
  <w:num w:numId="18">
    <w:abstractNumId w:val="35"/>
  </w:num>
  <w:num w:numId="19">
    <w:abstractNumId w:val="0"/>
  </w:num>
  <w:num w:numId="20">
    <w:abstractNumId w:val="24"/>
  </w:num>
  <w:num w:numId="21">
    <w:abstractNumId w:val="37"/>
  </w:num>
  <w:num w:numId="22">
    <w:abstractNumId w:val="25"/>
  </w:num>
  <w:num w:numId="23">
    <w:abstractNumId w:val="39"/>
  </w:num>
  <w:num w:numId="24">
    <w:abstractNumId w:val="20"/>
  </w:num>
  <w:num w:numId="25">
    <w:abstractNumId w:val="19"/>
  </w:num>
  <w:num w:numId="26">
    <w:abstractNumId w:val="10"/>
  </w:num>
  <w:num w:numId="27">
    <w:abstractNumId w:val="21"/>
  </w:num>
  <w:num w:numId="28">
    <w:abstractNumId w:val="6"/>
  </w:num>
  <w:num w:numId="29">
    <w:abstractNumId w:val="7"/>
  </w:num>
  <w:num w:numId="30">
    <w:abstractNumId w:val="33"/>
  </w:num>
  <w:num w:numId="31">
    <w:abstractNumId w:val="13"/>
  </w:num>
  <w:num w:numId="32">
    <w:abstractNumId w:val="32"/>
  </w:num>
  <w:num w:numId="33">
    <w:abstractNumId w:val="16"/>
  </w:num>
  <w:num w:numId="34">
    <w:abstractNumId w:val="34"/>
  </w:num>
  <w:num w:numId="35">
    <w:abstractNumId w:val="14"/>
  </w:num>
  <w:num w:numId="36">
    <w:abstractNumId w:val="15"/>
  </w:num>
  <w:num w:numId="37">
    <w:abstractNumId w:val="8"/>
  </w:num>
  <w:num w:numId="38">
    <w:abstractNumId w:val="4"/>
  </w:num>
  <w:num w:numId="39">
    <w:abstractNumId w:val="2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evenAndOddHeaders/>
  <w:drawingGridHorizontalSpacing w:val="13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16"/>
    <w:rsid w:val="0000156B"/>
    <w:rsid w:val="000018C8"/>
    <w:rsid w:val="00002B43"/>
    <w:rsid w:val="0000570F"/>
    <w:rsid w:val="0001362A"/>
    <w:rsid w:val="00013A80"/>
    <w:rsid w:val="00021FF8"/>
    <w:rsid w:val="0002492A"/>
    <w:rsid w:val="0002589A"/>
    <w:rsid w:val="00026162"/>
    <w:rsid w:val="00027763"/>
    <w:rsid w:val="00030E3B"/>
    <w:rsid w:val="00031610"/>
    <w:rsid w:val="00032315"/>
    <w:rsid w:val="00034BDD"/>
    <w:rsid w:val="00035CB8"/>
    <w:rsid w:val="00041334"/>
    <w:rsid w:val="00042E17"/>
    <w:rsid w:val="000458E5"/>
    <w:rsid w:val="00046EEA"/>
    <w:rsid w:val="00051079"/>
    <w:rsid w:val="00052798"/>
    <w:rsid w:val="0005790E"/>
    <w:rsid w:val="0006231C"/>
    <w:rsid w:val="000624BF"/>
    <w:rsid w:val="00066C69"/>
    <w:rsid w:val="00071562"/>
    <w:rsid w:val="00071D8E"/>
    <w:rsid w:val="000732CC"/>
    <w:rsid w:val="000757C6"/>
    <w:rsid w:val="00076475"/>
    <w:rsid w:val="00080126"/>
    <w:rsid w:val="000824C8"/>
    <w:rsid w:val="000848D1"/>
    <w:rsid w:val="00090AA1"/>
    <w:rsid w:val="00091925"/>
    <w:rsid w:val="00094CE9"/>
    <w:rsid w:val="000950E0"/>
    <w:rsid w:val="000952F8"/>
    <w:rsid w:val="000965FD"/>
    <w:rsid w:val="00097EF4"/>
    <w:rsid w:val="000A09E4"/>
    <w:rsid w:val="000A2BA2"/>
    <w:rsid w:val="000A7809"/>
    <w:rsid w:val="000B0E4A"/>
    <w:rsid w:val="000B25ED"/>
    <w:rsid w:val="000B7422"/>
    <w:rsid w:val="000C1794"/>
    <w:rsid w:val="000C3858"/>
    <w:rsid w:val="000C41A8"/>
    <w:rsid w:val="000C43FE"/>
    <w:rsid w:val="000C6961"/>
    <w:rsid w:val="000C7904"/>
    <w:rsid w:val="000E03F9"/>
    <w:rsid w:val="000E283A"/>
    <w:rsid w:val="000E32AA"/>
    <w:rsid w:val="000E425D"/>
    <w:rsid w:val="000E5182"/>
    <w:rsid w:val="000F00DE"/>
    <w:rsid w:val="000F0C39"/>
    <w:rsid w:val="000F0DF1"/>
    <w:rsid w:val="000F3080"/>
    <w:rsid w:val="000F389C"/>
    <w:rsid w:val="000F42AB"/>
    <w:rsid w:val="000F5935"/>
    <w:rsid w:val="00100211"/>
    <w:rsid w:val="001009CC"/>
    <w:rsid w:val="00104116"/>
    <w:rsid w:val="00104CB9"/>
    <w:rsid w:val="00105118"/>
    <w:rsid w:val="00110474"/>
    <w:rsid w:val="0011169A"/>
    <w:rsid w:val="001128CF"/>
    <w:rsid w:val="0011336B"/>
    <w:rsid w:val="00114B22"/>
    <w:rsid w:val="0011528B"/>
    <w:rsid w:val="00115F7F"/>
    <w:rsid w:val="00121F5D"/>
    <w:rsid w:val="001227F5"/>
    <w:rsid w:val="001230B4"/>
    <w:rsid w:val="00126883"/>
    <w:rsid w:val="0013135E"/>
    <w:rsid w:val="001358FF"/>
    <w:rsid w:val="00136A42"/>
    <w:rsid w:val="0014261C"/>
    <w:rsid w:val="0014336C"/>
    <w:rsid w:val="00146E0B"/>
    <w:rsid w:val="00150D14"/>
    <w:rsid w:val="00151BD8"/>
    <w:rsid w:val="00152269"/>
    <w:rsid w:val="001536DA"/>
    <w:rsid w:val="00153743"/>
    <w:rsid w:val="00155437"/>
    <w:rsid w:val="00161417"/>
    <w:rsid w:val="001641EC"/>
    <w:rsid w:val="0016538A"/>
    <w:rsid w:val="001664BD"/>
    <w:rsid w:val="00166DDD"/>
    <w:rsid w:val="001676AC"/>
    <w:rsid w:val="00167941"/>
    <w:rsid w:val="00167FDE"/>
    <w:rsid w:val="00170BE4"/>
    <w:rsid w:val="001714E3"/>
    <w:rsid w:val="001739EE"/>
    <w:rsid w:val="00174CBB"/>
    <w:rsid w:val="001752C1"/>
    <w:rsid w:val="001823FA"/>
    <w:rsid w:val="00183A3D"/>
    <w:rsid w:val="001840D0"/>
    <w:rsid w:val="001857C2"/>
    <w:rsid w:val="00185BF9"/>
    <w:rsid w:val="00187A81"/>
    <w:rsid w:val="00197843"/>
    <w:rsid w:val="001A0D8C"/>
    <w:rsid w:val="001A57C5"/>
    <w:rsid w:val="001A5C39"/>
    <w:rsid w:val="001A5CD3"/>
    <w:rsid w:val="001A72EA"/>
    <w:rsid w:val="001B24EE"/>
    <w:rsid w:val="001B7D97"/>
    <w:rsid w:val="001C163F"/>
    <w:rsid w:val="001C413E"/>
    <w:rsid w:val="001C4B08"/>
    <w:rsid w:val="001C4DC9"/>
    <w:rsid w:val="001D2949"/>
    <w:rsid w:val="001D2FA6"/>
    <w:rsid w:val="001D47FF"/>
    <w:rsid w:val="001D5C71"/>
    <w:rsid w:val="001E0C68"/>
    <w:rsid w:val="001E16E9"/>
    <w:rsid w:val="001E2B9D"/>
    <w:rsid w:val="001E4518"/>
    <w:rsid w:val="001E5E65"/>
    <w:rsid w:val="001E6D3F"/>
    <w:rsid w:val="001E7367"/>
    <w:rsid w:val="001E7783"/>
    <w:rsid w:val="001E7C6B"/>
    <w:rsid w:val="001F0771"/>
    <w:rsid w:val="001F1D33"/>
    <w:rsid w:val="001F50ED"/>
    <w:rsid w:val="001F5340"/>
    <w:rsid w:val="00201BC3"/>
    <w:rsid w:val="00202F9A"/>
    <w:rsid w:val="00203A61"/>
    <w:rsid w:val="00211263"/>
    <w:rsid w:val="002118B3"/>
    <w:rsid w:val="002130A2"/>
    <w:rsid w:val="0021328E"/>
    <w:rsid w:val="002146F4"/>
    <w:rsid w:val="00214798"/>
    <w:rsid w:val="00216779"/>
    <w:rsid w:val="00223E8E"/>
    <w:rsid w:val="0022432C"/>
    <w:rsid w:val="00226B48"/>
    <w:rsid w:val="0023354C"/>
    <w:rsid w:val="00234C66"/>
    <w:rsid w:val="002376A2"/>
    <w:rsid w:val="00242028"/>
    <w:rsid w:val="002422C0"/>
    <w:rsid w:val="002444F6"/>
    <w:rsid w:val="00245C26"/>
    <w:rsid w:val="00245E36"/>
    <w:rsid w:val="00246070"/>
    <w:rsid w:val="00250A4B"/>
    <w:rsid w:val="00250A6C"/>
    <w:rsid w:val="00250B13"/>
    <w:rsid w:val="00251130"/>
    <w:rsid w:val="0025181F"/>
    <w:rsid w:val="00252550"/>
    <w:rsid w:val="002527D2"/>
    <w:rsid w:val="002547BF"/>
    <w:rsid w:val="002547E1"/>
    <w:rsid w:val="002605AA"/>
    <w:rsid w:val="00264247"/>
    <w:rsid w:val="002677CE"/>
    <w:rsid w:val="00270B94"/>
    <w:rsid w:val="00276C91"/>
    <w:rsid w:val="00277FBF"/>
    <w:rsid w:val="002806D5"/>
    <w:rsid w:val="00281607"/>
    <w:rsid w:val="0028255F"/>
    <w:rsid w:val="00283CC8"/>
    <w:rsid w:val="002849B2"/>
    <w:rsid w:val="0028550F"/>
    <w:rsid w:val="00285578"/>
    <w:rsid w:val="0028560A"/>
    <w:rsid w:val="00287830"/>
    <w:rsid w:val="00287BBE"/>
    <w:rsid w:val="00290B12"/>
    <w:rsid w:val="00293436"/>
    <w:rsid w:val="00295234"/>
    <w:rsid w:val="002963FF"/>
    <w:rsid w:val="002A063A"/>
    <w:rsid w:val="002A0A68"/>
    <w:rsid w:val="002A1FEC"/>
    <w:rsid w:val="002A5ED7"/>
    <w:rsid w:val="002B351D"/>
    <w:rsid w:val="002B474B"/>
    <w:rsid w:val="002B6C92"/>
    <w:rsid w:val="002C313F"/>
    <w:rsid w:val="002C3421"/>
    <w:rsid w:val="002C5088"/>
    <w:rsid w:val="002C7991"/>
    <w:rsid w:val="002D034D"/>
    <w:rsid w:val="002D2905"/>
    <w:rsid w:val="002D383E"/>
    <w:rsid w:val="002D55C8"/>
    <w:rsid w:val="002E0360"/>
    <w:rsid w:val="002E1EBD"/>
    <w:rsid w:val="002E473E"/>
    <w:rsid w:val="002E7E29"/>
    <w:rsid w:val="002F02DD"/>
    <w:rsid w:val="002F1A09"/>
    <w:rsid w:val="002F29EF"/>
    <w:rsid w:val="002F7333"/>
    <w:rsid w:val="00300132"/>
    <w:rsid w:val="003007AF"/>
    <w:rsid w:val="0030318E"/>
    <w:rsid w:val="0030372A"/>
    <w:rsid w:val="00304C48"/>
    <w:rsid w:val="00310CC4"/>
    <w:rsid w:val="003126E9"/>
    <w:rsid w:val="00317759"/>
    <w:rsid w:val="00317BB8"/>
    <w:rsid w:val="00320536"/>
    <w:rsid w:val="00320AAE"/>
    <w:rsid w:val="003216F2"/>
    <w:rsid w:val="0032653F"/>
    <w:rsid w:val="00330AF6"/>
    <w:rsid w:val="00334EFD"/>
    <w:rsid w:val="0034122A"/>
    <w:rsid w:val="0034319A"/>
    <w:rsid w:val="00344048"/>
    <w:rsid w:val="00344196"/>
    <w:rsid w:val="0034591A"/>
    <w:rsid w:val="00346A70"/>
    <w:rsid w:val="00354D98"/>
    <w:rsid w:val="00356D30"/>
    <w:rsid w:val="00361D02"/>
    <w:rsid w:val="0036561D"/>
    <w:rsid w:val="00371912"/>
    <w:rsid w:val="003729E0"/>
    <w:rsid w:val="00373E12"/>
    <w:rsid w:val="0037556F"/>
    <w:rsid w:val="00376E4A"/>
    <w:rsid w:val="00380B0C"/>
    <w:rsid w:val="00380D4A"/>
    <w:rsid w:val="00381898"/>
    <w:rsid w:val="0038206F"/>
    <w:rsid w:val="003837DF"/>
    <w:rsid w:val="00385709"/>
    <w:rsid w:val="00385CDC"/>
    <w:rsid w:val="00386367"/>
    <w:rsid w:val="0038732C"/>
    <w:rsid w:val="00387EA3"/>
    <w:rsid w:val="00392478"/>
    <w:rsid w:val="00392A03"/>
    <w:rsid w:val="00394812"/>
    <w:rsid w:val="0039604F"/>
    <w:rsid w:val="00396B86"/>
    <w:rsid w:val="003A0650"/>
    <w:rsid w:val="003A0D6D"/>
    <w:rsid w:val="003A137D"/>
    <w:rsid w:val="003A220F"/>
    <w:rsid w:val="003A24DE"/>
    <w:rsid w:val="003A32FF"/>
    <w:rsid w:val="003A499D"/>
    <w:rsid w:val="003A5166"/>
    <w:rsid w:val="003A5CBA"/>
    <w:rsid w:val="003A677F"/>
    <w:rsid w:val="003A7A4A"/>
    <w:rsid w:val="003B0A76"/>
    <w:rsid w:val="003B12C3"/>
    <w:rsid w:val="003B2207"/>
    <w:rsid w:val="003B4738"/>
    <w:rsid w:val="003B6925"/>
    <w:rsid w:val="003B6C38"/>
    <w:rsid w:val="003B73BE"/>
    <w:rsid w:val="003C13C8"/>
    <w:rsid w:val="003C4932"/>
    <w:rsid w:val="003C4F92"/>
    <w:rsid w:val="003D2CC3"/>
    <w:rsid w:val="003D4FAF"/>
    <w:rsid w:val="003D5CFD"/>
    <w:rsid w:val="003D7CC5"/>
    <w:rsid w:val="003E3D6B"/>
    <w:rsid w:val="003E41E4"/>
    <w:rsid w:val="003E42D3"/>
    <w:rsid w:val="003E4EA1"/>
    <w:rsid w:val="003E6126"/>
    <w:rsid w:val="003E7219"/>
    <w:rsid w:val="003F1D7F"/>
    <w:rsid w:val="003F4728"/>
    <w:rsid w:val="003F4A05"/>
    <w:rsid w:val="003F50BA"/>
    <w:rsid w:val="003F53DF"/>
    <w:rsid w:val="003F60EF"/>
    <w:rsid w:val="003F7A58"/>
    <w:rsid w:val="0040160B"/>
    <w:rsid w:val="00401B05"/>
    <w:rsid w:val="00403C0C"/>
    <w:rsid w:val="00403D0A"/>
    <w:rsid w:val="004042FD"/>
    <w:rsid w:val="00406748"/>
    <w:rsid w:val="004071A2"/>
    <w:rsid w:val="00407228"/>
    <w:rsid w:val="0040759E"/>
    <w:rsid w:val="00407688"/>
    <w:rsid w:val="00411DBE"/>
    <w:rsid w:val="00420211"/>
    <w:rsid w:val="00420BB6"/>
    <w:rsid w:val="00421D00"/>
    <w:rsid w:val="00422A5C"/>
    <w:rsid w:val="00423140"/>
    <w:rsid w:val="004258C2"/>
    <w:rsid w:val="00426300"/>
    <w:rsid w:val="00426B66"/>
    <w:rsid w:val="00431ACF"/>
    <w:rsid w:val="00431F69"/>
    <w:rsid w:val="00434347"/>
    <w:rsid w:val="0043611B"/>
    <w:rsid w:val="00444B82"/>
    <w:rsid w:val="004463D8"/>
    <w:rsid w:val="00446585"/>
    <w:rsid w:val="00447191"/>
    <w:rsid w:val="00447DF0"/>
    <w:rsid w:val="00451314"/>
    <w:rsid w:val="00451D58"/>
    <w:rsid w:val="00452434"/>
    <w:rsid w:val="00453050"/>
    <w:rsid w:val="004556B1"/>
    <w:rsid w:val="00455AFA"/>
    <w:rsid w:val="004577F3"/>
    <w:rsid w:val="004602FD"/>
    <w:rsid w:val="0046059D"/>
    <w:rsid w:val="00462554"/>
    <w:rsid w:val="00465C48"/>
    <w:rsid w:val="0046727C"/>
    <w:rsid w:val="00471869"/>
    <w:rsid w:val="004764B7"/>
    <w:rsid w:val="004765AB"/>
    <w:rsid w:val="00476AAB"/>
    <w:rsid w:val="00481B85"/>
    <w:rsid w:val="00483311"/>
    <w:rsid w:val="00483CAF"/>
    <w:rsid w:val="0049335F"/>
    <w:rsid w:val="00493F57"/>
    <w:rsid w:val="004940C8"/>
    <w:rsid w:val="004949AB"/>
    <w:rsid w:val="00494E7E"/>
    <w:rsid w:val="00495833"/>
    <w:rsid w:val="0049655A"/>
    <w:rsid w:val="004A093C"/>
    <w:rsid w:val="004A4228"/>
    <w:rsid w:val="004A5615"/>
    <w:rsid w:val="004B0F2E"/>
    <w:rsid w:val="004B2113"/>
    <w:rsid w:val="004B4233"/>
    <w:rsid w:val="004B4F67"/>
    <w:rsid w:val="004C0758"/>
    <w:rsid w:val="004C12C6"/>
    <w:rsid w:val="004C2B04"/>
    <w:rsid w:val="004C3038"/>
    <w:rsid w:val="004C6935"/>
    <w:rsid w:val="004C69CF"/>
    <w:rsid w:val="004D0FBD"/>
    <w:rsid w:val="004D10F7"/>
    <w:rsid w:val="004D1995"/>
    <w:rsid w:val="004D546C"/>
    <w:rsid w:val="004D613F"/>
    <w:rsid w:val="004E05B6"/>
    <w:rsid w:val="004E34A1"/>
    <w:rsid w:val="004E5DFF"/>
    <w:rsid w:val="004F1259"/>
    <w:rsid w:val="004F1CA5"/>
    <w:rsid w:val="004F557D"/>
    <w:rsid w:val="004F6A34"/>
    <w:rsid w:val="004F6B60"/>
    <w:rsid w:val="004F6DC9"/>
    <w:rsid w:val="004F72F9"/>
    <w:rsid w:val="00502D69"/>
    <w:rsid w:val="00505850"/>
    <w:rsid w:val="005104F4"/>
    <w:rsid w:val="0051152A"/>
    <w:rsid w:val="00511F18"/>
    <w:rsid w:val="00513ECC"/>
    <w:rsid w:val="00515A8C"/>
    <w:rsid w:val="005166A4"/>
    <w:rsid w:val="005179B3"/>
    <w:rsid w:val="0052263A"/>
    <w:rsid w:val="00522D57"/>
    <w:rsid w:val="00525215"/>
    <w:rsid w:val="00526C28"/>
    <w:rsid w:val="00526D8B"/>
    <w:rsid w:val="005278AB"/>
    <w:rsid w:val="0053038F"/>
    <w:rsid w:val="00534FBA"/>
    <w:rsid w:val="00535EAB"/>
    <w:rsid w:val="00536766"/>
    <w:rsid w:val="00540F89"/>
    <w:rsid w:val="00541DC2"/>
    <w:rsid w:val="005447DA"/>
    <w:rsid w:val="00545AAF"/>
    <w:rsid w:val="00550E5C"/>
    <w:rsid w:val="005532E0"/>
    <w:rsid w:val="00555D1B"/>
    <w:rsid w:val="00557CDE"/>
    <w:rsid w:val="005619CC"/>
    <w:rsid w:val="00561A8B"/>
    <w:rsid w:val="00562BE6"/>
    <w:rsid w:val="00564FBC"/>
    <w:rsid w:val="00565B4F"/>
    <w:rsid w:val="005679BA"/>
    <w:rsid w:val="005727F1"/>
    <w:rsid w:val="00573A86"/>
    <w:rsid w:val="00573B8C"/>
    <w:rsid w:val="00576705"/>
    <w:rsid w:val="00577874"/>
    <w:rsid w:val="00585085"/>
    <w:rsid w:val="00594CB9"/>
    <w:rsid w:val="0059651A"/>
    <w:rsid w:val="0059781E"/>
    <w:rsid w:val="005A0283"/>
    <w:rsid w:val="005A25D8"/>
    <w:rsid w:val="005A39C4"/>
    <w:rsid w:val="005A422F"/>
    <w:rsid w:val="005A6BBE"/>
    <w:rsid w:val="005B488E"/>
    <w:rsid w:val="005B4E40"/>
    <w:rsid w:val="005B688D"/>
    <w:rsid w:val="005B7366"/>
    <w:rsid w:val="005C0DAE"/>
    <w:rsid w:val="005C1601"/>
    <w:rsid w:val="005C2FCB"/>
    <w:rsid w:val="005C38F1"/>
    <w:rsid w:val="005C75A4"/>
    <w:rsid w:val="005D009B"/>
    <w:rsid w:val="005D013B"/>
    <w:rsid w:val="005E0B93"/>
    <w:rsid w:val="005E146A"/>
    <w:rsid w:val="005E2607"/>
    <w:rsid w:val="005E43BB"/>
    <w:rsid w:val="005F529B"/>
    <w:rsid w:val="005F7F23"/>
    <w:rsid w:val="00600042"/>
    <w:rsid w:val="00600FA2"/>
    <w:rsid w:val="00604144"/>
    <w:rsid w:val="00604F5A"/>
    <w:rsid w:val="00604FDD"/>
    <w:rsid w:val="006072E4"/>
    <w:rsid w:val="006102CF"/>
    <w:rsid w:val="00611B42"/>
    <w:rsid w:val="00611C38"/>
    <w:rsid w:val="0061275C"/>
    <w:rsid w:val="00613B30"/>
    <w:rsid w:val="006153C6"/>
    <w:rsid w:val="00617316"/>
    <w:rsid w:val="0061767E"/>
    <w:rsid w:val="00617943"/>
    <w:rsid w:val="006179A7"/>
    <w:rsid w:val="006238D1"/>
    <w:rsid w:val="00624571"/>
    <w:rsid w:val="00624694"/>
    <w:rsid w:val="00625C8D"/>
    <w:rsid w:val="006272E6"/>
    <w:rsid w:val="006277C5"/>
    <w:rsid w:val="006330C5"/>
    <w:rsid w:val="00633860"/>
    <w:rsid w:val="00640828"/>
    <w:rsid w:val="00643517"/>
    <w:rsid w:val="00644E1A"/>
    <w:rsid w:val="00645C8D"/>
    <w:rsid w:val="00645DCF"/>
    <w:rsid w:val="00652783"/>
    <w:rsid w:val="00653726"/>
    <w:rsid w:val="006537C6"/>
    <w:rsid w:val="006541FA"/>
    <w:rsid w:val="00656366"/>
    <w:rsid w:val="006565A5"/>
    <w:rsid w:val="00661F86"/>
    <w:rsid w:val="0066501B"/>
    <w:rsid w:val="00670885"/>
    <w:rsid w:val="006714C2"/>
    <w:rsid w:val="00673753"/>
    <w:rsid w:val="00673B41"/>
    <w:rsid w:val="0068027E"/>
    <w:rsid w:val="006825C0"/>
    <w:rsid w:val="006832B6"/>
    <w:rsid w:val="00683F78"/>
    <w:rsid w:val="00684F71"/>
    <w:rsid w:val="00686678"/>
    <w:rsid w:val="00686CCF"/>
    <w:rsid w:val="00687EB9"/>
    <w:rsid w:val="00694404"/>
    <w:rsid w:val="00695635"/>
    <w:rsid w:val="00696708"/>
    <w:rsid w:val="00697F14"/>
    <w:rsid w:val="006A0955"/>
    <w:rsid w:val="006A21A2"/>
    <w:rsid w:val="006A3C84"/>
    <w:rsid w:val="006A3DEE"/>
    <w:rsid w:val="006A3EAB"/>
    <w:rsid w:val="006A6025"/>
    <w:rsid w:val="006A619C"/>
    <w:rsid w:val="006A629C"/>
    <w:rsid w:val="006A747C"/>
    <w:rsid w:val="006B1CF6"/>
    <w:rsid w:val="006B3D77"/>
    <w:rsid w:val="006B41BA"/>
    <w:rsid w:val="006B53D0"/>
    <w:rsid w:val="006B5816"/>
    <w:rsid w:val="006B6F20"/>
    <w:rsid w:val="006B71DA"/>
    <w:rsid w:val="006B7311"/>
    <w:rsid w:val="006C1463"/>
    <w:rsid w:val="006C30B6"/>
    <w:rsid w:val="006E00C4"/>
    <w:rsid w:val="006E180A"/>
    <w:rsid w:val="006E2BB7"/>
    <w:rsid w:val="006E537F"/>
    <w:rsid w:val="006E5774"/>
    <w:rsid w:val="006E626A"/>
    <w:rsid w:val="006E6EEA"/>
    <w:rsid w:val="006F184D"/>
    <w:rsid w:val="006F1967"/>
    <w:rsid w:val="006F2A8C"/>
    <w:rsid w:val="006F5CE8"/>
    <w:rsid w:val="006F6BBD"/>
    <w:rsid w:val="006F7F05"/>
    <w:rsid w:val="0070021D"/>
    <w:rsid w:val="007010B8"/>
    <w:rsid w:val="007033E6"/>
    <w:rsid w:val="00704532"/>
    <w:rsid w:val="007073AB"/>
    <w:rsid w:val="00707698"/>
    <w:rsid w:val="007101B4"/>
    <w:rsid w:val="00711ACC"/>
    <w:rsid w:val="00712AED"/>
    <w:rsid w:val="00712B19"/>
    <w:rsid w:val="007205FB"/>
    <w:rsid w:val="00723815"/>
    <w:rsid w:val="00725554"/>
    <w:rsid w:val="00725ED8"/>
    <w:rsid w:val="007261BB"/>
    <w:rsid w:val="00726434"/>
    <w:rsid w:val="007277EB"/>
    <w:rsid w:val="00727B13"/>
    <w:rsid w:val="00732D0B"/>
    <w:rsid w:val="00735684"/>
    <w:rsid w:val="00735E38"/>
    <w:rsid w:val="007438AE"/>
    <w:rsid w:val="00743C54"/>
    <w:rsid w:val="00746720"/>
    <w:rsid w:val="00747B7B"/>
    <w:rsid w:val="00747EE3"/>
    <w:rsid w:val="00752775"/>
    <w:rsid w:val="00754C16"/>
    <w:rsid w:val="00755A8A"/>
    <w:rsid w:val="007626BA"/>
    <w:rsid w:val="00762C71"/>
    <w:rsid w:val="007630F2"/>
    <w:rsid w:val="00763B0D"/>
    <w:rsid w:val="0076423F"/>
    <w:rsid w:val="0076554D"/>
    <w:rsid w:val="0076595D"/>
    <w:rsid w:val="00770DB0"/>
    <w:rsid w:val="0077557C"/>
    <w:rsid w:val="007759DC"/>
    <w:rsid w:val="00776602"/>
    <w:rsid w:val="00776A11"/>
    <w:rsid w:val="00776D7B"/>
    <w:rsid w:val="0078186B"/>
    <w:rsid w:val="00785603"/>
    <w:rsid w:val="0078629A"/>
    <w:rsid w:val="00786495"/>
    <w:rsid w:val="007879C5"/>
    <w:rsid w:val="00791113"/>
    <w:rsid w:val="00791456"/>
    <w:rsid w:val="00795D2A"/>
    <w:rsid w:val="00797461"/>
    <w:rsid w:val="007A0376"/>
    <w:rsid w:val="007A1449"/>
    <w:rsid w:val="007B051A"/>
    <w:rsid w:val="007B2BE3"/>
    <w:rsid w:val="007B33E2"/>
    <w:rsid w:val="007B35EF"/>
    <w:rsid w:val="007B36F5"/>
    <w:rsid w:val="007B4A9E"/>
    <w:rsid w:val="007B4B7E"/>
    <w:rsid w:val="007B5553"/>
    <w:rsid w:val="007B6010"/>
    <w:rsid w:val="007B6096"/>
    <w:rsid w:val="007C203C"/>
    <w:rsid w:val="007C2392"/>
    <w:rsid w:val="007C2556"/>
    <w:rsid w:val="007C684A"/>
    <w:rsid w:val="007D1089"/>
    <w:rsid w:val="007D197D"/>
    <w:rsid w:val="007D1B66"/>
    <w:rsid w:val="007D3152"/>
    <w:rsid w:val="007D3D1D"/>
    <w:rsid w:val="007D45B8"/>
    <w:rsid w:val="007D5F33"/>
    <w:rsid w:val="007D6432"/>
    <w:rsid w:val="007D7BB0"/>
    <w:rsid w:val="007E108C"/>
    <w:rsid w:val="007E1CAE"/>
    <w:rsid w:val="007E2782"/>
    <w:rsid w:val="007E456F"/>
    <w:rsid w:val="007E4C18"/>
    <w:rsid w:val="007E4F45"/>
    <w:rsid w:val="007E69B3"/>
    <w:rsid w:val="007F1BCF"/>
    <w:rsid w:val="007F38D2"/>
    <w:rsid w:val="007F476A"/>
    <w:rsid w:val="007F48FE"/>
    <w:rsid w:val="007F4C68"/>
    <w:rsid w:val="007F5A27"/>
    <w:rsid w:val="007F6053"/>
    <w:rsid w:val="007F62A0"/>
    <w:rsid w:val="007F6F11"/>
    <w:rsid w:val="0080071D"/>
    <w:rsid w:val="00800B94"/>
    <w:rsid w:val="0080163B"/>
    <w:rsid w:val="0080174B"/>
    <w:rsid w:val="00802E20"/>
    <w:rsid w:val="0080545C"/>
    <w:rsid w:val="00805694"/>
    <w:rsid w:val="00805BCC"/>
    <w:rsid w:val="008075F7"/>
    <w:rsid w:val="00807751"/>
    <w:rsid w:val="00811CF5"/>
    <w:rsid w:val="008124E4"/>
    <w:rsid w:val="00812F6E"/>
    <w:rsid w:val="008135F3"/>
    <w:rsid w:val="00813C01"/>
    <w:rsid w:val="0082400C"/>
    <w:rsid w:val="0083096C"/>
    <w:rsid w:val="00832225"/>
    <w:rsid w:val="0083451A"/>
    <w:rsid w:val="00835DC1"/>
    <w:rsid w:val="00837150"/>
    <w:rsid w:val="0084082E"/>
    <w:rsid w:val="008456C6"/>
    <w:rsid w:val="00847BE8"/>
    <w:rsid w:val="0085026A"/>
    <w:rsid w:val="00851181"/>
    <w:rsid w:val="008528FE"/>
    <w:rsid w:val="00852DD1"/>
    <w:rsid w:val="00855654"/>
    <w:rsid w:val="00860F10"/>
    <w:rsid w:val="00861CAF"/>
    <w:rsid w:val="00866813"/>
    <w:rsid w:val="00866EE7"/>
    <w:rsid w:val="008676A1"/>
    <w:rsid w:val="008772C0"/>
    <w:rsid w:val="00877502"/>
    <w:rsid w:val="00881EA7"/>
    <w:rsid w:val="00881F94"/>
    <w:rsid w:val="00882191"/>
    <w:rsid w:val="00891442"/>
    <w:rsid w:val="00891C92"/>
    <w:rsid w:val="00892036"/>
    <w:rsid w:val="00894854"/>
    <w:rsid w:val="00894C95"/>
    <w:rsid w:val="008A0A97"/>
    <w:rsid w:val="008A1C81"/>
    <w:rsid w:val="008A236F"/>
    <w:rsid w:val="008A2412"/>
    <w:rsid w:val="008A2DEB"/>
    <w:rsid w:val="008A3E23"/>
    <w:rsid w:val="008A4E30"/>
    <w:rsid w:val="008A593A"/>
    <w:rsid w:val="008B155B"/>
    <w:rsid w:val="008B2E3B"/>
    <w:rsid w:val="008B3DE0"/>
    <w:rsid w:val="008B4A18"/>
    <w:rsid w:val="008B5588"/>
    <w:rsid w:val="008B668F"/>
    <w:rsid w:val="008B705B"/>
    <w:rsid w:val="008B7D47"/>
    <w:rsid w:val="008C065F"/>
    <w:rsid w:val="008C4394"/>
    <w:rsid w:val="008D5FFE"/>
    <w:rsid w:val="008D61DF"/>
    <w:rsid w:val="008D6B24"/>
    <w:rsid w:val="008D7319"/>
    <w:rsid w:val="008D7E0F"/>
    <w:rsid w:val="008E0336"/>
    <w:rsid w:val="008E2079"/>
    <w:rsid w:val="008E35E8"/>
    <w:rsid w:val="008E3CD9"/>
    <w:rsid w:val="008E3FD6"/>
    <w:rsid w:val="008F0C2E"/>
    <w:rsid w:val="008F1F0A"/>
    <w:rsid w:val="008F3A58"/>
    <w:rsid w:val="008F4BBF"/>
    <w:rsid w:val="008F5A87"/>
    <w:rsid w:val="008F5C06"/>
    <w:rsid w:val="008F6552"/>
    <w:rsid w:val="00902A9D"/>
    <w:rsid w:val="00902C8D"/>
    <w:rsid w:val="009037E1"/>
    <w:rsid w:val="00903BC8"/>
    <w:rsid w:val="00906353"/>
    <w:rsid w:val="009137C1"/>
    <w:rsid w:val="00913FC0"/>
    <w:rsid w:val="009150AA"/>
    <w:rsid w:val="0091617A"/>
    <w:rsid w:val="00917C91"/>
    <w:rsid w:val="00921361"/>
    <w:rsid w:val="00921EBF"/>
    <w:rsid w:val="00924137"/>
    <w:rsid w:val="00924293"/>
    <w:rsid w:val="00924B10"/>
    <w:rsid w:val="0092751D"/>
    <w:rsid w:val="00927CAF"/>
    <w:rsid w:val="009325F3"/>
    <w:rsid w:val="00932731"/>
    <w:rsid w:val="009347CF"/>
    <w:rsid w:val="00935420"/>
    <w:rsid w:val="00935F67"/>
    <w:rsid w:val="00936DFA"/>
    <w:rsid w:val="0093714D"/>
    <w:rsid w:val="00941035"/>
    <w:rsid w:val="00943B4E"/>
    <w:rsid w:val="00947162"/>
    <w:rsid w:val="00950276"/>
    <w:rsid w:val="009509D1"/>
    <w:rsid w:val="00953C12"/>
    <w:rsid w:val="00955297"/>
    <w:rsid w:val="0095538D"/>
    <w:rsid w:val="00961521"/>
    <w:rsid w:val="009636BB"/>
    <w:rsid w:val="00964B8F"/>
    <w:rsid w:val="00965757"/>
    <w:rsid w:val="00966A56"/>
    <w:rsid w:val="009703B9"/>
    <w:rsid w:val="0097274D"/>
    <w:rsid w:val="00973087"/>
    <w:rsid w:val="0097607F"/>
    <w:rsid w:val="009804CB"/>
    <w:rsid w:val="00981B45"/>
    <w:rsid w:val="0098277C"/>
    <w:rsid w:val="00984701"/>
    <w:rsid w:val="0098606D"/>
    <w:rsid w:val="00997772"/>
    <w:rsid w:val="009A2D4F"/>
    <w:rsid w:val="009A2F7F"/>
    <w:rsid w:val="009A35B6"/>
    <w:rsid w:val="009A4FB6"/>
    <w:rsid w:val="009A5919"/>
    <w:rsid w:val="009A6D6A"/>
    <w:rsid w:val="009B04FF"/>
    <w:rsid w:val="009B2BDC"/>
    <w:rsid w:val="009B7FDF"/>
    <w:rsid w:val="009C02B0"/>
    <w:rsid w:val="009C55B2"/>
    <w:rsid w:val="009D0F45"/>
    <w:rsid w:val="009D1444"/>
    <w:rsid w:val="009D4479"/>
    <w:rsid w:val="009D5CE2"/>
    <w:rsid w:val="009D6ACE"/>
    <w:rsid w:val="009E09C9"/>
    <w:rsid w:val="009E24CA"/>
    <w:rsid w:val="009E2665"/>
    <w:rsid w:val="009E4099"/>
    <w:rsid w:val="009E6A47"/>
    <w:rsid w:val="009E6DAA"/>
    <w:rsid w:val="009F02EA"/>
    <w:rsid w:val="009F1749"/>
    <w:rsid w:val="009F56C1"/>
    <w:rsid w:val="00A04E0C"/>
    <w:rsid w:val="00A068C8"/>
    <w:rsid w:val="00A06D43"/>
    <w:rsid w:val="00A111FE"/>
    <w:rsid w:val="00A137F3"/>
    <w:rsid w:val="00A155EC"/>
    <w:rsid w:val="00A15640"/>
    <w:rsid w:val="00A15AD4"/>
    <w:rsid w:val="00A21358"/>
    <w:rsid w:val="00A23369"/>
    <w:rsid w:val="00A23C3F"/>
    <w:rsid w:val="00A2598E"/>
    <w:rsid w:val="00A26B66"/>
    <w:rsid w:val="00A26D9F"/>
    <w:rsid w:val="00A27372"/>
    <w:rsid w:val="00A2756E"/>
    <w:rsid w:val="00A307DA"/>
    <w:rsid w:val="00A310E5"/>
    <w:rsid w:val="00A31DEC"/>
    <w:rsid w:val="00A32EF0"/>
    <w:rsid w:val="00A36F19"/>
    <w:rsid w:val="00A37755"/>
    <w:rsid w:val="00A37A7B"/>
    <w:rsid w:val="00A400D5"/>
    <w:rsid w:val="00A446D6"/>
    <w:rsid w:val="00A449CE"/>
    <w:rsid w:val="00A44C72"/>
    <w:rsid w:val="00A45776"/>
    <w:rsid w:val="00A463B2"/>
    <w:rsid w:val="00A47E95"/>
    <w:rsid w:val="00A47FBC"/>
    <w:rsid w:val="00A519DD"/>
    <w:rsid w:val="00A51BF3"/>
    <w:rsid w:val="00A53A9C"/>
    <w:rsid w:val="00A53C8D"/>
    <w:rsid w:val="00A60194"/>
    <w:rsid w:val="00A6045C"/>
    <w:rsid w:val="00A62092"/>
    <w:rsid w:val="00A63EDB"/>
    <w:rsid w:val="00A649B3"/>
    <w:rsid w:val="00A65A23"/>
    <w:rsid w:val="00A66249"/>
    <w:rsid w:val="00A66E9C"/>
    <w:rsid w:val="00A71054"/>
    <w:rsid w:val="00A749F4"/>
    <w:rsid w:val="00A7526E"/>
    <w:rsid w:val="00A757A9"/>
    <w:rsid w:val="00A76162"/>
    <w:rsid w:val="00A80C92"/>
    <w:rsid w:val="00A82B32"/>
    <w:rsid w:val="00A8469E"/>
    <w:rsid w:val="00A84F06"/>
    <w:rsid w:val="00A86E5B"/>
    <w:rsid w:val="00A9110F"/>
    <w:rsid w:val="00A94D3C"/>
    <w:rsid w:val="00A964DA"/>
    <w:rsid w:val="00AA09E2"/>
    <w:rsid w:val="00AA1D7D"/>
    <w:rsid w:val="00AA3748"/>
    <w:rsid w:val="00AA3C75"/>
    <w:rsid w:val="00AA4396"/>
    <w:rsid w:val="00AA571E"/>
    <w:rsid w:val="00AB0B29"/>
    <w:rsid w:val="00AB266F"/>
    <w:rsid w:val="00AB3006"/>
    <w:rsid w:val="00AB6015"/>
    <w:rsid w:val="00AB7AA5"/>
    <w:rsid w:val="00AC15A4"/>
    <w:rsid w:val="00AC2D70"/>
    <w:rsid w:val="00AC5B87"/>
    <w:rsid w:val="00AD1584"/>
    <w:rsid w:val="00AE2623"/>
    <w:rsid w:val="00AE4933"/>
    <w:rsid w:val="00AE693C"/>
    <w:rsid w:val="00AE7AC0"/>
    <w:rsid w:val="00AF192F"/>
    <w:rsid w:val="00AF1F99"/>
    <w:rsid w:val="00AF2B21"/>
    <w:rsid w:val="00AF55A7"/>
    <w:rsid w:val="00B07A2A"/>
    <w:rsid w:val="00B106F3"/>
    <w:rsid w:val="00B12152"/>
    <w:rsid w:val="00B139EC"/>
    <w:rsid w:val="00B149CD"/>
    <w:rsid w:val="00B14B38"/>
    <w:rsid w:val="00B15979"/>
    <w:rsid w:val="00B15C76"/>
    <w:rsid w:val="00B16436"/>
    <w:rsid w:val="00B17051"/>
    <w:rsid w:val="00B23156"/>
    <w:rsid w:val="00B24F7E"/>
    <w:rsid w:val="00B252E5"/>
    <w:rsid w:val="00B27094"/>
    <w:rsid w:val="00B3431A"/>
    <w:rsid w:val="00B34F20"/>
    <w:rsid w:val="00B36A77"/>
    <w:rsid w:val="00B37A96"/>
    <w:rsid w:val="00B41E31"/>
    <w:rsid w:val="00B4708E"/>
    <w:rsid w:val="00B50B73"/>
    <w:rsid w:val="00B5153F"/>
    <w:rsid w:val="00B53437"/>
    <w:rsid w:val="00B539C6"/>
    <w:rsid w:val="00B55163"/>
    <w:rsid w:val="00B55DBD"/>
    <w:rsid w:val="00B567B8"/>
    <w:rsid w:val="00B56E08"/>
    <w:rsid w:val="00B5704D"/>
    <w:rsid w:val="00B5707B"/>
    <w:rsid w:val="00B571BF"/>
    <w:rsid w:val="00B57E2C"/>
    <w:rsid w:val="00B636E7"/>
    <w:rsid w:val="00B657BD"/>
    <w:rsid w:val="00B65EE6"/>
    <w:rsid w:val="00B7543C"/>
    <w:rsid w:val="00B75F31"/>
    <w:rsid w:val="00B77366"/>
    <w:rsid w:val="00B80344"/>
    <w:rsid w:val="00B811CD"/>
    <w:rsid w:val="00B818F1"/>
    <w:rsid w:val="00B81DAA"/>
    <w:rsid w:val="00B820CA"/>
    <w:rsid w:val="00B8649C"/>
    <w:rsid w:val="00B86A6E"/>
    <w:rsid w:val="00B92722"/>
    <w:rsid w:val="00B9279B"/>
    <w:rsid w:val="00B955CE"/>
    <w:rsid w:val="00B955DB"/>
    <w:rsid w:val="00B955F8"/>
    <w:rsid w:val="00B96DEE"/>
    <w:rsid w:val="00BA0D54"/>
    <w:rsid w:val="00BA2426"/>
    <w:rsid w:val="00BA7271"/>
    <w:rsid w:val="00BA7AB1"/>
    <w:rsid w:val="00BA7C2A"/>
    <w:rsid w:val="00BB07D5"/>
    <w:rsid w:val="00BB0B89"/>
    <w:rsid w:val="00BB0D5C"/>
    <w:rsid w:val="00BB1A0F"/>
    <w:rsid w:val="00BB2D0F"/>
    <w:rsid w:val="00BB31AE"/>
    <w:rsid w:val="00BB31E5"/>
    <w:rsid w:val="00BB48A5"/>
    <w:rsid w:val="00BB51E7"/>
    <w:rsid w:val="00BB720A"/>
    <w:rsid w:val="00BB7724"/>
    <w:rsid w:val="00BB77FA"/>
    <w:rsid w:val="00BC0C60"/>
    <w:rsid w:val="00BC21A5"/>
    <w:rsid w:val="00BC2ECA"/>
    <w:rsid w:val="00BC3005"/>
    <w:rsid w:val="00BC34E7"/>
    <w:rsid w:val="00BC5321"/>
    <w:rsid w:val="00BD12EF"/>
    <w:rsid w:val="00BD3BDF"/>
    <w:rsid w:val="00BE06C4"/>
    <w:rsid w:val="00BE1773"/>
    <w:rsid w:val="00BE31C7"/>
    <w:rsid w:val="00BE5C74"/>
    <w:rsid w:val="00BE6AFB"/>
    <w:rsid w:val="00BE72A0"/>
    <w:rsid w:val="00BF11FA"/>
    <w:rsid w:val="00BF37CC"/>
    <w:rsid w:val="00BF45B9"/>
    <w:rsid w:val="00BF4B9C"/>
    <w:rsid w:val="00C0198D"/>
    <w:rsid w:val="00C02FA2"/>
    <w:rsid w:val="00C056ED"/>
    <w:rsid w:val="00C10802"/>
    <w:rsid w:val="00C12666"/>
    <w:rsid w:val="00C1290D"/>
    <w:rsid w:val="00C13720"/>
    <w:rsid w:val="00C14A77"/>
    <w:rsid w:val="00C15390"/>
    <w:rsid w:val="00C15DFE"/>
    <w:rsid w:val="00C15F1C"/>
    <w:rsid w:val="00C162B8"/>
    <w:rsid w:val="00C20BE6"/>
    <w:rsid w:val="00C22C96"/>
    <w:rsid w:val="00C23D82"/>
    <w:rsid w:val="00C30151"/>
    <w:rsid w:val="00C31E2C"/>
    <w:rsid w:val="00C35238"/>
    <w:rsid w:val="00C35EC0"/>
    <w:rsid w:val="00C36648"/>
    <w:rsid w:val="00C3667A"/>
    <w:rsid w:val="00C40D57"/>
    <w:rsid w:val="00C40F14"/>
    <w:rsid w:val="00C41C52"/>
    <w:rsid w:val="00C4388F"/>
    <w:rsid w:val="00C443B5"/>
    <w:rsid w:val="00C449E3"/>
    <w:rsid w:val="00C5195A"/>
    <w:rsid w:val="00C5522F"/>
    <w:rsid w:val="00C559B0"/>
    <w:rsid w:val="00C57405"/>
    <w:rsid w:val="00C603BA"/>
    <w:rsid w:val="00C639F0"/>
    <w:rsid w:val="00C6561D"/>
    <w:rsid w:val="00C6750D"/>
    <w:rsid w:val="00C7110D"/>
    <w:rsid w:val="00C74E11"/>
    <w:rsid w:val="00C77B50"/>
    <w:rsid w:val="00C807BD"/>
    <w:rsid w:val="00C8523D"/>
    <w:rsid w:val="00C87A99"/>
    <w:rsid w:val="00C94F2A"/>
    <w:rsid w:val="00C95B92"/>
    <w:rsid w:val="00C97CF5"/>
    <w:rsid w:val="00CA3DDE"/>
    <w:rsid w:val="00CA43CC"/>
    <w:rsid w:val="00CA6980"/>
    <w:rsid w:val="00CB5300"/>
    <w:rsid w:val="00CC1135"/>
    <w:rsid w:val="00CC3AA7"/>
    <w:rsid w:val="00CC3DD0"/>
    <w:rsid w:val="00CD22A3"/>
    <w:rsid w:val="00CD4957"/>
    <w:rsid w:val="00CD5AFC"/>
    <w:rsid w:val="00CD5EB9"/>
    <w:rsid w:val="00CE0584"/>
    <w:rsid w:val="00CF01F1"/>
    <w:rsid w:val="00CF16CD"/>
    <w:rsid w:val="00CF2B27"/>
    <w:rsid w:val="00CF376D"/>
    <w:rsid w:val="00CF4970"/>
    <w:rsid w:val="00CF4AA0"/>
    <w:rsid w:val="00CF60DF"/>
    <w:rsid w:val="00CF6C21"/>
    <w:rsid w:val="00D005A2"/>
    <w:rsid w:val="00D00862"/>
    <w:rsid w:val="00D00C4E"/>
    <w:rsid w:val="00D0148E"/>
    <w:rsid w:val="00D03010"/>
    <w:rsid w:val="00D039FF"/>
    <w:rsid w:val="00D04338"/>
    <w:rsid w:val="00D077FF"/>
    <w:rsid w:val="00D1365C"/>
    <w:rsid w:val="00D153C8"/>
    <w:rsid w:val="00D15B2D"/>
    <w:rsid w:val="00D17A24"/>
    <w:rsid w:val="00D17C94"/>
    <w:rsid w:val="00D17D79"/>
    <w:rsid w:val="00D2109C"/>
    <w:rsid w:val="00D232AE"/>
    <w:rsid w:val="00D23675"/>
    <w:rsid w:val="00D25474"/>
    <w:rsid w:val="00D33E4D"/>
    <w:rsid w:val="00D35888"/>
    <w:rsid w:val="00D37578"/>
    <w:rsid w:val="00D378DF"/>
    <w:rsid w:val="00D43BE6"/>
    <w:rsid w:val="00D43F8D"/>
    <w:rsid w:val="00D45C5E"/>
    <w:rsid w:val="00D460D1"/>
    <w:rsid w:val="00D50A15"/>
    <w:rsid w:val="00D552A1"/>
    <w:rsid w:val="00D60E89"/>
    <w:rsid w:val="00D63180"/>
    <w:rsid w:val="00D662B7"/>
    <w:rsid w:val="00D669E9"/>
    <w:rsid w:val="00D71EAB"/>
    <w:rsid w:val="00D71F72"/>
    <w:rsid w:val="00D722D8"/>
    <w:rsid w:val="00D72D58"/>
    <w:rsid w:val="00D74E18"/>
    <w:rsid w:val="00D806FE"/>
    <w:rsid w:val="00D80B5B"/>
    <w:rsid w:val="00D80D8A"/>
    <w:rsid w:val="00D81A44"/>
    <w:rsid w:val="00D81ADB"/>
    <w:rsid w:val="00D8210E"/>
    <w:rsid w:val="00D83999"/>
    <w:rsid w:val="00D83EE4"/>
    <w:rsid w:val="00D83FA2"/>
    <w:rsid w:val="00D8707A"/>
    <w:rsid w:val="00D8727D"/>
    <w:rsid w:val="00D87594"/>
    <w:rsid w:val="00D939C9"/>
    <w:rsid w:val="00D93C1B"/>
    <w:rsid w:val="00D95631"/>
    <w:rsid w:val="00D959BF"/>
    <w:rsid w:val="00D9659A"/>
    <w:rsid w:val="00D97816"/>
    <w:rsid w:val="00DA5CB1"/>
    <w:rsid w:val="00DA6922"/>
    <w:rsid w:val="00DA75BF"/>
    <w:rsid w:val="00DA7C04"/>
    <w:rsid w:val="00DB2975"/>
    <w:rsid w:val="00DB50D5"/>
    <w:rsid w:val="00DC0A3C"/>
    <w:rsid w:val="00DC3BD0"/>
    <w:rsid w:val="00DC71A6"/>
    <w:rsid w:val="00DC7AFF"/>
    <w:rsid w:val="00DD0ACA"/>
    <w:rsid w:val="00DD70FD"/>
    <w:rsid w:val="00DD7324"/>
    <w:rsid w:val="00DE0382"/>
    <w:rsid w:val="00DE1AC4"/>
    <w:rsid w:val="00DE1E76"/>
    <w:rsid w:val="00DE3464"/>
    <w:rsid w:val="00DE4F3F"/>
    <w:rsid w:val="00DF4456"/>
    <w:rsid w:val="00DF4FF8"/>
    <w:rsid w:val="00DF577A"/>
    <w:rsid w:val="00DF70EF"/>
    <w:rsid w:val="00E0089A"/>
    <w:rsid w:val="00E046D7"/>
    <w:rsid w:val="00E064D2"/>
    <w:rsid w:val="00E06E8F"/>
    <w:rsid w:val="00E0745B"/>
    <w:rsid w:val="00E10874"/>
    <w:rsid w:val="00E14019"/>
    <w:rsid w:val="00E15F47"/>
    <w:rsid w:val="00E16B61"/>
    <w:rsid w:val="00E16DFD"/>
    <w:rsid w:val="00E236AE"/>
    <w:rsid w:val="00E26553"/>
    <w:rsid w:val="00E325BE"/>
    <w:rsid w:val="00E35691"/>
    <w:rsid w:val="00E37F90"/>
    <w:rsid w:val="00E4786A"/>
    <w:rsid w:val="00E478A4"/>
    <w:rsid w:val="00E50450"/>
    <w:rsid w:val="00E51CC0"/>
    <w:rsid w:val="00E53406"/>
    <w:rsid w:val="00E56F27"/>
    <w:rsid w:val="00E6216D"/>
    <w:rsid w:val="00E622DC"/>
    <w:rsid w:val="00E6277B"/>
    <w:rsid w:val="00E65460"/>
    <w:rsid w:val="00E6583D"/>
    <w:rsid w:val="00E678E9"/>
    <w:rsid w:val="00E70B14"/>
    <w:rsid w:val="00E70B1B"/>
    <w:rsid w:val="00E72904"/>
    <w:rsid w:val="00E75547"/>
    <w:rsid w:val="00E76BFF"/>
    <w:rsid w:val="00E7725B"/>
    <w:rsid w:val="00E803ED"/>
    <w:rsid w:val="00E80DDC"/>
    <w:rsid w:val="00E80ED7"/>
    <w:rsid w:val="00E8307A"/>
    <w:rsid w:val="00E850F6"/>
    <w:rsid w:val="00E8522A"/>
    <w:rsid w:val="00E9219D"/>
    <w:rsid w:val="00E921BD"/>
    <w:rsid w:val="00E9222E"/>
    <w:rsid w:val="00E92C61"/>
    <w:rsid w:val="00E9348F"/>
    <w:rsid w:val="00E94F1A"/>
    <w:rsid w:val="00E97141"/>
    <w:rsid w:val="00EA0AD2"/>
    <w:rsid w:val="00EA1B68"/>
    <w:rsid w:val="00EA5764"/>
    <w:rsid w:val="00EB0CB4"/>
    <w:rsid w:val="00EB2706"/>
    <w:rsid w:val="00EB2939"/>
    <w:rsid w:val="00EB2D62"/>
    <w:rsid w:val="00EB37F7"/>
    <w:rsid w:val="00EB4E3F"/>
    <w:rsid w:val="00EB56D1"/>
    <w:rsid w:val="00EB66B8"/>
    <w:rsid w:val="00EB6EB0"/>
    <w:rsid w:val="00EC2A95"/>
    <w:rsid w:val="00EC30FF"/>
    <w:rsid w:val="00EC5B52"/>
    <w:rsid w:val="00EC605E"/>
    <w:rsid w:val="00ED11F9"/>
    <w:rsid w:val="00ED14D9"/>
    <w:rsid w:val="00ED1513"/>
    <w:rsid w:val="00ED3276"/>
    <w:rsid w:val="00ED43C2"/>
    <w:rsid w:val="00EE193F"/>
    <w:rsid w:val="00EE6704"/>
    <w:rsid w:val="00EE68DC"/>
    <w:rsid w:val="00EF2E6A"/>
    <w:rsid w:val="00EF32FA"/>
    <w:rsid w:val="00EF4B04"/>
    <w:rsid w:val="00EF6FD8"/>
    <w:rsid w:val="00F0029B"/>
    <w:rsid w:val="00F02431"/>
    <w:rsid w:val="00F03D0E"/>
    <w:rsid w:val="00F04F1E"/>
    <w:rsid w:val="00F050AE"/>
    <w:rsid w:val="00F05AB6"/>
    <w:rsid w:val="00F108CE"/>
    <w:rsid w:val="00F12823"/>
    <w:rsid w:val="00F13028"/>
    <w:rsid w:val="00F15657"/>
    <w:rsid w:val="00F17300"/>
    <w:rsid w:val="00F2103C"/>
    <w:rsid w:val="00F2255A"/>
    <w:rsid w:val="00F22BFF"/>
    <w:rsid w:val="00F24502"/>
    <w:rsid w:val="00F2517A"/>
    <w:rsid w:val="00F326BC"/>
    <w:rsid w:val="00F32FEE"/>
    <w:rsid w:val="00F342AA"/>
    <w:rsid w:val="00F34EC7"/>
    <w:rsid w:val="00F352C1"/>
    <w:rsid w:val="00F3536E"/>
    <w:rsid w:val="00F35EB4"/>
    <w:rsid w:val="00F364E8"/>
    <w:rsid w:val="00F41EE1"/>
    <w:rsid w:val="00F465E9"/>
    <w:rsid w:val="00F50CDA"/>
    <w:rsid w:val="00F636B3"/>
    <w:rsid w:val="00F63C97"/>
    <w:rsid w:val="00F641DA"/>
    <w:rsid w:val="00F67082"/>
    <w:rsid w:val="00F7061D"/>
    <w:rsid w:val="00F70BF2"/>
    <w:rsid w:val="00F7481C"/>
    <w:rsid w:val="00F74B4D"/>
    <w:rsid w:val="00F74DFE"/>
    <w:rsid w:val="00F75A9B"/>
    <w:rsid w:val="00F75B61"/>
    <w:rsid w:val="00F84ED9"/>
    <w:rsid w:val="00F870B3"/>
    <w:rsid w:val="00F935B1"/>
    <w:rsid w:val="00F9395B"/>
    <w:rsid w:val="00F94433"/>
    <w:rsid w:val="00F951E5"/>
    <w:rsid w:val="00F967C0"/>
    <w:rsid w:val="00F97AC1"/>
    <w:rsid w:val="00FA3B1B"/>
    <w:rsid w:val="00FA3E5F"/>
    <w:rsid w:val="00FA513E"/>
    <w:rsid w:val="00FA599E"/>
    <w:rsid w:val="00FA6633"/>
    <w:rsid w:val="00FB0FED"/>
    <w:rsid w:val="00FB3450"/>
    <w:rsid w:val="00FB42F8"/>
    <w:rsid w:val="00FB56FE"/>
    <w:rsid w:val="00FB6BE3"/>
    <w:rsid w:val="00FC1285"/>
    <w:rsid w:val="00FC25CD"/>
    <w:rsid w:val="00FC2A1C"/>
    <w:rsid w:val="00FC2C3B"/>
    <w:rsid w:val="00FC776F"/>
    <w:rsid w:val="00FD30E0"/>
    <w:rsid w:val="00FD593E"/>
    <w:rsid w:val="00FD702B"/>
    <w:rsid w:val="00FD7087"/>
    <w:rsid w:val="00FD7E1B"/>
    <w:rsid w:val="00FE078B"/>
    <w:rsid w:val="00FE44AF"/>
    <w:rsid w:val="00FF035D"/>
    <w:rsid w:val="00FF1939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DC9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a">
    <w:name w:val="Normal"/>
    <w:qFormat/>
    <w:rsid w:val="007E69B3"/>
    <w:pPr>
      <w:widowControl w:val="0"/>
      <w:autoSpaceDE w:val="0"/>
      <w:autoSpaceDN w:val="0"/>
      <w:adjustRightInd w:val="0"/>
      <w:spacing w:line="240" w:lineRule="atLeast"/>
    </w:pPr>
    <w:rPr>
      <w:rFonts w:ascii="新細明體" w:hAnsi="標楷體"/>
      <w:snapToGrid w:val="0"/>
      <w:color w:val="000000"/>
      <w:spacing w:val="1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83A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</w:pPr>
    <w:rPr>
      <w:rFonts w:ascii="Cambria" w:hAnsi="Cambria"/>
      <w:snapToGrid/>
      <w:color w:val="auto"/>
      <w:spacing w:val="0"/>
      <w:kern w:val="2"/>
      <w:sz w:val="20"/>
      <w:szCs w:val="20"/>
    </w:rPr>
  </w:style>
  <w:style w:type="character" w:customStyle="1" w:styleId="Char">
    <w:name w:val="頁首 Char"/>
    <w:link w:val="a3"/>
    <w:uiPriority w:val="99"/>
    <w:rsid w:val="000E283A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E283A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</w:pPr>
    <w:rPr>
      <w:rFonts w:ascii="Cambria" w:hAnsi="Cambria"/>
      <w:snapToGrid/>
      <w:color w:val="auto"/>
      <w:spacing w:val="0"/>
      <w:kern w:val="2"/>
      <w:sz w:val="20"/>
      <w:szCs w:val="20"/>
    </w:rPr>
  </w:style>
  <w:style w:type="character" w:customStyle="1" w:styleId="Char0">
    <w:name w:val="頁尾 Char"/>
    <w:link w:val="a4"/>
    <w:uiPriority w:val="99"/>
    <w:rsid w:val="000E283A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E283A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link w:val="a5"/>
    <w:uiPriority w:val="99"/>
    <w:semiHidden/>
    <w:rsid w:val="000E283A"/>
    <w:rPr>
      <w:rFonts w:ascii="Heiti TC Light" w:eastAsia="Heiti TC Light"/>
      <w:sz w:val="18"/>
      <w:szCs w:val="18"/>
    </w:rPr>
  </w:style>
  <w:style w:type="table" w:styleId="a6">
    <w:name w:val="Table Grid"/>
    <w:basedOn w:val="a1"/>
    <w:uiPriority w:val="39"/>
    <w:rsid w:val="00AB2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ypepnhmark2">
    <w:name w:val="skype_pnh_mark2"/>
    <w:rsid w:val="00917C91"/>
    <w:rPr>
      <w:vanish/>
      <w:webHidden w:val="0"/>
      <w:color w:val="939393"/>
      <w:sz w:val="18"/>
      <w:szCs w:val="18"/>
      <w:specVanish w:val="0"/>
    </w:rPr>
  </w:style>
  <w:style w:type="paragraph" w:styleId="a7">
    <w:name w:val="No Spacing"/>
    <w:link w:val="Char2"/>
    <w:qFormat/>
    <w:rsid w:val="0083451A"/>
    <w:rPr>
      <w:rFonts w:ascii="新細明體" w:hAnsi="新細明體"/>
      <w:sz w:val="22"/>
      <w:szCs w:val="22"/>
    </w:rPr>
  </w:style>
  <w:style w:type="character" w:customStyle="1" w:styleId="Char2">
    <w:name w:val="無間距 Char"/>
    <w:link w:val="a7"/>
    <w:rsid w:val="0083451A"/>
    <w:rPr>
      <w:rFonts w:ascii="新細明體" w:hAnsi="新細明體"/>
      <w:kern w:val="0"/>
      <w:sz w:val="22"/>
      <w:szCs w:val="22"/>
    </w:rPr>
  </w:style>
  <w:style w:type="paragraph" w:styleId="a8">
    <w:name w:val="List Paragraph"/>
    <w:basedOn w:val="a"/>
    <w:uiPriority w:val="34"/>
    <w:qFormat/>
    <w:rsid w:val="007759DC"/>
    <w:pPr>
      <w:ind w:leftChars="200" w:left="480"/>
    </w:pPr>
  </w:style>
  <w:style w:type="paragraph" w:styleId="a9">
    <w:name w:val="Note Heading"/>
    <w:basedOn w:val="a"/>
    <w:next w:val="a"/>
    <w:link w:val="Char3"/>
    <w:uiPriority w:val="99"/>
    <w:unhideWhenUsed/>
    <w:rsid w:val="009F02EA"/>
    <w:pPr>
      <w:jc w:val="center"/>
    </w:pPr>
    <w:rPr>
      <w:rFonts w:asciiTheme="minorEastAsia" w:eastAsiaTheme="minorEastAsia" w:hAnsiTheme="minorEastAsia"/>
      <w:szCs w:val="24"/>
    </w:rPr>
  </w:style>
  <w:style w:type="character" w:customStyle="1" w:styleId="Char3">
    <w:name w:val="註釋標題 Char"/>
    <w:basedOn w:val="a0"/>
    <w:link w:val="a9"/>
    <w:uiPriority w:val="99"/>
    <w:rsid w:val="009F02EA"/>
    <w:rPr>
      <w:rFonts w:asciiTheme="minorEastAsia" w:eastAsiaTheme="minorEastAsia" w:hAnsiTheme="minorEastAsia"/>
      <w:snapToGrid w:val="0"/>
      <w:color w:val="000000"/>
      <w:spacing w:val="10"/>
      <w:sz w:val="24"/>
      <w:szCs w:val="24"/>
    </w:rPr>
  </w:style>
  <w:style w:type="paragraph" w:styleId="aa">
    <w:name w:val="Closing"/>
    <w:basedOn w:val="a"/>
    <w:link w:val="Char4"/>
    <w:uiPriority w:val="99"/>
    <w:unhideWhenUsed/>
    <w:rsid w:val="009F02EA"/>
    <w:pPr>
      <w:ind w:leftChars="1800" w:left="100"/>
    </w:pPr>
    <w:rPr>
      <w:rFonts w:asciiTheme="minorEastAsia" w:eastAsiaTheme="minorEastAsia" w:hAnsiTheme="minorEastAsia"/>
      <w:szCs w:val="24"/>
    </w:rPr>
  </w:style>
  <w:style w:type="character" w:customStyle="1" w:styleId="Char4">
    <w:name w:val="關閉 Char"/>
    <w:basedOn w:val="a0"/>
    <w:link w:val="aa"/>
    <w:uiPriority w:val="99"/>
    <w:rsid w:val="009F02EA"/>
    <w:rPr>
      <w:rFonts w:asciiTheme="minorEastAsia" w:eastAsiaTheme="minorEastAsia" w:hAnsiTheme="minorEastAsia"/>
      <w:snapToGrid w:val="0"/>
      <w:color w:val="000000"/>
      <w:spacing w:val="1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a">
    <w:name w:val="Normal"/>
    <w:qFormat/>
    <w:rsid w:val="007E69B3"/>
    <w:pPr>
      <w:widowControl w:val="0"/>
      <w:autoSpaceDE w:val="0"/>
      <w:autoSpaceDN w:val="0"/>
      <w:adjustRightInd w:val="0"/>
      <w:spacing w:line="240" w:lineRule="atLeast"/>
    </w:pPr>
    <w:rPr>
      <w:rFonts w:ascii="新細明體" w:hAnsi="標楷體"/>
      <w:snapToGrid w:val="0"/>
      <w:color w:val="000000"/>
      <w:spacing w:val="1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83A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</w:pPr>
    <w:rPr>
      <w:rFonts w:ascii="Cambria" w:hAnsi="Cambria"/>
      <w:snapToGrid/>
      <w:color w:val="auto"/>
      <w:spacing w:val="0"/>
      <w:kern w:val="2"/>
      <w:sz w:val="20"/>
      <w:szCs w:val="20"/>
    </w:rPr>
  </w:style>
  <w:style w:type="character" w:customStyle="1" w:styleId="Char">
    <w:name w:val="頁首 Char"/>
    <w:link w:val="a3"/>
    <w:uiPriority w:val="99"/>
    <w:rsid w:val="000E283A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E283A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</w:pPr>
    <w:rPr>
      <w:rFonts w:ascii="Cambria" w:hAnsi="Cambria"/>
      <w:snapToGrid/>
      <w:color w:val="auto"/>
      <w:spacing w:val="0"/>
      <w:kern w:val="2"/>
      <w:sz w:val="20"/>
      <w:szCs w:val="20"/>
    </w:rPr>
  </w:style>
  <w:style w:type="character" w:customStyle="1" w:styleId="Char0">
    <w:name w:val="頁尾 Char"/>
    <w:link w:val="a4"/>
    <w:uiPriority w:val="99"/>
    <w:rsid w:val="000E283A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E283A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link w:val="a5"/>
    <w:uiPriority w:val="99"/>
    <w:semiHidden/>
    <w:rsid w:val="000E283A"/>
    <w:rPr>
      <w:rFonts w:ascii="Heiti TC Light" w:eastAsia="Heiti TC Light"/>
      <w:sz w:val="18"/>
      <w:szCs w:val="18"/>
    </w:rPr>
  </w:style>
  <w:style w:type="table" w:styleId="a6">
    <w:name w:val="Table Grid"/>
    <w:basedOn w:val="a1"/>
    <w:uiPriority w:val="39"/>
    <w:rsid w:val="00AB2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ypepnhmark2">
    <w:name w:val="skype_pnh_mark2"/>
    <w:rsid w:val="00917C91"/>
    <w:rPr>
      <w:vanish/>
      <w:webHidden w:val="0"/>
      <w:color w:val="939393"/>
      <w:sz w:val="18"/>
      <w:szCs w:val="18"/>
      <w:specVanish w:val="0"/>
    </w:rPr>
  </w:style>
  <w:style w:type="paragraph" w:styleId="a7">
    <w:name w:val="No Spacing"/>
    <w:link w:val="Char2"/>
    <w:qFormat/>
    <w:rsid w:val="0083451A"/>
    <w:rPr>
      <w:rFonts w:ascii="新細明體" w:hAnsi="新細明體"/>
      <w:sz w:val="22"/>
      <w:szCs w:val="22"/>
    </w:rPr>
  </w:style>
  <w:style w:type="character" w:customStyle="1" w:styleId="Char2">
    <w:name w:val="無間距 Char"/>
    <w:link w:val="a7"/>
    <w:rsid w:val="0083451A"/>
    <w:rPr>
      <w:rFonts w:ascii="新細明體" w:hAnsi="新細明體"/>
      <w:kern w:val="0"/>
      <w:sz w:val="22"/>
      <w:szCs w:val="22"/>
    </w:rPr>
  </w:style>
  <w:style w:type="paragraph" w:styleId="a8">
    <w:name w:val="List Paragraph"/>
    <w:basedOn w:val="a"/>
    <w:uiPriority w:val="34"/>
    <w:qFormat/>
    <w:rsid w:val="007759DC"/>
    <w:pPr>
      <w:ind w:leftChars="200" w:left="480"/>
    </w:pPr>
  </w:style>
  <w:style w:type="paragraph" w:styleId="a9">
    <w:name w:val="Note Heading"/>
    <w:basedOn w:val="a"/>
    <w:next w:val="a"/>
    <w:link w:val="Char3"/>
    <w:uiPriority w:val="99"/>
    <w:unhideWhenUsed/>
    <w:rsid w:val="009F02EA"/>
    <w:pPr>
      <w:jc w:val="center"/>
    </w:pPr>
    <w:rPr>
      <w:rFonts w:asciiTheme="minorEastAsia" w:eastAsiaTheme="minorEastAsia" w:hAnsiTheme="minorEastAsia"/>
      <w:szCs w:val="24"/>
    </w:rPr>
  </w:style>
  <w:style w:type="character" w:customStyle="1" w:styleId="Char3">
    <w:name w:val="註釋標題 Char"/>
    <w:basedOn w:val="a0"/>
    <w:link w:val="a9"/>
    <w:uiPriority w:val="99"/>
    <w:rsid w:val="009F02EA"/>
    <w:rPr>
      <w:rFonts w:asciiTheme="minorEastAsia" w:eastAsiaTheme="minorEastAsia" w:hAnsiTheme="minorEastAsia"/>
      <w:snapToGrid w:val="0"/>
      <w:color w:val="000000"/>
      <w:spacing w:val="10"/>
      <w:sz w:val="24"/>
      <w:szCs w:val="24"/>
    </w:rPr>
  </w:style>
  <w:style w:type="paragraph" w:styleId="aa">
    <w:name w:val="Closing"/>
    <w:basedOn w:val="a"/>
    <w:link w:val="Char4"/>
    <w:uiPriority w:val="99"/>
    <w:unhideWhenUsed/>
    <w:rsid w:val="009F02EA"/>
    <w:pPr>
      <w:ind w:leftChars="1800" w:left="100"/>
    </w:pPr>
    <w:rPr>
      <w:rFonts w:asciiTheme="minorEastAsia" w:eastAsiaTheme="minorEastAsia" w:hAnsiTheme="minorEastAsia"/>
      <w:szCs w:val="24"/>
    </w:rPr>
  </w:style>
  <w:style w:type="character" w:customStyle="1" w:styleId="Char4">
    <w:name w:val="關閉 Char"/>
    <w:basedOn w:val="a0"/>
    <w:link w:val="aa"/>
    <w:uiPriority w:val="99"/>
    <w:rsid w:val="009F02EA"/>
    <w:rPr>
      <w:rFonts w:asciiTheme="minorEastAsia" w:eastAsiaTheme="minorEastAsia" w:hAnsiTheme="minorEastAsia"/>
      <w:snapToGrid w:val="0"/>
      <w:color w:val="000000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F16E9-D075-8C4F-A44C-45569B36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Links>
    <vt:vector size="24" baseType="variant">
      <vt:variant>
        <vt:i4>6094910</vt:i4>
      </vt:variant>
      <vt:variant>
        <vt:i4>15</vt:i4>
      </vt:variant>
      <vt:variant>
        <vt:i4>0</vt:i4>
      </vt:variant>
      <vt:variant>
        <vt:i4>5</vt:i4>
      </vt:variant>
      <vt:variant>
        <vt:lpwstr>http://www.facebook.com/DQPAT</vt:lpwstr>
      </vt:variant>
      <vt:variant>
        <vt:lpwstr/>
      </vt:variant>
      <vt:variant>
        <vt:i4>4980808</vt:i4>
      </vt:variant>
      <vt:variant>
        <vt:i4>12</vt:i4>
      </vt:variant>
      <vt:variant>
        <vt:i4>0</vt:i4>
      </vt:variant>
      <vt:variant>
        <vt:i4>5</vt:i4>
      </vt:variant>
      <vt:variant>
        <vt:lpwstr>http://www.dqpa.org/</vt:lpwstr>
      </vt:variant>
      <vt:variant>
        <vt:lpwstr/>
      </vt:variant>
      <vt:variant>
        <vt:i4>6094910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http://www.facebook.com/DQPAT</vt:lpwstr>
      </vt:variant>
      <vt:variant>
        <vt:lpwstr/>
      </vt:variant>
      <vt:variant>
        <vt:i4>4980808</vt:i4>
      </vt:variant>
      <vt:variant>
        <vt:i4>0</vt:i4>
      </vt:variant>
      <vt:variant>
        <vt:i4>0</vt:i4>
      </vt:variant>
      <vt:variant>
        <vt:i4>5</vt:i4>
      </vt:variant>
      <vt:variant>
        <vt:lpwstr>http://www.dqpa.org/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 Bee</dc:creator>
  <cp:keywords/>
  <dc:description/>
  <cp:lastModifiedBy>ALAN Alan Bee</cp:lastModifiedBy>
  <cp:revision>3</cp:revision>
  <cp:lastPrinted>2017-10-31T18:01:00Z</cp:lastPrinted>
  <dcterms:created xsi:type="dcterms:W3CDTF">2017-10-31T18:01:00Z</dcterms:created>
  <dcterms:modified xsi:type="dcterms:W3CDTF">2017-10-31T18:01:00Z</dcterms:modified>
</cp:coreProperties>
</file>