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星河科技 员工福利手册</w:t>
      </w:r>
    </w:p>
    <w:p>
      <w:r>
        <w:t>文件编号：XH-HR-015　版本：V2.0　生效日期：2026年1月1日　归口部门：人力资源部、行政部</w:t>
      </w:r>
    </w:p>
    <w:p>
      <w:pPr>
        <w:pStyle w:val="Heading1"/>
      </w:pPr>
      <w:r>
        <w:t>一、社会保险与住房公积金</w:t>
      </w:r>
    </w:p>
    <w:p>
      <w:r>
        <w:t>公司为全体正式员工和试用期员工缴纳五险一金，自入职当月起缴纳。</w:t>
      </w:r>
    </w:p>
    <w:p>
      <w:r>
        <w:t>住房公积金缴存比例：公司和个人各缴纳 12%。缴存基数每年 7 月 1 日按员工上一年度月平均工资调整。</w:t>
      </w:r>
    </w:p>
    <w:p>
      <w:r>
        <w:t>公积金提取：购房、租房、还贷等情形可通过「杭州公积金」App 在线申请提取；需要单位证明的，在 OA 提交「证明开具申请」，人力资源部 2 个工作日内出具。</w:t>
      </w:r>
    </w:p>
    <w:p>
      <w:r>
        <w:t>公司为员工额外购买补充医疗保险，门诊、住院费用在医保报销后的自付部分按 80% 比例报销，每年上限 2 万元。</w:t>
      </w:r>
    </w:p>
    <w:p>
      <w:pPr>
        <w:pStyle w:val="Heading1"/>
      </w:pPr>
      <w:r>
        <w:t>二、年度体检</w:t>
      </w:r>
    </w:p>
    <w:p>
      <w:r>
        <w:t>公司每年 5 月统一安排员工年度体检，员工免费参加，体检机构为爱康国宾。</w:t>
      </w:r>
    </w:p>
    <w:p>
      <w:r>
        <w:t>体检项目包括：基础套餐（血常规、肝肾功能、腹部 B 超、心电图、胸部 CT 等），女性员工增加乳腺、妇科检查，40 岁以上员工增加胃肠镜检查。</w:t>
      </w:r>
    </w:p>
    <w:p>
      <w:r>
        <w:t>员工家属可以员工协议价自费参加体检，基础套餐 499 元起，在企业微信「体检」应用中预约。</w:t>
      </w:r>
    </w:p>
    <w:p>
      <w:pPr>
        <w:pStyle w:val="Heading1"/>
      </w:pPr>
      <w:r>
        <w:t>三、餐补与食堂</w:t>
      </w:r>
    </w:p>
    <w:p>
      <w:r>
        <w:t>餐补：每位员工每月 600 元，随当月工资发放，无需发票。出差期间按《员工费用报销制度》领取出差补贴，餐补照常发放。</w:t>
      </w:r>
    </w:p>
    <w:p>
      <w:r>
        <w:t>员工食堂位于星河大厦 B1 层，刷工牌消费：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餐次</w:t>
            </w:r>
          </w:p>
        </w:tc>
        <w:tc>
          <w:tcPr>
            <w:tcW w:type="dxa" w:w="2880"/>
          </w:tcPr>
          <w:p>
            <w:r>
              <w:t>供应时间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早餐</w:t>
            </w:r>
          </w:p>
        </w:tc>
        <w:tc>
          <w:tcPr>
            <w:tcW w:type="dxa" w:w="2880"/>
          </w:tcPr>
          <w:p>
            <w:r>
              <w:t>7:30 – 9:00</w:t>
            </w:r>
          </w:p>
        </w:tc>
        <w:tc>
          <w:tcPr>
            <w:tcW w:type="dxa" w:w="2880"/>
          </w:tcPr>
          <w:p>
            <w:r>
              <w:t>中西式自选</w:t>
            </w:r>
          </w:p>
        </w:tc>
      </w:tr>
      <w:tr>
        <w:tc>
          <w:tcPr>
            <w:tcW w:type="dxa" w:w="2880"/>
          </w:tcPr>
          <w:p>
            <w:r>
              <w:t>午餐</w:t>
            </w:r>
          </w:p>
        </w:tc>
        <w:tc>
          <w:tcPr>
            <w:tcW w:type="dxa" w:w="2880"/>
          </w:tcPr>
          <w:p>
            <w:r>
              <w:t>11:30 – 13:30</w:t>
            </w:r>
          </w:p>
        </w:tc>
        <w:tc>
          <w:tcPr>
            <w:tcW w:type="dxa" w:w="2880"/>
          </w:tcPr>
          <w:p>
            <w:r>
              <w:t>4 荤 4 素，另有面食档口</w:t>
            </w:r>
          </w:p>
        </w:tc>
      </w:tr>
      <w:tr>
        <w:tc>
          <w:tcPr>
            <w:tcW w:type="dxa" w:w="2880"/>
          </w:tcPr>
          <w:p>
            <w:r>
              <w:t>晚餐</w:t>
            </w:r>
          </w:p>
        </w:tc>
        <w:tc>
          <w:tcPr>
            <w:tcW w:type="dxa" w:w="2880"/>
          </w:tcPr>
          <w:p>
            <w:r>
              <w:t>17:30 – 19:00</w:t>
            </w:r>
          </w:p>
        </w:tc>
        <w:tc>
          <w:tcPr>
            <w:tcW w:type="dxa" w:w="2880"/>
          </w:tcPr>
          <w:p>
            <w:r>
              <w:t>工作日供应</w:t>
            </w:r>
          </w:p>
        </w:tc>
      </w:tr>
    </w:tbl>
    <w:p>
      <w:pPr>
        <w:pStyle w:val="Heading1"/>
      </w:pPr>
      <w:r>
        <w:t>四、通勤班车</w:t>
      </w:r>
    </w:p>
    <w:p>
      <w:pPr>
        <w:pStyle w:val="ListBullet"/>
      </w:pPr>
      <w:r>
        <w:t>公司开通 3 条通勤班车线路：城西线、滨江线、城北线，员工凭工牌免费乘坐。</w:t>
      </w:r>
    </w:p>
    <w:p>
      <w:pPr>
        <w:pStyle w:val="ListBullet"/>
      </w:pPr>
      <w:r>
        <w:t>早班车 7:30 从各线路首站发车，8:40 前到达星河大厦；晚班车 18:30 和 20:00 从星河大厦发车。</w:t>
      </w:r>
    </w:p>
    <w:p>
      <w:pPr>
        <w:pStyle w:val="ListBullet"/>
      </w:pPr>
      <w:r>
        <w:t>班车线路、站点和实时位置可在企业微信「班车」应用中查询。</w:t>
      </w:r>
    </w:p>
    <w:p>
      <w:pPr>
        <w:pStyle w:val="Heading1"/>
      </w:pPr>
      <w:r>
        <w:t>五、停车</w:t>
      </w:r>
    </w:p>
    <w:p>
      <w:r>
        <w:t>星河大厦地下车库为员工提供 200 个月租车位，月租 300 元，从工资中代扣。车位通过企业微信「行政服务 - 车位申请」排队申请，新能源车辆优先分配，车位每年 1 月重新分配。</w:t>
      </w:r>
    </w:p>
    <w:p>
      <w:pPr>
        <w:pStyle w:val="Heading1"/>
      </w:pPr>
      <w:r>
        <w:t>六、节日福利</w:t>
      </w:r>
    </w:p>
    <w:p>
      <w:r>
        <w:t>春节、端午节、中秋节各发放价值 500 元的节日礼品。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