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Тезисы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Сегодня библиотека выполняет больше функций, чем просто предоставление доступа к книгам и объектам культурного наследия. В настоящее время библиотека превращается в своего рода информационный центр предоставления услуг современному пользователю.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только web-сайта уже не является достаточным показателем клиентоориентированности.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Сайты  и мобильные приложения выполняют разные задач —  для разового или редкого получения информации и для постоянного взаимодействия и регулярного получения необходимой информации.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 исследования: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мобильного приложения для государственной библиотеки.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Предмет исследования: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пользователей необходимой актуальной информацией.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данной ВКР является разрабо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мобильного приложения для операционной системы Android в соответствии с требованиями заказчика.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решения последней задачи разработанное мобильное приложение было внедрено в работу Централизованной библиотечной системы Петроградского района.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