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D4" w:rsidRDefault="00F5043F" w:rsidP="00D07156">
      <w:pPr>
        <w:pStyle w:val="Titel"/>
        <w:jc w:val="both"/>
      </w:pPr>
      <w:r>
        <w:t>HandelsSimulator – Konzept</w:t>
      </w:r>
    </w:p>
    <w:p w:rsidR="00DE4A32" w:rsidRDefault="00DE4A32" w:rsidP="00D07156">
      <w:pPr>
        <w:jc w:val="both"/>
      </w:pPr>
    </w:p>
    <w:p w:rsidR="00D52526" w:rsidRDefault="00D52526" w:rsidP="00D07156">
      <w:pPr>
        <w:jc w:val="both"/>
        <w:sectPr w:rsidR="00D52526" w:rsidSect="00CB2563">
          <w:headerReference w:type="default" r:id="rId9"/>
          <w:pgSz w:w="11906" w:h="16838"/>
          <w:pgMar w:top="1417" w:right="1417" w:bottom="1134" w:left="1417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7221114"/>
        <w:docPartObj>
          <w:docPartGallery w:val="Table of Contents"/>
          <w:docPartUnique/>
        </w:docPartObj>
      </w:sdtPr>
      <w:sdtEndPr/>
      <w:sdtContent>
        <w:p w:rsidR="009D5724" w:rsidRDefault="009D5724" w:rsidP="00D07156">
          <w:pPr>
            <w:pStyle w:val="Inhaltsverzeichnisberschrift"/>
            <w:jc w:val="both"/>
          </w:pPr>
          <w:r>
            <w:t>Inhaltsverzeichnis</w:t>
          </w:r>
        </w:p>
        <w:p w:rsidR="000A0C45" w:rsidRDefault="009D5724" w:rsidP="00D07156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440140" w:history="1">
            <w:r w:rsidR="000A0C45" w:rsidRPr="00395BC5">
              <w:rPr>
                <w:rStyle w:val="Hyperlink"/>
                <w:noProof/>
              </w:rPr>
              <w:t>Abbildungsverzeichnis</w:t>
            </w:r>
            <w:r w:rsidR="000A0C45">
              <w:rPr>
                <w:noProof/>
                <w:webHidden/>
              </w:rPr>
              <w:tab/>
            </w:r>
            <w:r w:rsidR="000A0C45">
              <w:rPr>
                <w:noProof/>
                <w:webHidden/>
              </w:rPr>
              <w:fldChar w:fldCharType="begin"/>
            </w:r>
            <w:r w:rsidR="000A0C45">
              <w:rPr>
                <w:noProof/>
                <w:webHidden/>
              </w:rPr>
              <w:instrText xml:space="preserve"> PAGEREF _Toc340440140 \h </w:instrText>
            </w:r>
            <w:r w:rsidR="000A0C45">
              <w:rPr>
                <w:noProof/>
                <w:webHidden/>
              </w:rPr>
            </w:r>
            <w:r w:rsidR="000A0C45">
              <w:rPr>
                <w:noProof/>
                <w:webHidden/>
              </w:rPr>
              <w:fldChar w:fldCharType="separate"/>
            </w:r>
            <w:r w:rsidR="000A0C45">
              <w:rPr>
                <w:noProof/>
                <w:webHidden/>
              </w:rPr>
              <w:t>II</w:t>
            </w:r>
            <w:r w:rsidR="000A0C45"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1"/>
            <w:tabs>
              <w:tab w:val="left" w:pos="44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41" w:history="1">
            <w:r w:rsidRPr="00395BC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Spielbeschreibung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42" w:history="1">
            <w:r w:rsidRPr="00395BC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Spielprinzip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43" w:history="1">
            <w:r w:rsidRPr="00395BC5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Handel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44" w:history="1">
            <w:r w:rsidRPr="00395BC5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Politik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45" w:history="1">
            <w:r w:rsidRPr="00395BC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Spielziel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1"/>
            <w:tabs>
              <w:tab w:val="left" w:pos="44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46" w:history="1">
            <w:r w:rsidRPr="00395BC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Spielmechanik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47" w:history="1">
            <w:r w:rsidRPr="00395BC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Spieler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48" w:history="1">
            <w:r w:rsidRPr="00395BC5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Fertigkeiten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49" w:history="1">
            <w:r w:rsidRPr="00395BC5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Eigenschaften (Auszeichnungen)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50" w:history="1">
            <w:r w:rsidRPr="00395BC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Betrieb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51" w:history="1">
            <w:r w:rsidRPr="00395BC5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Produktion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52" w:history="1">
            <w:r w:rsidRPr="00395BC5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53" w:history="1">
            <w:r w:rsidRPr="00395BC5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Lager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2"/>
            <w:tabs>
              <w:tab w:val="left" w:pos="88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54" w:history="1">
            <w:r w:rsidRPr="00395BC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Städte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55" w:history="1">
            <w:r w:rsidRPr="00395BC5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Markt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C45" w:rsidRDefault="000A0C45" w:rsidP="00D07156">
          <w:pPr>
            <w:pStyle w:val="Verzeichnis3"/>
            <w:tabs>
              <w:tab w:val="left" w:pos="1320"/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340440156" w:history="1">
            <w:r w:rsidRPr="00395BC5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95BC5">
              <w:rPr>
                <w:rStyle w:val="Hyperlink"/>
                <w:noProof/>
              </w:rPr>
              <w:t>Bevölkerung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_Toc340440156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724" w:rsidRDefault="009D5724" w:rsidP="00D0715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20553" w:rsidRDefault="00720553" w:rsidP="00D07156">
      <w:pPr>
        <w:jc w:val="both"/>
      </w:pPr>
      <w:r>
        <w:br w:type="page"/>
      </w:r>
    </w:p>
    <w:p w:rsidR="0026034C" w:rsidRDefault="000C5E68" w:rsidP="00D07156">
      <w:pPr>
        <w:pStyle w:val="berschrift1"/>
        <w:numPr>
          <w:ilvl w:val="0"/>
          <w:numId w:val="0"/>
        </w:numPr>
        <w:jc w:val="both"/>
      </w:pPr>
      <w:bookmarkStart w:id="0" w:name="_Toc340440140"/>
      <w:r>
        <w:lastRenderedPageBreak/>
        <w:t>Abbildungsverzeichnis</w:t>
      </w:r>
      <w:bookmarkEnd w:id="0"/>
    </w:p>
    <w:p w:rsidR="00AF1E12" w:rsidRPr="00AF1E12" w:rsidRDefault="00AF1E12" w:rsidP="00D07156">
      <w:pPr>
        <w:jc w:val="both"/>
      </w:pPr>
      <w:fldSimple w:instr=" TOC \h \z \c &quot;Abbildung&quot; ">
        <w:r>
          <w:rPr>
            <w:b/>
            <w:bCs/>
            <w:noProof/>
          </w:rPr>
          <w:t>Es konnten keine Einträge für ein Abbildungsverzeichnis gefunden werden.</w:t>
        </w:r>
      </w:fldSimple>
    </w:p>
    <w:p w:rsidR="000C5E68" w:rsidRDefault="000C5E68" w:rsidP="00D07156">
      <w:pPr>
        <w:jc w:val="both"/>
      </w:pPr>
    </w:p>
    <w:p w:rsidR="00720553" w:rsidRDefault="00720553" w:rsidP="00D07156">
      <w:pPr>
        <w:jc w:val="both"/>
        <w:sectPr w:rsidR="00720553" w:rsidSect="008C411E">
          <w:headerReference w:type="first" r:id="rId10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:rsidR="00E67005" w:rsidRPr="00E67005" w:rsidRDefault="00DB40C5" w:rsidP="00D07156">
      <w:pPr>
        <w:pStyle w:val="berschrift1"/>
        <w:jc w:val="both"/>
      </w:pPr>
      <w:bookmarkStart w:id="1" w:name="_Toc340440141"/>
      <w:r>
        <w:lastRenderedPageBreak/>
        <w:t>Spiel</w:t>
      </w:r>
      <w:r w:rsidR="005954A2">
        <w:t>beschreibun</w:t>
      </w:r>
      <w:r w:rsidR="00890EFB">
        <w:t>g</w:t>
      </w:r>
      <w:bookmarkEnd w:id="1"/>
    </w:p>
    <w:p w:rsidR="002247A0" w:rsidRDefault="002247A0" w:rsidP="00D07156">
      <w:pPr>
        <w:pStyle w:val="berschrift2"/>
        <w:jc w:val="both"/>
      </w:pPr>
      <w:bookmarkStart w:id="2" w:name="_Toc340440142"/>
      <w:r>
        <w:t>Spielprinzip</w:t>
      </w:r>
      <w:bookmarkEnd w:id="2"/>
    </w:p>
    <w:p w:rsidR="00FD012C" w:rsidRPr="00FD012C" w:rsidRDefault="00786360" w:rsidP="00D07156">
      <w:pPr>
        <w:pStyle w:val="berschrift3"/>
        <w:jc w:val="both"/>
      </w:pPr>
      <w:bookmarkStart w:id="3" w:name="_Toc340440143"/>
      <w:r>
        <w:t>Handel</w:t>
      </w:r>
      <w:bookmarkEnd w:id="3"/>
    </w:p>
    <w:p w:rsidR="002C6803" w:rsidRDefault="00757342" w:rsidP="00D07156">
      <w:pPr>
        <w:jc w:val="both"/>
      </w:pPr>
      <w:r>
        <w:t xml:space="preserve">Der Spieler soll mithilfe von </w:t>
      </w:r>
      <w:r w:rsidR="00FD547B">
        <w:t>Produktions- oder Dienstleistungsb</w:t>
      </w:r>
      <w:r>
        <w:t>etrieben</w:t>
      </w:r>
      <w:r w:rsidR="009240E2">
        <w:t xml:space="preserve"> </w:t>
      </w:r>
      <w:r w:rsidR="00D87089">
        <w:t>Handel betreiben können.</w:t>
      </w:r>
      <w:r w:rsidR="003051BD">
        <w:t xml:space="preserve"> Dabei steht der Handel theoretisch jedem offen, solange er über die ausreichenden Mittel (Güter oder </w:t>
      </w:r>
      <w:r w:rsidR="0005074F">
        <w:t>Liquidität</w:t>
      </w:r>
      <w:r w:rsidR="003051BD">
        <w:t>) verfügt</w:t>
      </w:r>
      <w:r w:rsidR="00010EAD">
        <w:t xml:space="preserve">. </w:t>
      </w:r>
    </w:p>
    <w:p w:rsidR="00D87089" w:rsidRDefault="001934F6" w:rsidP="00D07156">
      <w:pPr>
        <w:pStyle w:val="berschrift3"/>
        <w:jc w:val="both"/>
      </w:pPr>
      <w:bookmarkStart w:id="4" w:name="_Toc340440144"/>
      <w:r>
        <w:t>Politik</w:t>
      </w:r>
      <w:bookmarkEnd w:id="4"/>
    </w:p>
    <w:p w:rsidR="001934F6" w:rsidRPr="001934F6" w:rsidRDefault="001934F6" w:rsidP="00D07156">
      <w:pPr>
        <w:jc w:val="both"/>
      </w:pPr>
      <w:r>
        <w:t xml:space="preserve">Weiterhin soll </w:t>
      </w:r>
      <w:r w:rsidR="008A0798">
        <w:t>d</w:t>
      </w:r>
      <w:r w:rsidR="003910A6">
        <w:t>er Spieler aktiv an</w:t>
      </w:r>
      <w:r w:rsidR="003411D1">
        <w:t xml:space="preserve"> legislativen</w:t>
      </w:r>
      <w:r w:rsidR="003910A6">
        <w:t xml:space="preserve"> Entscheidungen</w:t>
      </w:r>
      <w:r w:rsidR="00D80C05">
        <w:t xml:space="preserve"> (Änderung bestehender Gesetze)</w:t>
      </w:r>
      <w:r w:rsidR="003411D1">
        <w:t xml:space="preserve"> </w:t>
      </w:r>
      <w:r w:rsidR="008A0798">
        <w:t xml:space="preserve">teilhaben können. </w:t>
      </w:r>
      <w:r w:rsidR="003411D1">
        <w:t xml:space="preserve">Hierbei ist jedoch zu beachten, dass der Spieler </w:t>
      </w:r>
      <w:r w:rsidR="00267ACD">
        <w:t>ein Amt bekleiden muss</w:t>
      </w:r>
      <w:r w:rsidR="000A66C4">
        <w:t>, da</w:t>
      </w:r>
      <w:r w:rsidR="009F6F76">
        <w:t>s ihn zum Stimmrecht in der j</w:t>
      </w:r>
      <w:r w:rsidR="007B120F">
        <w:t>eweiligen Entscheidung verhilft</w:t>
      </w:r>
      <w:r w:rsidR="009F6F76">
        <w:t xml:space="preserve">. </w:t>
      </w:r>
      <w:r w:rsidR="003411D1">
        <w:t xml:space="preserve"> </w:t>
      </w:r>
    </w:p>
    <w:p w:rsidR="000112F4" w:rsidRDefault="00B569DC" w:rsidP="00D07156">
      <w:pPr>
        <w:pStyle w:val="berschrift2"/>
        <w:jc w:val="both"/>
      </w:pPr>
      <w:bookmarkStart w:id="5" w:name="_Toc340440145"/>
      <w:r>
        <w:t>Spielziel</w:t>
      </w:r>
      <w:bookmarkEnd w:id="5"/>
    </w:p>
    <w:p w:rsidR="00381098" w:rsidRDefault="00381098" w:rsidP="00D07156">
      <w:pPr>
        <w:jc w:val="both"/>
      </w:pPr>
      <w:r>
        <w:t>Ein Spielziel ist nicht definiert. Jedoch ist es dem Spieler zum Ziel gesetzt, dass er wirtsc</w:t>
      </w:r>
      <w:r w:rsidR="00DB58F5">
        <w:t xml:space="preserve">haftlich und/oder politisch mehr </w:t>
      </w:r>
      <w:r>
        <w:t xml:space="preserve">Macht </w:t>
      </w:r>
      <w:r w:rsidR="00DB58F5">
        <w:t xml:space="preserve">als seine Mitspieler </w:t>
      </w:r>
      <w:r w:rsidR="008161AE">
        <w:t>erlangt</w:t>
      </w:r>
      <w:r>
        <w:t xml:space="preserve">. </w:t>
      </w:r>
      <w:r w:rsidR="0042298F">
        <w:t xml:space="preserve">Während dem wirtschaftlichen Erfolg theoretisch keine Grenzen gesetzt sind (außer technischer Natur), kann er </w:t>
      </w:r>
      <w:r w:rsidR="008A587F">
        <w:t xml:space="preserve">in </w:t>
      </w:r>
      <w:r w:rsidR="0042298F">
        <w:t>politisch</w:t>
      </w:r>
      <w:r w:rsidR="008A587F">
        <w:t>er Hinsicht</w:t>
      </w:r>
      <w:r w:rsidR="0042298F">
        <w:t xml:space="preserve"> vorerst nur Bürgermeister einer Stadt werden. </w:t>
      </w:r>
      <w:r w:rsidR="00E66043">
        <w:t xml:space="preserve">Ein Bürgermeister kann nicht </w:t>
      </w:r>
      <w:r w:rsidR="008A4C6F">
        <w:t>länger politisch</w:t>
      </w:r>
      <w:r w:rsidR="00E66043">
        <w:t xml:space="preserve"> Karriere machen. </w:t>
      </w:r>
    </w:p>
    <w:p w:rsidR="001C1F69" w:rsidRDefault="001C1F69" w:rsidP="00D0715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67AE" w:rsidRDefault="007367AE" w:rsidP="00D07156">
      <w:pPr>
        <w:pStyle w:val="berschrift1"/>
        <w:jc w:val="both"/>
      </w:pPr>
      <w:bookmarkStart w:id="6" w:name="_Toc340440146"/>
      <w:r>
        <w:lastRenderedPageBreak/>
        <w:t>Spielmechanik</w:t>
      </w:r>
      <w:bookmarkEnd w:id="6"/>
    </w:p>
    <w:p w:rsidR="00A72CBB" w:rsidRDefault="00A72CBB" w:rsidP="00D07156">
      <w:pPr>
        <w:pStyle w:val="berschrift2"/>
        <w:jc w:val="both"/>
      </w:pPr>
      <w:bookmarkStart w:id="7" w:name="_Toc340440147"/>
      <w:r>
        <w:t>Spieler</w:t>
      </w:r>
      <w:bookmarkEnd w:id="7"/>
    </w:p>
    <w:p w:rsidR="009A231A" w:rsidRDefault="00FD202D" w:rsidP="00D07156">
      <w:pPr>
        <w:jc w:val="both"/>
      </w:pPr>
      <w:r>
        <w:t>Jeder Spieler soll durch den erf</w:t>
      </w:r>
      <w:r w:rsidR="00DA07F4">
        <w:t>olgreichen Handel mit Gütern einen Gewinn erzielen, der ihn den N</w:t>
      </w:r>
      <w:r w:rsidR="006E671E">
        <w:t xml:space="preserve">eu- oder Ausbau seiner Betriebe, seines Produktportfolios </w:t>
      </w:r>
      <w:r w:rsidR="00132BBC">
        <w:t xml:space="preserve">oder seiner </w:t>
      </w:r>
      <w:r w:rsidR="00DA07F4">
        <w:t xml:space="preserve">Fertigkeiten ermöglicht. </w:t>
      </w:r>
    </w:p>
    <w:p w:rsidR="00615542" w:rsidRDefault="00BC68B2" w:rsidP="00D07156">
      <w:pPr>
        <w:pStyle w:val="berschrift3"/>
        <w:jc w:val="both"/>
      </w:pPr>
      <w:bookmarkStart w:id="8" w:name="_Toc340440148"/>
      <w:r>
        <w:t>Fertigkeiten</w:t>
      </w:r>
      <w:bookmarkEnd w:id="8"/>
    </w:p>
    <w:p w:rsidR="00BC68B2" w:rsidRDefault="00FF33E1" w:rsidP="00D07156">
      <w:pPr>
        <w:jc w:val="both"/>
      </w:pPr>
      <w:r>
        <w:t xml:space="preserve">Die Fähigkeit des Spielers spiegelt sich in seinen Fertigkeiten wider. </w:t>
      </w:r>
      <w:r w:rsidR="004316A8">
        <w:t>Je stärker eine Fertigkeit ausgebaut ist, desto fähiger ist der Spieler in d</w:t>
      </w:r>
      <w:r w:rsidR="00B42518">
        <w:t xml:space="preserve">ieser Hinsicht. </w:t>
      </w:r>
    </w:p>
    <w:p w:rsidR="00B07F85" w:rsidRDefault="00B07F85" w:rsidP="00D07156">
      <w:pPr>
        <w:jc w:val="both"/>
      </w:pPr>
      <w:r>
        <w:t>Im Folgenden werden die Fertigkeiten aufgelistet und erl</w:t>
      </w:r>
      <w:r w:rsidR="00A51BE7">
        <w:t>ä</w:t>
      </w:r>
      <w:r>
        <w:t xml:space="preserve">utert. </w:t>
      </w:r>
    </w:p>
    <w:p w:rsidR="007608B0" w:rsidRDefault="008E78E3" w:rsidP="00D07156">
      <w:pPr>
        <w:pStyle w:val="berschrift4"/>
        <w:jc w:val="both"/>
      </w:pPr>
      <w:r>
        <w:t>Verhandeln</w:t>
      </w:r>
    </w:p>
    <w:p w:rsidR="00FF0752" w:rsidRPr="00FF0752" w:rsidRDefault="00C94EB7" w:rsidP="00D07156">
      <w:pPr>
        <w:jc w:val="both"/>
      </w:pPr>
      <w:r>
        <w:t xml:space="preserve">Die Fertigkeit </w:t>
      </w:r>
      <w:r w:rsidRPr="00887557">
        <w:rPr>
          <w:rStyle w:val="Hervorhebung"/>
        </w:rPr>
        <w:t>Verhandeln</w:t>
      </w:r>
      <w:r>
        <w:t xml:space="preserve"> </w:t>
      </w:r>
      <w:r w:rsidR="00DF6741">
        <w:t xml:space="preserve">beeinflusst die Preise von Gütern. </w:t>
      </w:r>
      <w:r w:rsidR="00F02E8A">
        <w:t xml:space="preserve">Je weiter diese Fertigkeit ausgebaut ist, desto geringer sind die Einkaufs- und desto höher sind die Verkaufspreise. </w:t>
      </w:r>
    </w:p>
    <w:p w:rsidR="00016426" w:rsidRDefault="000571C7" w:rsidP="00D07156">
      <w:pPr>
        <w:pStyle w:val="berschrift4"/>
        <w:jc w:val="both"/>
      </w:pPr>
      <w:r>
        <w:t>Motivieren</w:t>
      </w:r>
    </w:p>
    <w:p w:rsidR="00130B2A" w:rsidRDefault="003A35DA" w:rsidP="00D07156">
      <w:pPr>
        <w:jc w:val="both"/>
      </w:pPr>
      <w:r>
        <w:t>Die Ferti</w:t>
      </w:r>
      <w:r w:rsidR="00F250C4">
        <w:t xml:space="preserve">gkeit </w:t>
      </w:r>
      <w:r w:rsidR="00776FA2">
        <w:rPr>
          <w:rStyle w:val="Hervorhebung"/>
        </w:rPr>
        <w:t>Motivieren</w:t>
      </w:r>
      <w:r w:rsidR="00F250C4">
        <w:t xml:space="preserve"> </w:t>
      </w:r>
      <w:r w:rsidR="005D170B">
        <w:t>verstärkt</w:t>
      </w:r>
      <w:r w:rsidR="00F250C4">
        <w:t xml:space="preserve"> das Engagement der Arbeiter. </w:t>
      </w:r>
      <w:r w:rsidR="007B21AA">
        <w:t xml:space="preserve">Je stärker diese Fertigkeit ausgeprägt ist, desto effizienter </w:t>
      </w:r>
      <w:r w:rsidR="00ED03B0">
        <w:t>produzieren</w:t>
      </w:r>
      <w:r w:rsidR="007B21AA">
        <w:t xml:space="preserve"> die Angestellten</w:t>
      </w:r>
      <w:r w:rsidR="00806658">
        <w:t xml:space="preserve"> </w:t>
      </w:r>
      <w:r w:rsidR="00913D0E">
        <w:t>in allen</w:t>
      </w:r>
      <w:r w:rsidR="00806658">
        <w:t xml:space="preserve"> Betriebe</w:t>
      </w:r>
      <w:r w:rsidR="00120CC7">
        <w:t>n</w:t>
      </w:r>
      <w:r w:rsidR="007B21AA">
        <w:t xml:space="preserve">. </w:t>
      </w:r>
    </w:p>
    <w:p w:rsidR="004B31C9" w:rsidRDefault="004B1542" w:rsidP="00D07156">
      <w:pPr>
        <w:pStyle w:val="berschrift3"/>
        <w:jc w:val="both"/>
      </w:pPr>
      <w:bookmarkStart w:id="9" w:name="_Toc340440149"/>
      <w:r>
        <w:t>Eigenschaften (Auszeichnungen)</w:t>
      </w:r>
      <w:bookmarkEnd w:id="9"/>
    </w:p>
    <w:p w:rsidR="004B1542" w:rsidRDefault="006C7165" w:rsidP="00D07156">
      <w:pPr>
        <w:jc w:val="both"/>
      </w:pPr>
      <w:r>
        <w:t xml:space="preserve">Die Eigenschaften eines Spielers </w:t>
      </w:r>
      <w:r w:rsidR="00F15E15">
        <w:t xml:space="preserve">sind </w:t>
      </w:r>
      <w:r w:rsidR="002337D0">
        <w:t xml:space="preserve">Auszeichnungen, die er im Laufe des Spiels verliehen bekommt. Sie </w:t>
      </w:r>
      <w:r w:rsidR="0024366B">
        <w:t>wirken</w:t>
      </w:r>
      <w:r w:rsidR="002337D0">
        <w:t xml:space="preserve"> sich produktiv </w:t>
      </w:r>
      <w:r w:rsidR="008F5FC2">
        <w:t>und/</w:t>
      </w:r>
      <w:r w:rsidR="002337D0">
        <w:t xml:space="preserve">oder destruktiv auf </w:t>
      </w:r>
      <w:r w:rsidR="008F5FC2">
        <w:t xml:space="preserve">seine Fertigkeiten aus. </w:t>
      </w:r>
    </w:p>
    <w:p w:rsidR="00E7781B" w:rsidRDefault="00E7781B" w:rsidP="00D07156">
      <w:pPr>
        <w:jc w:val="both"/>
      </w:pPr>
      <w:r>
        <w:t xml:space="preserve">Nach welchen Kriterien einem Spieler Eigenschaften gegeben werden, ist bisher noch nicht festgelegt. </w:t>
      </w:r>
    </w:p>
    <w:p w:rsidR="00F15E15" w:rsidRDefault="005F290F" w:rsidP="00D07156">
      <w:pPr>
        <w:pStyle w:val="berschrift4"/>
        <w:jc w:val="both"/>
      </w:pPr>
      <w:r>
        <w:t>Inspirierende Persönlichkeit</w:t>
      </w:r>
    </w:p>
    <w:p w:rsidR="008C7AC9" w:rsidRPr="008C7AC9" w:rsidRDefault="008C7AC9" w:rsidP="00D07156">
      <w:pPr>
        <w:jc w:val="both"/>
      </w:pPr>
      <w:r>
        <w:t xml:space="preserve">+ </w:t>
      </w:r>
      <w:r w:rsidR="007103AE" w:rsidRPr="00AB37A0">
        <w:rPr>
          <w:rStyle w:val="Hervorhebung"/>
        </w:rPr>
        <w:t>Motivieren</w:t>
      </w:r>
    </w:p>
    <w:p w:rsidR="00DF18F5" w:rsidRDefault="00DF18F5" w:rsidP="00D07156">
      <w:pPr>
        <w:pStyle w:val="berschrift2"/>
        <w:jc w:val="both"/>
      </w:pPr>
      <w:bookmarkStart w:id="10" w:name="_Toc340440150"/>
      <w:r>
        <w:t>Betrieb</w:t>
      </w:r>
      <w:bookmarkEnd w:id="10"/>
    </w:p>
    <w:p w:rsidR="00954945" w:rsidRDefault="00532468" w:rsidP="00D07156">
      <w:pPr>
        <w:pStyle w:val="berschrift3"/>
        <w:jc w:val="both"/>
      </w:pPr>
      <w:bookmarkStart w:id="11" w:name="_Toc340440151"/>
      <w:r>
        <w:t>Produktion</w:t>
      </w:r>
      <w:bookmarkEnd w:id="11"/>
    </w:p>
    <w:p w:rsidR="00C35602" w:rsidRDefault="00C22BCD" w:rsidP="00D07156">
      <w:pPr>
        <w:pStyle w:val="berschrift4"/>
        <w:jc w:val="both"/>
      </w:pPr>
      <w:r>
        <w:t xml:space="preserve">Roh- und </w:t>
      </w:r>
      <w:r w:rsidR="00D222D8">
        <w:t>Hilfsstoffe</w:t>
      </w:r>
    </w:p>
    <w:p w:rsidR="00D222D8" w:rsidRDefault="00A25A4C" w:rsidP="00D07156">
      <w:pPr>
        <w:jc w:val="both"/>
      </w:pPr>
      <w:r>
        <w:t xml:space="preserve">Für die Produktion eines Guts </w:t>
      </w:r>
      <w:r w:rsidR="004549C8">
        <w:t>sind</w:t>
      </w:r>
      <w:r w:rsidR="00131912">
        <w:t xml:space="preserve"> zwei Arten von Gütern </w:t>
      </w:r>
      <w:r w:rsidR="0002335A">
        <w:t>erforderlich</w:t>
      </w:r>
      <w:r w:rsidR="00131912">
        <w:t xml:space="preserve">: Die </w:t>
      </w:r>
      <w:r w:rsidR="00131912" w:rsidRPr="00494731">
        <w:rPr>
          <w:rStyle w:val="Hervorhebung"/>
        </w:rPr>
        <w:t>Roh- und Hilfsstoffe</w:t>
      </w:r>
      <w:r w:rsidR="00131912">
        <w:t xml:space="preserve">. </w:t>
      </w:r>
      <w:r w:rsidR="00E2538C">
        <w:t xml:space="preserve">Obwohl sich diese Güterarten </w:t>
      </w:r>
      <w:r w:rsidR="00AC2797">
        <w:t>eigentlich</w:t>
      </w:r>
      <w:r w:rsidR="00E2538C">
        <w:t xml:space="preserve"> unterscheiden</w:t>
      </w:r>
      <w:r w:rsidR="00661EA3">
        <w:t>,</w:t>
      </w:r>
      <w:r w:rsidR="00E2538C">
        <w:t xml:space="preserve"> werden sie im Spiel gleichgesetzt. </w:t>
      </w:r>
    </w:p>
    <w:p w:rsidR="00A25A4C" w:rsidRDefault="00BD321F" w:rsidP="00D07156">
      <w:pPr>
        <w:pStyle w:val="berschrift4"/>
        <w:jc w:val="both"/>
      </w:pPr>
      <w:r>
        <w:t>Betriebsmittel</w:t>
      </w:r>
    </w:p>
    <w:p w:rsidR="009261AF" w:rsidRPr="009261AF" w:rsidRDefault="00033C75" w:rsidP="00D07156">
      <w:pPr>
        <w:jc w:val="both"/>
      </w:pPr>
      <w:r>
        <w:t xml:space="preserve">Neben den </w:t>
      </w:r>
      <w:r w:rsidRPr="00494731">
        <w:rPr>
          <w:rStyle w:val="Hervorhebung"/>
        </w:rPr>
        <w:t>Roh- und Hilfsstoffen</w:t>
      </w:r>
      <w:r>
        <w:t xml:space="preserve">, die in das Produkt eingearbeitet werden, gibt es </w:t>
      </w:r>
      <w:r w:rsidRPr="00494731">
        <w:rPr>
          <w:rStyle w:val="Hervorhebung"/>
        </w:rPr>
        <w:t>Betriebsmittel</w:t>
      </w:r>
      <w:r>
        <w:t xml:space="preserve">, die diese Verarbeitung ermöglichen. </w:t>
      </w:r>
      <w:r w:rsidR="0098263E">
        <w:t xml:space="preserve">Sie werden gesondert behandelt und </w:t>
      </w:r>
      <w:r w:rsidR="002A1423">
        <w:t xml:space="preserve">werden </w:t>
      </w:r>
      <w:r w:rsidR="00C26B60">
        <w:t>umsetzungstechnisch</w:t>
      </w:r>
      <w:r w:rsidR="00B33183">
        <w:t xml:space="preserve"> </w:t>
      </w:r>
      <w:r w:rsidR="0098263E">
        <w:t xml:space="preserve">vorerst </w:t>
      </w:r>
      <w:r w:rsidR="002A1423">
        <w:t>nicht als</w:t>
      </w:r>
      <w:r w:rsidR="0098263E">
        <w:t xml:space="preserve"> Güter, sondern eigenständige Objekte</w:t>
      </w:r>
      <w:r w:rsidR="002A1423">
        <w:t xml:space="preserve"> betrachtet</w:t>
      </w:r>
      <w:r w:rsidR="0098263E">
        <w:t xml:space="preserve">. </w:t>
      </w:r>
    </w:p>
    <w:p w:rsidR="005F77F1" w:rsidRDefault="005F77F1" w:rsidP="00D07156">
      <w:pPr>
        <w:pStyle w:val="berschrift4"/>
        <w:jc w:val="both"/>
      </w:pPr>
      <w:r>
        <w:t>Produkt</w:t>
      </w:r>
      <w:r w:rsidR="00957139">
        <w:t>katalog</w:t>
      </w:r>
    </w:p>
    <w:p w:rsidR="007B7566" w:rsidRPr="007B7566" w:rsidRDefault="000254C6" w:rsidP="00D07156">
      <w:pPr>
        <w:jc w:val="both"/>
      </w:pPr>
      <w:r>
        <w:t xml:space="preserve">Der </w:t>
      </w:r>
      <w:r w:rsidRPr="00361A63">
        <w:rPr>
          <w:rStyle w:val="Hervorhebung"/>
        </w:rPr>
        <w:t>Produktkatalog</w:t>
      </w:r>
      <w:r>
        <w:t xml:space="preserve"> beinhaltet alle Produkte, die ein Unternehmen zu einer bestimmten Zeit produzieren kann. Dieser wird erwei</w:t>
      </w:r>
      <w:r w:rsidR="0051483A">
        <w:t>tert, je weiter das Betriebsgebä</w:t>
      </w:r>
      <w:r>
        <w:t xml:space="preserve">ude ausgebaut wird. </w:t>
      </w:r>
    </w:p>
    <w:p w:rsidR="00F622D0" w:rsidRDefault="00532468" w:rsidP="00D07156">
      <w:pPr>
        <w:pStyle w:val="berschrift3"/>
        <w:jc w:val="both"/>
      </w:pPr>
      <w:bookmarkStart w:id="12" w:name="_Toc340440152"/>
      <w:r>
        <w:t>Mitarbeiter</w:t>
      </w:r>
      <w:bookmarkEnd w:id="12"/>
    </w:p>
    <w:p w:rsidR="00934507" w:rsidRDefault="00A431D5" w:rsidP="00D07156">
      <w:pPr>
        <w:jc w:val="both"/>
      </w:pPr>
      <w:r>
        <w:t xml:space="preserve">Jeder Betrieb braucht </w:t>
      </w:r>
      <w:r w:rsidR="00F60BA7">
        <w:t xml:space="preserve">mindestens einen </w:t>
      </w:r>
      <w:r>
        <w:t xml:space="preserve">Mitarbeiter. </w:t>
      </w:r>
      <w:r w:rsidR="00934507">
        <w:t xml:space="preserve">Sie sind einem Betrieb fest zugeordnet. </w:t>
      </w:r>
    </w:p>
    <w:p w:rsidR="00A431D5" w:rsidRDefault="00A431D5" w:rsidP="00D07156">
      <w:pPr>
        <w:jc w:val="both"/>
      </w:pPr>
      <w:r>
        <w:lastRenderedPageBreak/>
        <w:t xml:space="preserve">Die Mitarbeiter </w:t>
      </w:r>
      <w:r w:rsidR="000A0C45">
        <w:t xml:space="preserve">unterscheiden sich dabei untereinander anhand von </w:t>
      </w:r>
      <w:r w:rsidR="000A0C45" w:rsidRPr="00C46133">
        <w:rPr>
          <w:rStyle w:val="Hervorhebung"/>
        </w:rPr>
        <w:t>Namen</w:t>
      </w:r>
      <w:r w:rsidR="000A0C45">
        <w:t xml:space="preserve">, </w:t>
      </w:r>
      <w:r w:rsidR="000A0C45" w:rsidRPr="00C46133">
        <w:rPr>
          <w:rStyle w:val="Hervorhebung"/>
        </w:rPr>
        <w:t>Alter</w:t>
      </w:r>
      <w:r w:rsidR="000546F4">
        <w:t xml:space="preserve">, </w:t>
      </w:r>
      <w:r w:rsidR="000A0C45" w:rsidRPr="00C46133">
        <w:rPr>
          <w:rStyle w:val="Hervorhebung"/>
        </w:rPr>
        <w:t>Moral</w:t>
      </w:r>
      <w:r w:rsidR="0060243D">
        <w:t xml:space="preserve">, </w:t>
      </w:r>
      <w:r w:rsidR="00AA6867" w:rsidRPr="00C46133">
        <w:rPr>
          <w:rStyle w:val="Hervorhebung"/>
        </w:rPr>
        <w:t>Fachgebiet</w:t>
      </w:r>
      <w:r w:rsidR="000A0C45">
        <w:t xml:space="preserve"> und </w:t>
      </w:r>
      <w:r w:rsidR="000A0C45" w:rsidRPr="00C46133">
        <w:rPr>
          <w:rStyle w:val="Hervorhebung"/>
        </w:rPr>
        <w:t>Erfahrung</w:t>
      </w:r>
      <w:r w:rsidR="00AA6867" w:rsidRPr="00C46133">
        <w:rPr>
          <w:rStyle w:val="Hervorhebung"/>
        </w:rPr>
        <w:t xml:space="preserve"> im Fachgebiet</w:t>
      </w:r>
      <w:r w:rsidR="000A0C45">
        <w:t>.</w:t>
      </w:r>
      <w:r w:rsidR="00F947C1">
        <w:t xml:space="preserve"> </w:t>
      </w:r>
      <w:r w:rsidR="000A0C45">
        <w:t xml:space="preserve"> </w:t>
      </w:r>
    </w:p>
    <w:p w:rsidR="00D65F44" w:rsidRDefault="002458B0" w:rsidP="00D07156">
      <w:pPr>
        <w:jc w:val="both"/>
      </w:pPr>
      <w:r>
        <w:t xml:space="preserve">Während der Name eines Mitarbeiters </w:t>
      </w:r>
      <w:r w:rsidR="00D65F44">
        <w:t>technisch irrelevant ist</w:t>
      </w:r>
      <w:r w:rsidR="001A2880">
        <w:t xml:space="preserve">, </w:t>
      </w:r>
      <w:r w:rsidR="00D65F44">
        <w:t xml:space="preserve">haben die anderen Eigenschaften große Bedeutung. </w:t>
      </w:r>
    </w:p>
    <w:p w:rsidR="00A04812" w:rsidRDefault="00D52A2D" w:rsidP="00D07156">
      <w:pPr>
        <w:jc w:val="both"/>
      </w:pPr>
      <w:r>
        <w:t xml:space="preserve">Das </w:t>
      </w:r>
      <w:r w:rsidRPr="00DC0CAF">
        <w:rPr>
          <w:rStyle w:val="Hervorhebung"/>
        </w:rPr>
        <w:t>Alter</w:t>
      </w:r>
      <w:r>
        <w:t xml:space="preserve"> bestimmt die Lebensdauer eines Mitarbeiters. Je älter dieser wird, desto höher ist die Wahrscheinlichkeit für ihn an Altersschwäche zu sterben. </w:t>
      </w:r>
      <w:r w:rsidR="00765434">
        <w:t xml:space="preserve">Lehrlinge </w:t>
      </w:r>
      <w:r w:rsidR="0090547A">
        <w:t>können</w:t>
      </w:r>
      <w:r w:rsidR="00765434">
        <w:t xml:space="preserve"> ab dem 16. Lebensjahr eingestellt</w:t>
      </w:r>
      <w:r w:rsidR="0090547A">
        <w:t xml:space="preserve"> werden</w:t>
      </w:r>
      <w:r w:rsidR="00765434">
        <w:t>,</w:t>
      </w:r>
      <w:r w:rsidR="0090547A">
        <w:t xml:space="preserve"> eine</w:t>
      </w:r>
      <w:r w:rsidR="00765434">
        <w:t xml:space="preserve"> Rente gibt es nicht. </w:t>
      </w:r>
    </w:p>
    <w:p w:rsidR="001B0B6C" w:rsidRDefault="00974FA3" w:rsidP="00D07156">
      <w:pPr>
        <w:jc w:val="both"/>
      </w:pPr>
      <w:r>
        <w:t xml:space="preserve">Die </w:t>
      </w:r>
      <w:r w:rsidR="007F7058">
        <w:rPr>
          <w:rStyle w:val="Hervorhebung"/>
        </w:rPr>
        <w:t xml:space="preserve">Moral </w:t>
      </w:r>
      <w:r w:rsidR="007F7058" w:rsidRPr="007F7058">
        <w:t>beeinflusst</w:t>
      </w:r>
      <w:r w:rsidR="007F7058">
        <w:t xml:space="preserve"> – neben der </w:t>
      </w:r>
      <w:r w:rsidR="007F7058" w:rsidRPr="007F7058">
        <w:rPr>
          <w:rStyle w:val="Hervorhebung"/>
        </w:rPr>
        <w:t>Erfahrung im Fachgebiet</w:t>
      </w:r>
      <w:r w:rsidR="007F7058">
        <w:t xml:space="preserve"> – die Effizienz des Angestellten. </w:t>
      </w:r>
      <w:r w:rsidR="003059A2">
        <w:t xml:space="preserve">Dabei verhält sich der Einfluss auf die Effizienz </w:t>
      </w:r>
      <w:r w:rsidR="006B6274">
        <w:t>proportional</w:t>
      </w:r>
      <w:r w:rsidR="00AB1CB6">
        <w:t xml:space="preserve"> zur Mor</w:t>
      </w:r>
      <w:r w:rsidR="00396E59">
        <w:t>a</w:t>
      </w:r>
      <w:r w:rsidR="00AB1CB6">
        <w:t>l</w:t>
      </w:r>
      <w:r w:rsidR="00396E59">
        <w:t>.</w:t>
      </w:r>
      <w:r w:rsidR="00DA4CAD">
        <w:t xml:space="preserve"> </w:t>
      </w:r>
      <w:r w:rsidR="0087337F">
        <w:t xml:space="preserve">Abgesehen von der Effizienz können demoralisierte Arbeiter aber auch ihren Betrieb bestehlen, sabotieren oder ihre </w:t>
      </w:r>
      <w:r w:rsidR="003A15FD">
        <w:t>Anstellung</w:t>
      </w:r>
      <w:bookmarkStart w:id="13" w:name="_GoBack"/>
      <w:bookmarkEnd w:id="13"/>
      <w:r w:rsidR="0087337F">
        <w:t xml:space="preserve"> komplett k</w:t>
      </w:r>
      <w:r w:rsidR="00697B33">
        <w:t>ü</w:t>
      </w:r>
      <w:r w:rsidR="0087337F">
        <w:t xml:space="preserve">ndigen. </w:t>
      </w:r>
    </w:p>
    <w:p w:rsidR="00484C73" w:rsidRDefault="00484C73" w:rsidP="00D07156">
      <w:pPr>
        <w:jc w:val="both"/>
      </w:pPr>
      <w:r>
        <w:t xml:space="preserve">Ein in einem Fachgebiet ausgebildeter Arbeiter wird nur in diesem am effizientesten arbeiten können. </w:t>
      </w:r>
      <w:r w:rsidR="00134D71">
        <w:t xml:space="preserve">Ein </w:t>
      </w:r>
      <w:r w:rsidR="00134D71" w:rsidRPr="00827C53">
        <w:rPr>
          <w:rStyle w:val="Hervorhebung"/>
        </w:rPr>
        <w:t>Schmied</w:t>
      </w:r>
      <w:r w:rsidR="00134D71">
        <w:t xml:space="preserve"> wird zum Beispiel Ewigkeiten für die </w:t>
      </w:r>
      <w:r w:rsidR="00134D71" w:rsidRPr="00827C53">
        <w:t>Herstellung von Skripten</w:t>
      </w:r>
      <w:r w:rsidR="00134D71">
        <w:t xml:space="preserve"> benötigen</w:t>
      </w:r>
      <w:r w:rsidR="00680588">
        <w:t>.</w:t>
      </w:r>
      <w:r w:rsidR="004F3548">
        <w:t xml:space="preserve"> Damit ist das </w:t>
      </w:r>
      <w:r w:rsidR="004F3548" w:rsidRPr="009D3FE5">
        <w:rPr>
          <w:rStyle w:val="Hervorhebung"/>
        </w:rPr>
        <w:t>Fachgebiet</w:t>
      </w:r>
      <w:r w:rsidR="004F3548">
        <w:t xml:space="preserve"> neben der </w:t>
      </w:r>
      <w:r w:rsidR="004F3548" w:rsidRPr="009D3FE5">
        <w:rPr>
          <w:rStyle w:val="Hervorhebung"/>
        </w:rPr>
        <w:t>Moral</w:t>
      </w:r>
      <w:r w:rsidR="004F3548">
        <w:t xml:space="preserve"> ein weiterer Einflussfaktor </w:t>
      </w:r>
      <w:r w:rsidR="00D11A22">
        <w:t xml:space="preserve">auf die Effizienz der Arbeiter. </w:t>
      </w:r>
    </w:p>
    <w:p w:rsidR="006873DF" w:rsidRDefault="00D271D6" w:rsidP="00D07156">
      <w:pPr>
        <w:pStyle w:val="berschrift4"/>
        <w:jc w:val="both"/>
      </w:pPr>
      <w:r>
        <w:t>Lehrling</w:t>
      </w:r>
    </w:p>
    <w:p w:rsidR="00831D93" w:rsidRPr="00831D93" w:rsidRDefault="00831D93" w:rsidP="00D07156">
      <w:pPr>
        <w:jc w:val="both"/>
      </w:pPr>
      <w:r>
        <w:t xml:space="preserve">Ein Mitarbeiter mit einer Erfahrungsstufe von 0 bis 50 ist ein Lehrling. Lehrlinge brauchen arbeiten nur halb so effizient wie Gesellen. </w:t>
      </w:r>
      <w:r w:rsidR="00E773F9">
        <w:t xml:space="preserve">Dafür werden sie auch nur für die Hälfte entlohnt. </w:t>
      </w:r>
    </w:p>
    <w:p w:rsidR="00D271D6" w:rsidRDefault="00D271D6" w:rsidP="00D07156">
      <w:pPr>
        <w:pStyle w:val="berschrift4"/>
        <w:jc w:val="both"/>
      </w:pPr>
      <w:r>
        <w:t>Geselle</w:t>
      </w:r>
    </w:p>
    <w:p w:rsidR="00CC19D9" w:rsidRPr="00CC19D9" w:rsidRDefault="00CC19D9" w:rsidP="00D07156">
      <w:pPr>
        <w:jc w:val="both"/>
      </w:pPr>
      <w:r>
        <w:t xml:space="preserve">Gesellen arbeiten </w:t>
      </w:r>
    </w:p>
    <w:p w:rsidR="00D271D6" w:rsidRPr="006873DF" w:rsidRDefault="00D271D6" w:rsidP="00D07156">
      <w:pPr>
        <w:pStyle w:val="berschrift4"/>
        <w:jc w:val="both"/>
      </w:pPr>
      <w:r>
        <w:t>Meister</w:t>
      </w:r>
    </w:p>
    <w:p w:rsidR="00532468" w:rsidRPr="00954945" w:rsidRDefault="00532468" w:rsidP="00D07156">
      <w:pPr>
        <w:pStyle w:val="berschrift3"/>
        <w:jc w:val="both"/>
      </w:pPr>
      <w:bookmarkStart w:id="14" w:name="_Toc340440153"/>
      <w:r>
        <w:t>Lager</w:t>
      </w:r>
      <w:bookmarkEnd w:id="14"/>
    </w:p>
    <w:p w:rsidR="003F1BA9" w:rsidRDefault="00C3040A" w:rsidP="00D07156">
      <w:pPr>
        <w:pStyle w:val="berschrift2"/>
        <w:jc w:val="both"/>
      </w:pPr>
      <w:bookmarkStart w:id="15" w:name="_Toc340440154"/>
      <w:r>
        <w:t>Städte</w:t>
      </w:r>
      <w:bookmarkEnd w:id="15"/>
    </w:p>
    <w:p w:rsidR="008B6C40" w:rsidRDefault="008B6C40" w:rsidP="00D07156">
      <w:pPr>
        <w:pStyle w:val="berschrift3"/>
        <w:jc w:val="both"/>
      </w:pPr>
      <w:bookmarkStart w:id="16" w:name="_Toc340440155"/>
      <w:r>
        <w:t>Markt</w:t>
      </w:r>
      <w:bookmarkEnd w:id="16"/>
    </w:p>
    <w:p w:rsidR="00B37394" w:rsidRPr="00B37394" w:rsidRDefault="00B37394" w:rsidP="00D07156">
      <w:pPr>
        <w:pStyle w:val="berschrift3"/>
        <w:jc w:val="both"/>
      </w:pPr>
      <w:bookmarkStart w:id="17" w:name="_Toc340440156"/>
      <w:r>
        <w:t>Bevölkerung</w:t>
      </w:r>
      <w:bookmarkEnd w:id="17"/>
    </w:p>
    <w:sectPr w:rsidR="00B37394" w:rsidRPr="00B37394" w:rsidSect="00CB2563">
      <w:head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6D9" w:rsidRDefault="004576D9" w:rsidP="009D4AA5">
      <w:pPr>
        <w:spacing w:after="0" w:line="240" w:lineRule="auto"/>
      </w:pPr>
      <w:r>
        <w:separator/>
      </w:r>
    </w:p>
  </w:endnote>
  <w:endnote w:type="continuationSeparator" w:id="0">
    <w:p w:rsidR="004576D9" w:rsidRDefault="004576D9" w:rsidP="009D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6D9" w:rsidRDefault="004576D9" w:rsidP="009D4AA5">
      <w:pPr>
        <w:spacing w:after="0" w:line="240" w:lineRule="auto"/>
      </w:pPr>
      <w:r>
        <w:separator/>
      </w:r>
    </w:p>
  </w:footnote>
  <w:footnote w:type="continuationSeparator" w:id="0">
    <w:p w:rsidR="004576D9" w:rsidRDefault="004576D9" w:rsidP="009D4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11E" w:rsidRDefault="008C411E">
    <w:pPr>
      <w:pStyle w:val="Kopfzeile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D07156">
      <w:rPr>
        <w:noProof/>
      </w:rPr>
      <w:t>Abbildungsverzeichnis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07156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1F1" w:rsidRDefault="00293E46">
    <w:pPr>
      <w:pStyle w:val="Kopfzeile"/>
    </w:pPr>
    <w:fldSimple w:instr=" STYLEREF  Inhaltsverzeichnisüberschrift  \* MERGEFORMAT ">
      <w:r w:rsidR="008C411E">
        <w:rPr>
          <w:noProof/>
        </w:rPr>
        <w:t>Inhaltsverzeichnis</w:t>
      </w:r>
    </w:fldSimple>
    <w:r w:rsidR="009341F1">
      <w:ptab w:relativeTo="margin" w:alignment="center" w:leader="none"/>
    </w:r>
    <w:r w:rsidR="009341F1">
      <w:ptab w:relativeTo="margin" w:alignment="right" w:leader="none"/>
    </w:r>
    <w:r w:rsidR="00A80CCF">
      <w:fldChar w:fldCharType="begin"/>
    </w:r>
    <w:r w:rsidR="00A80CCF">
      <w:instrText xml:space="preserve"> PAGE  \* ROMAN  \* MERGEFORMAT </w:instrText>
    </w:r>
    <w:r w:rsidR="00A80CCF">
      <w:fldChar w:fldCharType="separate"/>
    </w:r>
    <w:r w:rsidR="008C411E">
      <w:rPr>
        <w:noProof/>
      </w:rPr>
      <w:t>I</w:t>
    </w:r>
    <w:r w:rsidR="00A80CCF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F35" w:rsidRDefault="00B37F35">
    <w:pPr>
      <w:pStyle w:val="Kopfzeile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3A15FD">
      <w:rPr>
        <w:noProof/>
      </w:rPr>
      <w:t>Spielmechanik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A15FD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29F1"/>
    <w:multiLevelType w:val="hybridMultilevel"/>
    <w:tmpl w:val="827C38D8"/>
    <w:lvl w:ilvl="0" w:tplc="9482B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E553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623D0166"/>
    <w:multiLevelType w:val="hybridMultilevel"/>
    <w:tmpl w:val="D4348C30"/>
    <w:lvl w:ilvl="0" w:tplc="9482B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F"/>
    <w:rsid w:val="0000316D"/>
    <w:rsid w:val="0001046E"/>
    <w:rsid w:val="00010EAD"/>
    <w:rsid w:val="000112F4"/>
    <w:rsid w:val="00016426"/>
    <w:rsid w:val="0002335A"/>
    <w:rsid w:val="000254C6"/>
    <w:rsid w:val="00033C75"/>
    <w:rsid w:val="00042365"/>
    <w:rsid w:val="000432D2"/>
    <w:rsid w:val="00043A5E"/>
    <w:rsid w:val="0005074F"/>
    <w:rsid w:val="000546F4"/>
    <w:rsid w:val="000552C3"/>
    <w:rsid w:val="000571C7"/>
    <w:rsid w:val="000640A8"/>
    <w:rsid w:val="000A0C45"/>
    <w:rsid w:val="000A66C4"/>
    <w:rsid w:val="000C3DA6"/>
    <w:rsid w:val="000C5E68"/>
    <w:rsid w:val="0010786B"/>
    <w:rsid w:val="00120CC7"/>
    <w:rsid w:val="001273D1"/>
    <w:rsid w:val="00130B2A"/>
    <w:rsid w:val="00131912"/>
    <w:rsid w:val="00132BBC"/>
    <w:rsid w:val="00134D71"/>
    <w:rsid w:val="00162C39"/>
    <w:rsid w:val="001934F6"/>
    <w:rsid w:val="001A2880"/>
    <w:rsid w:val="001B0B6C"/>
    <w:rsid w:val="001C1F69"/>
    <w:rsid w:val="001C2B27"/>
    <w:rsid w:val="001D632E"/>
    <w:rsid w:val="001F4980"/>
    <w:rsid w:val="002247A0"/>
    <w:rsid w:val="002337D0"/>
    <w:rsid w:val="00237DF5"/>
    <w:rsid w:val="0024366B"/>
    <w:rsid w:val="002458B0"/>
    <w:rsid w:val="0026034C"/>
    <w:rsid w:val="00267ACD"/>
    <w:rsid w:val="00282474"/>
    <w:rsid w:val="002931ED"/>
    <w:rsid w:val="00293E46"/>
    <w:rsid w:val="002A1423"/>
    <w:rsid w:val="002C6803"/>
    <w:rsid w:val="002D575A"/>
    <w:rsid w:val="003051BD"/>
    <w:rsid w:val="003059A2"/>
    <w:rsid w:val="003411D1"/>
    <w:rsid w:val="0035281E"/>
    <w:rsid w:val="00357962"/>
    <w:rsid w:val="00361A63"/>
    <w:rsid w:val="003773DF"/>
    <w:rsid w:val="00381098"/>
    <w:rsid w:val="003910A6"/>
    <w:rsid w:val="00391688"/>
    <w:rsid w:val="00396E59"/>
    <w:rsid w:val="003A15FD"/>
    <w:rsid w:val="003A35DA"/>
    <w:rsid w:val="003B4BDE"/>
    <w:rsid w:val="003B5095"/>
    <w:rsid w:val="003D5203"/>
    <w:rsid w:val="003F1BA9"/>
    <w:rsid w:val="0042298F"/>
    <w:rsid w:val="004316A8"/>
    <w:rsid w:val="00444102"/>
    <w:rsid w:val="004549C8"/>
    <w:rsid w:val="004576D9"/>
    <w:rsid w:val="00484C73"/>
    <w:rsid w:val="00494731"/>
    <w:rsid w:val="004B1542"/>
    <w:rsid w:val="004B31C9"/>
    <w:rsid w:val="004B6A62"/>
    <w:rsid w:val="004F3548"/>
    <w:rsid w:val="0051483A"/>
    <w:rsid w:val="00532468"/>
    <w:rsid w:val="005951D1"/>
    <w:rsid w:val="005954A2"/>
    <w:rsid w:val="00596B73"/>
    <w:rsid w:val="005B4AAB"/>
    <w:rsid w:val="005D170B"/>
    <w:rsid w:val="005F290F"/>
    <w:rsid w:val="005F77F1"/>
    <w:rsid w:val="00600C86"/>
    <w:rsid w:val="0060243D"/>
    <w:rsid w:val="00615542"/>
    <w:rsid w:val="00617EC1"/>
    <w:rsid w:val="00650627"/>
    <w:rsid w:val="00661EA3"/>
    <w:rsid w:val="00680588"/>
    <w:rsid w:val="00682E15"/>
    <w:rsid w:val="00686EC0"/>
    <w:rsid w:val="006873DF"/>
    <w:rsid w:val="00697B33"/>
    <w:rsid w:val="006B6274"/>
    <w:rsid w:val="006C6977"/>
    <w:rsid w:val="006C7165"/>
    <w:rsid w:val="006D2A82"/>
    <w:rsid w:val="006D3BC5"/>
    <w:rsid w:val="006E171E"/>
    <w:rsid w:val="006E671E"/>
    <w:rsid w:val="006E758A"/>
    <w:rsid w:val="007103AE"/>
    <w:rsid w:val="00720553"/>
    <w:rsid w:val="007367AE"/>
    <w:rsid w:val="00745BA0"/>
    <w:rsid w:val="00757342"/>
    <w:rsid w:val="007608B0"/>
    <w:rsid w:val="00765434"/>
    <w:rsid w:val="007751A0"/>
    <w:rsid w:val="00776FA2"/>
    <w:rsid w:val="00786360"/>
    <w:rsid w:val="00791336"/>
    <w:rsid w:val="007B120F"/>
    <w:rsid w:val="007B21AA"/>
    <w:rsid w:val="007B7566"/>
    <w:rsid w:val="007E105C"/>
    <w:rsid w:val="007E1887"/>
    <w:rsid w:val="007E3250"/>
    <w:rsid w:val="007F7058"/>
    <w:rsid w:val="00806658"/>
    <w:rsid w:val="008161AE"/>
    <w:rsid w:val="00827C53"/>
    <w:rsid w:val="00831D93"/>
    <w:rsid w:val="0087337F"/>
    <w:rsid w:val="008812C0"/>
    <w:rsid w:val="00887557"/>
    <w:rsid w:val="00887A16"/>
    <w:rsid w:val="00890EFB"/>
    <w:rsid w:val="008A0798"/>
    <w:rsid w:val="008A4C6F"/>
    <w:rsid w:val="008A587F"/>
    <w:rsid w:val="008B0DCC"/>
    <w:rsid w:val="008B61AE"/>
    <w:rsid w:val="008B6C40"/>
    <w:rsid w:val="008C28E2"/>
    <w:rsid w:val="008C411E"/>
    <w:rsid w:val="008C7AC9"/>
    <w:rsid w:val="008E78E3"/>
    <w:rsid w:val="008F5FC2"/>
    <w:rsid w:val="009023EE"/>
    <w:rsid w:val="0090547A"/>
    <w:rsid w:val="00913D0E"/>
    <w:rsid w:val="009240E2"/>
    <w:rsid w:val="009261AF"/>
    <w:rsid w:val="00931588"/>
    <w:rsid w:val="00933A6A"/>
    <w:rsid w:val="009341F1"/>
    <w:rsid w:val="00934507"/>
    <w:rsid w:val="00954945"/>
    <w:rsid w:val="00957139"/>
    <w:rsid w:val="00966FCC"/>
    <w:rsid w:val="00974FA3"/>
    <w:rsid w:val="0098263E"/>
    <w:rsid w:val="009A231A"/>
    <w:rsid w:val="009D3FE5"/>
    <w:rsid w:val="009D4AA5"/>
    <w:rsid w:val="009D5724"/>
    <w:rsid w:val="009F6F76"/>
    <w:rsid w:val="00A04812"/>
    <w:rsid w:val="00A25A4C"/>
    <w:rsid w:val="00A37075"/>
    <w:rsid w:val="00A431D5"/>
    <w:rsid w:val="00A51BE7"/>
    <w:rsid w:val="00A67BEA"/>
    <w:rsid w:val="00A72CBB"/>
    <w:rsid w:val="00A7485B"/>
    <w:rsid w:val="00A80CCF"/>
    <w:rsid w:val="00AA6867"/>
    <w:rsid w:val="00AB1CB6"/>
    <w:rsid w:val="00AB37A0"/>
    <w:rsid w:val="00AC2797"/>
    <w:rsid w:val="00AE4D15"/>
    <w:rsid w:val="00AF1E12"/>
    <w:rsid w:val="00B07F85"/>
    <w:rsid w:val="00B33183"/>
    <w:rsid w:val="00B37394"/>
    <w:rsid w:val="00B37F35"/>
    <w:rsid w:val="00B42518"/>
    <w:rsid w:val="00B569DC"/>
    <w:rsid w:val="00B70FBB"/>
    <w:rsid w:val="00BA6496"/>
    <w:rsid w:val="00BC68B2"/>
    <w:rsid w:val="00BD321F"/>
    <w:rsid w:val="00BD56AB"/>
    <w:rsid w:val="00C22BCD"/>
    <w:rsid w:val="00C26B60"/>
    <w:rsid w:val="00C3040A"/>
    <w:rsid w:val="00C35602"/>
    <w:rsid w:val="00C46133"/>
    <w:rsid w:val="00C62BD0"/>
    <w:rsid w:val="00C94EB7"/>
    <w:rsid w:val="00CB2563"/>
    <w:rsid w:val="00CB424E"/>
    <w:rsid w:val="00CC0707"/>
    <w:rsid w:val="00CC19D9"/>
    <w:rsid w:val="00CD39E1"/>
    <w:rsid w:val="00CF0876"/>
    <w:rsid w:val="00CF39B4"/>
    <w:rsid w:val="00D07156"/>
    <w:rsid w:val="00D11A22"/>
    <w:rsid w:val="00D222D8"/>
    <w:rsid w:val="00D271D6"/>
    <w:rsid w:val="00D44070"/>
    <w:rsid w:val="00D506C8"/>
    <w:rsid w:val="00D52526"/>
    <w:rsid w:val="00D52A2D"/>
    <w:rsid w:val="00D6546B"/>
    <w:rsid w:val="00D65F44"/>
    <w:rsid w:val="00D80C05"/>
    <w:rsid w:val="00D87089"/>
    <w:rsid w:val="00DA07F4"/>
    <w:rsid w:val="00DA4CAD"/>
    <w:rsid w:val="00DB40C5"/>
    <w:rsid w:val="00DB58F5"/>
    <w:rsid w:val="00DC0CAF"/>
    <w:rsid w:val="00DE4A32"/>
    <w:rsid w:val="00DE6984"/>
    <w:rsid w:val="00DF18F5"/>
    <w:rsid w:val="00DF6741"/>
    <w:rsid w:val="00E11DFE"/>
    <w:rsid w:val="00E2538C"/>
    <w:rsid w:val="00E354D2"/>
    <w:rsid w:val="00E40D11"/>
    <w:rsid w:val="00E66043"/>
    <w:rsid w:val="00E67005"/>
    <w:rsid w:val="00E678BF"/>
    <w:rsid w:val="00E773F9"/>
    <w:rsid w:val="00E7781B"/>
    <w:rsid w:val="00E90B04"/>
    <w:rsid w:val="00EA19EC"/>
    <w:rsid w:val="00ED03B0"/>
    <w:rsid w:val="00EF7D3D"/>
    <w:rsid w:val="00F02E8A"/>
    <w:rsid w:val="00F035FD"/>
    <w:rsid w:val="00F03C01"/>
    <w:rsid w:val="00F15E15"/>
    <w:rsid w:val="00F17118"/>
    <w:rsid w:val="00F250C4"/>
    <w:rsid w:val="00F5043F"/>
    <w:rsid w:val="00F54B49"/>
    <w:rsid w:val="00F60BA7"/>
    <w:rsid w:val="00F622D0"/>
    <w:rsid w:val="00F67CEB"/>
    <w:rsid w:val="00F947C1"/>
    <w:rsid w:val="00F95516"/>
    <w:rsid w:val="00FA64AF"/>
    <w:rsid w:val="00FC61C8"/>
    <w:rsid w:val="00FD012C"/>
    <w:rsid w:val="00FD202D"/>
    <w:rsid w:val="00FD547B"/>
    <w:rsid w:val="00FF0752"/>
    <w:rsid w:val="00F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5BA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23E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040A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367A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773D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73D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73D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73D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73D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04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504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11DF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45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2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04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6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773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73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73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73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73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887557"/>
    <w:rPr>
      <w:i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273D1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273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273D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273D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273D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73D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D4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4AA5"/>
  </w:style>
  <w:style w:type="paragraph" w:styleId="Fuzeile">
    <w:name w:val="footer"/>
    <w:basedOn w:val="Standard"/>
    <w:link w:val="FuzeileZchn"/>
    <w:uiPriority w:val="99"/>
    <w:unhideWhenUsed/>
    <w:rsid w:val="009D4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4AA5"/>
  </w:style>
  <w:style w:type="paragraph" w:styleId="KeinLeerraum">
    <w:name w:val="No Spacing"/>
    <w:uiPriority w:val="1"/>
    <w:qFormat/>
    <w:rsid w:val="006E171E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F1E1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5BA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23E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040A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367A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773D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73D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73D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73D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73D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04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504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11DF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45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2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04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6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773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73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73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73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73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887557"/>
    <w:rPr>
      <w:i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273D1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273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273D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273D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273D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73D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D4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4AA5"/>
  </w:style>
  <w:style w:type="paragraph" w:styleId="Fuzeile">
    <w:name w:val="footer"/>
    <w:basedOn w:val="Standard"/>
    <w:link w:val="FuzeileZchn"/>
    <w:uiPriority w:val="99"/>
    <w:unhideWhenUsed/>
    <w:rsid w:val="009D4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4AA5"/>
  </w:style>
  <w:style w:type="paragraph" w:styleId="KeinLeerraum">
    <w:name w:val="No Spacing"/>
    <w:uiPriority w:val="1"/>
    <w:qFormat/>
    <w:rsid w:val="006E171E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F1E1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1A"/>
    <w:rsid w:val="0009511A"/>
    <w:rsid w:val="00143E17"/>
    <w:rsid w:val="006E592B"/>
    <w:rsid w:val="00D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A63A08A95A946C6BAAB4209A32E2EFB">
    <w:name w:val="6A63A08A95A946C6BAAB4209A32E2EFB"/>
    <w:rsid w:val="0009511A"/>
  </w:style>
  <w:style w:type="paragraph" w:customStyle="1" w:styleId="CC9E80A3B7204BCCBC45A0F6E26654FA">
    <w:name w:val="CC9E80A3B7204BCCBC45A0F6E26654FA"/>
    <w:rsid w:val="0009511A"/>
  </w:style>
  <w:style w:type="paragraph" w:customStyle="1" w:styleId="3300C6D70251485CA1FDD30952462F0F">
    <w:name w:val="3300C6D70251485CA1FDD30952462F0F"/>
    <w:rsid w:val="0009511A"/>
  </w:style>
  <w:style w:type="paragraph" w:customStyle="1" w:styleId="64BBBFEDB9774D9AA227C0435671F6CC">
    <w:name w:val="64BBBFEDB9774D9AA227C0435671F6CC"/>
    <w:rsid w:val="00143E17"/>
  </w:style>
  <w:style w:type="paragraph" w:customStyle="1" w:styleId="71A641C849E440CB829C7D5C35AF2037">
    <w:name w:val="71A641C849E440CB829C7D5C35AF2037"/>
    <w:rsid w:val="00143E17"/>
  </w:style>
  <w:style w:type="paragraph" w:customStyle="1" w:styleId="B1752047064A43159DD0EC2AE199AE5C">
    <w:name w:val="B1752047064A43159DD0EC2AE199AE5C"/>
    <w:rsid w:val="00143E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A63A08A95A946C6BAAB4209A32E2EFB">
    <w:name w:val="6A63A08A95A946C6BAAB4209A32E2EFB"/>
    <w:rsid w:val="0009511A"/>
  </w:style>
  <w:style w:type="paragraph" w:customStyle="1" w:styleId="CC9E80A3B7204BCCBC45A0F6E26654FA">
    <w:name w:val="CC9E80A3B7204BCCBC45A0F6E26654FA"/>
    <w:rsid w:val="0009511A"/>
  </w:style>
  <w:style w:type="paragraph" w:customStyle="1" w:styleId="3300C6D70251485CA1FDD30952462F0F">
    <w:name w:val="3300C6D70251485CA1FDD30952462F0F"/>
    <w:rsid w:val="0009511A"/>
  </w:style>
  <w:style w:type="paragraph" w:customStyle="1" w:styleId="64BBBFEDB9774D9AA227C0435671F6CC">
    <w:name w:val="64BBBFEDB9774D9AA227C0435671F6CC"/>
    <w:rsid w:val="00143E17"/>
  </w:style>
  <w:style w:type="paragraph" w:customStyle="1" w:styleId="71A641C849E440CB829C7D5C35AF2037">
    <w:name w:val="71A641C849E440CB829C7D5C35AF2037"/>
    <w:rsid w:val="00143E17"/>
  </w:style>
  <w:style w:type="paragraph" w:customStyle="1" w:styleId="B1752047064A43159DD0EC2AE199AE5C">
    <w:name w:val="B1752047064A43159DD0EC2AE199AE5C"/>
    <w:rsid w:val="00143E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A989B0-D5D8-45BD-AD27-E125E15E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786</Words>
  <Characters>5098</Characters>
  <Application>Microsoft Office Word</Application>
  <DocSecurity>0</DocSecurity>
  <Lines>141</Lines>
  <Paragraphs>113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Merkelbag</dc:creator>
  <cp:lastModifiedBy>Jan Merkelbag</cp:lastModifiedBy>
  <cp:revision>248</cp:revision>
  <cp:lastPrinted>2012-11-11T19:52:00Z</cp:lastPrinted>
  <dcterms:created xsi:type="dcterms:W3CDTF">2012-11-01T14:29:00Z</dcterms:created>
  <dcterms:modified xsi:type="dcterms:W3CDTF">2012-11-11T22:52:00Z</dcterms:modified>
</cp:coreProperties>
</file>