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283234" w14:textId="613F7E02" w:rsidR="00236BDC" w:rsidRDefault="004609E7" w:rsidP="004609E7">
      <w:r>
        <w:rPr>
          <w:rFonts w:hint="eastAsia"/>
        </w:rPr>
        <w:t>一、1</w:t>
      </w:r>
      <w:r>
        <w:t>.</w:t>
      </w:r>
      <w:r w:rsidR="0068678F">
        <w:rPr>
          <w:rFonts w:hint="eastAsia"/>
        </w:rPr>
        <w:t>请利用</w:t>
      </w:r>
      <w:proofErr w:type="spellStart"/>
      <w:r w:rsidR="0068678F">
        <w:rPr>
          <w:rFonts w:hint="eastAsia"/>
        </w:rPr>
        <w:t>dsr</w:t>
      </w:r>
      <w:proofErr w:type="spellEnd"/>
      <w:r w:rsidR="0068678F">
        <w:rPr>
          <w:rFonts w:hint="eastAsia"/>
        </w:rPr>
        <w:t>路由算法创建由1号节点到2</w:t>
      </w:r>
      <w:r w:rsidR="0068678F">
        <w:t>5</w:t>
      </w:r>
      <w:r w:rsidR="0068678F">
        <w:rPr>
          <w:rFonts w:hint="eastAsia"/>
        </w:rPr>
        <w:t>号节点的拓扑图；</w:t>
      </w:r>
    </w:p>
    <w:p w14:paraId="566D4D8D" w14:textId="56DE2FDF" w:rsidR="0068678F" w:rsidRDefault="004609E7" w:rsidP="004609E7">
      <w:pPr>
        <w:pStyle w:val="a3"/>
        <w:ind w:left="360" w:firstLineChars="50" w:firstLine="105"/>
      </w:pPr>
      <w:r>
        <w:rPr>
          <w:rFonts w:hint="eastAsia"/>
        </w:rPr>
        <w:t>2</w:t>
      </w:r>
      <w:r>
        <w:t>.</w:t>
      </w:r>
      <w:r w:rsidR="0068678F">
        <w:rPr>
          <w:rFonts w:hint="eastAsia"/>
        </w:rPr>
        <w:t>若使用</w:t>
      </w:r>
      <w:proofErr w:type="spellStart"/>
      <w:r w:rsidR="0068678F">
        <w:t>aodv</w:t>
      </w:r>
      <w:proofErr w:type="spellEnd"/>
      <w:r w:rsidR="0068678F">
        <w:rPr>
          <w:rFonts w:hint="eastAsia"/>
        </w:rPr>
        <w:t>算法，路由算法有什么改变？</w:t>
      </w:r>
    </w:p>
    <w:p w14:paraId="697AF2CB" w14:textId="27D830C2" w:rsidR="0068678F" w:rsidRDefault="004609E7" w:rsidP="004609E7">
      <w:pPr>
        <w:pStyle w:val="a3"/>
        <w:ind w:left="360" w:firstLineChars="50" w:firstLine="105"/>
      </w:pPr>
      <w:r>
        <w:rPr>
          <w:rFonts w:hint="eastAsia"/>
        </w:rPr>
        <w:t>3</w:t>
      </w:r>
      <w:r>
        <w:t>.</w:t>
      </w:r>
      <w:r w:rsidR="0068678F">
        <w:rPr>
          <w:rFonts w:hint="eastAsia"/>
        </w:rPr>
        <w:t>假设已知2</w:t>
      </w:r>
      <w:r w:rsidR="0068678F">
        <w:t>5</w:t>
      </w:r>
      <w:r w:rsidR="0068678F">
        <w:rPr>
          <w:rFonts w:hint="eastAsia"/>
        </w:rPr>
        <w:t>号节点的方位在图中东侧，在确定路由时候有什么改变？</w:t>
      </w:r>
    </w:p>
    <w:p w14:paraId="42BA3324" w14:textId="570CB6E8" w:rsidR="00A71169" w:rsidRDefault="0068678F" w:rsidP="004609E7">
      <w:pPr>
        <w:pStyle w:val="a3"/>
        <w:ind w:left="360" w:firstLineChars="50" w:firstLine="105"/>
        <w:jc w:val="left"/>
      </w:pPr>
      <w:r>
        <w:rPr>
          <w:rFonts w:hint="eastAsia"/>
        </w:rPr>
        <w:t>答：</w:t>
      </w:r>
      <w:r w:rsidR="00A71169">
        <w:rPr>
          <w:rFonts w:hint="eastAsia"/>
        </w:rPr>
        <w:t>7</w:t>
      </w:r>
      <w:r w:rsidR="00A71169">
        <w:t>_Adhoc.ppt</w:t>
      </w:r>
      <w:r w:rsidR="00A71169">
        <w:rPr>
          <w:rFonts w:hint="eastAsia"/>
        </w:rPr>
        <w:t>第3</w:t>
      </w:r>
      <w:r w:rsidR="00A71169">
        <w:t>0</w:t>
      </w:r>
      <w:r w:rsidR="00A71169">
        <w:rPr>
          <w:rFonts w:hint="eastAsia"/>
        </w:rPr>
        <w:t>页</w:t>
      </w:r>
    </w:p>
    <w:p w14:paraId="2A262AE3" w14:textId="6AAB2513" w:rsidR="004609E7" w:rsidRDefault="004609E7" w:rsidP="004609E7">
      <w:pPr>
        <w:pStyle w:val="a3"/>
        <w:ind w:left="360" w:firstLineChars="50" w:firstLine="105"/>
        <w:jc w:val="left"/>
      </w:pPr>
      <w:r>
        <w:rPr>
          <w:rFonts w:hint="eastAsia"/>
        </w:rPr>
        <w:t>1</w:t>
      </w:r>
      <w:r>
        <w:t>.</w:t>
      </w:r>
    </w:p>
    <w:p w14:paraId="38A63BA0" w14:textId="1F8C38C0" w:rsidR="0068678F" w:rsidRDefault="004609E7" w:rsidP="004609E7">
      <w:pPr>
        <w:pStyle w:val="a3"/>
        <w:ind w:left="360" w:firstLineChars="50" w:firstLine="105"/>
        <w:jc w:val="left"/>
      </w:pPr>
      <w:r w:rsidRPr="004609E7">
        <w:rPr>
          <w:noProof/>
        </w:rPr>
        <w:drawing>
          <wp:inline distT="0" distB="0" distL="0" distR="0" wp14:anchorId="095F1D41" wp14:editId="03EE0F36">
            <wp:extent cx="5274310" cy="3082645"/>
            <wp:effectExtent l="0" t="0" r="2540" b="3810"/>
            <wp:docPr id="5" name="图片 5" descr="H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03AE8E" wp14:editId="4CA488EA">
            <wp:extent cx="5274310" cy="2305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348B" w14:textId="35033796" w:rsidR="002A7F6B" w:rsidRPr="004609E7" w:rsidRDefault="004609E7" w:rsidP="004609E7">
      <w:pPr>
        <w:pStyle w:val="a3"/>
        <w:ind w:left="720" w:firstLineChars="0" w:firstLine="0"/>
      </w:pPr>
      <w:r>
        <w:rPr>
          <w:rFonts w:hint="eastAsia"/>
        </w:rPr>
        <w:t>2</w:t>
      </w:r>
      <w:r>
        <w:t>.</w:t>
      </w:r>
      <w:r w:rsidRPr="004609E7">
        <w:rPr>
          <w:rFonts w:eastAsia="宋体" w:hAnsi="宋体" w:hint="eastAsia"/>
          <w:color w:val="000000" w:themeColor="text1"/>
          <w:kern w:val="0"/>
          <w:sz w:val="56"/>
          <w:szCs w:val="56"/>
        </w:rPr>
        <w:t xml:space="preserve"> </w:t>
      </w:r>
      <w:r w:rsidR="00A7400B" w:rsidRPr="004609E7">
        <w:rPr>
          <w:rFonts w:hint="eastAsia"/>
        </w:rPr>
        <w:t>路由不需要包含在分组首部中</w:t>
      </w:r>
    </w:p>
    <w:p w14:paraId="4F6694BB" w14:textId="77777777" w:rsidR="002A7F6B" w:rsidRPr="004609E7" w:rsidRDefault="00A7400B" w:rsidP="004609E7">
      <w:pPr>
        <w:pStyle w:val="a3"/>
        <w:numPr>
          <w:ilvl w:val="0"/>
          <w:numId w:val="3"/>
        </w:numPr>
        <w:ind w:firstLine="420"/>
      </w:pPr>
      <w:r w:rsidRPr="004609E7">
        <w:rPr>
          <w:rFonts w:hint="eastAsia"/>
        </w:rPr>
        <w:t>节点维护的路由表只包括了在活跃使用中的路由记录</w:t>
      </w:r>
    </w:p>
    <w:p w14:paraId="2D64BAC7" w14:textId="77777777" w:rsidR="002A7F6B" w:rsidRPr="004609E7" w:rsidRDefault="00A7400B" w:rsidP="004609E7">
      <w:pPr>
        <w:pStyle w:val="a3"/>
        <w:numPr>
          <w:ilvl w:val="0"/>
          <w:numId w:val="4"/>
        </w:numPr>
        <w:ind w:firstLine="420"/>
      </w:pPr>
      <w:r w:rsidRPr="004609E7">
        <w:rPr>
          <w:rFonts w:hint="eastAsia"/>
        </w:rPr>
        <w:t>每个节点为每个目的地最多维护一个下一跳</w:t>
      </w:r>
    </w:p>
    <w:p w14:paraId="13ED4DC5" w14:textId="77777777" w:rsidR="002A7F6B" w:rsidRPr="004609E7" w:rsidRDefault="00A7400B" w:rsidP="004609E7">
      <w:pPr>
        <w:pStyle w:val="a3"/>
        <w:numPr>
          <w:ilvl w:val="0"/>
          <w:numId w:val="5"/>
        </w:numPr>
        <w:ind w:firstLine="420"/>
      </w:pPr>
      <w:r w:rsidRPr="004609E7">
        <w:rPr>
          <w:rFonts w:hint="eastAsia"/>
        </w:rPr>
        <w:t>序号用于避免旧的</w:t>
      </w:r>
      <w:r w:rsidRPr="004609E7">
        <w:t>/</w:t>
      </w:r>
      <w:r w:rsidRPr="004609E7">
        <w:rPr>
          <w:rFonts w:hint="eastAsia"/>
        </w:rPr>
        <w:t>损坏的路由</w:t>
      </w:r>
    </w:p>
    <w:p w14:paraId="11CD4CB8" w14:textId="77777777" w:rsidR="002A7F6B" w:rsidRPr="004609E7" w:rsidRDefault="00A7400B" w:rsidP="004609E7">
      <w:pPr>
        <w:pStyle w:val="a3"/>
        <w:numPr>
          <w:ilvl w:val="0"/>
          <w:numId w:val="6"/>
        </w:numPr>
        <w:ind w:firstLine="420"/>
      </w:pPr>
      <w:r w:rsidRPr="004609E7">
        <w:rPr>
          <w:rFonts w:hint="eastAsia"/>
        </w:rPr>
        <w:t>序号防止了路由环路的形成</w:t>
      </w:r>
    </w:p>
    <w:p w14:paraId="0C04F3A2" w14:textId="77777777" w:rsidR="002A7F6B" w:rsidRPr="004609E7" w:rsidRDefault="00A7400B" w:rsidP="004609E7">
      <w:pPr>
        <w:pStyle w:val="a3"/>
        <w:numPr>
          <w:ilvl w:val="0"/>
          <w:numId w:val="7"/>
        </w:numPr>
        <w:ind w:firstLine="420"/>
      </w:pPr>
      <w:r w:rsidRPr="004609E7">
        <w:rPr>
          <w:rFonts w:hint="eastAsia"/>
        </w:rPr>
        <w:t>未使用的路由会失效，即使拓扑结构没有改变</w:t>
      </w:r>
    </w:p>
    <w:p w14:paraId="390FF32B" w14:textId="0A8B7176" w:rsidR="004609E7" w:rsidRDefault="004609E7" w:rsidP="0068678F">
      <w:pPr>
        <w:pStyle w:val="a3"/>
        <w:ind w:left="360" w:firstLineChars="0" w:firstLine="0"/>
      </w:pPr>
      <w:r>
        <w:rPr>
          <w:rFonts w:hint="eastAsia"/>
        </w:rPr>
        <w:t>3</w:t>
      </w:r>
      <w:r>
        <w:t>.</w:t>
      </w:r>
      <w:r w:rsidR="00A71169">
        <w:rPr>
          <w:rFonts w:hint="eastAsia"/>
        </w:rPr>
        <w:t>待；</w:t>
      </w:r>
    </w:p>
    <w:p w14:paraId="228C6E25" w14:textId="46D5BD49" w:rsidR="00A71169" w:rsidRDefault="00A71169" w:rsidP="0068678F">
      <w:pPr>
        <w:pStyle w:val="a3"/>
        <w:ind w:left="360" w:firstLineChars="0" w:firstLine="0"/>
      </w:pPr>
      <w:r>
        <w:rPr>
          <w:rFonts w:hint="eastAsia"/>
        </w:rPr>
        <w:t>二、6</w:t>
      </w:r>
      <w:r>
        <w:t>_802.11.ppt</w:t>
      </w:r>
      <w:r>
        <w:rPr>
          <w:rFonts w:hint="eastAsia"/>
        </w:rPr>
        <w:t>第1</w:t>
      </w:r>
      <w:r>
        <w:t>4</w:t>
      </w:r>
      <w:r>
        <w:rPr>
          <w:rFonts w:hint="eastAsia"/>
        </w:rPr>
        <w:t>页</w:t>
      </w:r>
    </w:p>
    <w:p w14:paraId="15C2998D" w14:textId="10CB6952" w:rsidR="00A71169" w:rsidRDefault="00A71169" w:rsidP="0068678F">
      <w:pPr>
        <w:pStyle w:val="a3"/>
        <w:ind w:left="360" w:firstLineChars="0" w:firstLine="0"/>
      </w:pPr>
      <w:r w:rsidRPr="00A71169">
        <w:rPr>
          <w:noProof/>
        </w:rPr>
        <w:lastRenderedPageBreak/>
        <w:drawing>
          <wp:inline distT="0" distB="0" distL="0" distR="0" wp14:anchorId="08D22285" wp14:editId="0ACBF69F">
            <wp:extent cx="5274310" cy="2048510"/>
            <wp:effectExtent l="0" t="0" r="2540" b="8890"/>
            <wp:docPr id="23555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D2269315-0E5C-4D21-9C0B-F118D52F909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图片 2">
                      <a:extLst>
                        <a:ext uri="{FF2B5EF4-FFF2-40B4-BE49-F238E27FC236}">
                          <a16:creationId xmlns:a16="http://schemas.microsoft.com/office/drawing/2014/main" id="{D2269315-0E5C-4D21-9C0B-F118D52F909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336C" w14:textId="28DD5AC8" w:rsidR="00A71169" w:rsidRDefault="00A71169" w:rsidP="00B56EF3">
      <w:pPr>
        <w:pStyle w:val="a3"/>
        <w:ind w:left="360" w:firstLineChars="0" w:firstLine="0"/>
        <w:jc w:val="left"/>
      </w:pPr>
      <w:r>
        <w:rPr>
          <w:rFonts w:hint="eastAsia"/>
        </w:rPr>
        <w:t>三、</w:t>
      </w:r>
      <w:r w:rsidR="00B56EF3" w:rsidRPr="00B56EF3">
        <w:t>4_cellular.ppt</w:t>
      </w:r>
      <w:r w:rsidR="00B56EF3">
        <w:rPr>
          <w:noProof/>
        </w:rPr>
        <w:drawing>
          <wp:inline distT="0" distB="0" distL="0" distR="0" wp14:anchorId="305D5023" wp14:editId="47971454">
            <wp:extent cx="5274310" cy="34340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EF26" w14:textId="617BC9E3" w:rsidR="002A7F6B" w:rsidRPr="00B56EF3" w:rsidRDefault="00A7400B" w:rsidP="00B56EF3">
      <w:pPr>
        <w:pStyle w:val="a3"/>
        <w:numPr>
          <w:ilvl w:val="0"/>
          <w:numId w:val="8"/>
        </w:numPr>
        <w:ind w:firstLine="420"/>
      </w:pPr>
      <w:r w:rsidRPr="00B56EF3">
        <w:rPr>
          <w:rFonts w:hint="eastAsia"/>
        </w:rPr>
        <w:t>令</w:t>
      </w:r>
      <w:proofErr w:type="spellStart"/>
      <w:r w:rsidRPr="00B56EF3">
        <w:t>D</w:t>
      </w:r>
      <w:r w:rsidRPr="00B56EF3">
        <w:rPr>
          <w:vertAlign w:val="subscript"/>
        </w:rPr>
        <w:t>norm</w:t>
      </w:r>
      <w:proofErr w:type="spellEnd"/>
      <w:r w:rsidRPr="00B56EF3">
        <w:t xml:space="preserve"> </w:t>
      </w:r>
      <w:r w:rsidRPr="00B56EF3">
        <w:rPr>
          <w:rFonts w:hint="eastAsia"/>
        </w:rPr>
        <w:t>表示从某一小区中心到其最近的同信道小区的距离</w:t>
      </w:r>
    </w:p>
    <w:p w14:paraId="740784B4" w14:textId="64FCF0B7" w:rsidR="002A7F6B" w:rsidRPr="00B56EF3" w:rsidRDefault="00A7400B" w:rsidP="00B56EF3">
      <w:pPr>
        <w:pStyle w:val="a3"/>
        <w:numPr>
          <w:ilvl w:val="0"/>
          <w:numId w:val="9"/>
        </w:numPr>
        <w:ind w:firstLine="420"/>
      </w:pPr>
      <w:r w:rsidRPr="00B56EF3">
        <w:rPr>
          <w:rFonts w:hint="eastAsia"/>
        </w:rPr>
        <w:t>令</w:t>
      </w:r>
      <w:r w:rsidRPr="00B56EF3">
        <w:t>D</w:t>
      </w:r>
      <w:r w:rsidRPr="00B56EF3">
        <w:rPr>
          <w:rFonts w:hint="eastAsia"/>
        </w:rPr>
        <w:t>表示两个相邻的同信道小区间的实际距离</w:t>
      </w:r>
    </w:p>
    <w:p w14:paraId="5F7AEFFD" w14:textId="77777777" w:rsidR="002A7F6B" w:rsidRPr="00B56EF3" w:rsidRDefault="00A7400B" w:rsidP="00B56EF3">
      <w:pPr>
        <w:pStyle w:val="a3"/>
        <w:numPr>
          <w:ilvl w:val="0"/>
          <w:numId w:val="10"/>
        </w:numPr>
        <w:ind w:firstLine="420"/>
      </w:pPr>
      <w:r w:rsidRPr="00B56EF3">
        <w:rPr>
          <w:rFonts w:hint="eastAsia"/>
        </w:rPr>
        <w:t>由几何学，我们有</w:t>
      </w:r>
    </w:p>
    <w:p w14:paraId="643B65A9" w14:textId="1D3E4A69" w:rsidR="00B56EF3" w:rsidRDefault="00B56EF3" w:rsidP="00B56EF3">
      <w:pPr>
        <w:pStyle w:val="a3"/>
        <w:ind w:left="660" w:firstLineChars="0" w:firstLine="180"/>
      </w:pPr>
      <w:r w:rsidRPr="00B56EF3">
        <w:object w:dxaOrig="4300" w:dyaOrig="760" w14:anchorId="37CBD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1pt;height:38.3pt" o:ole="">
            <v:imagedata r:id="rId11" o:title=""/>
          </v:shape>
          <o:OLEObject Type="Embed" ProgID="Equation.3" ShapeID="_x0000_i1025" DrawAspect="Content" ObjectID="_1638178061" r:id="rId12"/>
        </w:object>
      </w:r>
    </w:p>
    <w:p w14:paraId="799934D2" w14:textId="586371F4" w:rsidR="00B56EF3" w:rsidRPr="00B56EF3" w:rsidRDefault="00B56EF3" w:rsidP="00B56EF3">
      <w:pPr>
        <w:pStyle w:val="a3"/>
        <w:ind w:left="360"/>
      </w:pPr>
      <w:r w:rsidRPr="00B56EF3">
        <w:rPr>
          <w:rFonts w:hint="eastAsia"/>
          <w:b/>
          <w:bCs/>
        </w:rPr>
        <w:t>考虑</w:t>
      </w:r>
      <w:proofErr w:type="gramStart"/>
      <w:r w:rsidRPr="00B56EF3">
        <w:rPr>
          <w:rFonts w:hint="eastAsia"/>
          <w:b/>
          <w:bCs/>
        </w:rPr>
        <w:t>簇</w:t>
      </w:r>
      <w:proofErr w:type="gramEnd"/>
      <w:r w:rsidRPr="00B56EF3">
        <w:rPr>
          <w:rFonts w:hint="eastAsia"/>
          <w:b/>
          <w:bCs/>
        </w:rPr>
        <w:t>规模</w:t>
      </w:r>
      <w:r w:rsidRPr="00B56EF3">
        <w:rPr>
          <w:b/>
          <w:bCs/>
        </w:rPr>
        <w:t>, N, N = i</w:t>
      </w:r>
      <w:r w:rsidRPr="00B56EF3">
        <w:rPr>
          <w:b/>
          <w:bCs/>
          <w:vertAlign w:val="superscript"/>
        </w:rPr>
        <w:t>2</w:t>
      </w:r>
      <w:r w:rsidRPr="00B56EF3">
        <w:rPr>
          <w:b/>
          <w:bCs/>
        </w:rPr>
        <w:t>+ij+j</w:t>
      </w:r>
      <w:r w:rsidRPr="00B56EF3">
        <w:rPr>
          <w:b/>
          <w:bCs/>
          <w:vertAlign w:val="superscript"/>
        </w:rPr>
        <w:t>2</w:t>
      </w:r>
      <w:r w:rsidRPr="00B56EF3">
        <w:rPr>
          <w:b/>
          <w:bCs/>
        </w:rPr>
        <w:t xml:space="preserve">, </w:t>
      </w:r>
      <w:r w:rsidRPr="00B56EF3">
        <w:rPr>
          <w:rFonts w:hint="eastAsia"/>
          <w:b/>
          <w:bCs/>
        </w:rPr>
        <w:t>我们有</w:t>
      </w:r>
    </w:p>
    <w:p w14:paraId="22F6E7B0" w14:textId="79B955BD" w:rsidR="00B56EF3" w:rsidRDefault="00B56EF3" w:rsidP="00B56EF3">
      <w:pPr>
        <w:pStyle w:val="a3"/>
        <w:ind w:left="720" w:firstLineChars="0" w:firstLine="120"/>
      </w:pPr>
      <w:r w:rsidRPr="00B56EF3">
        <w:object w:dxaOrig="2500" w:dyaOrig="840" w14:anchorId="4F9CEB91">
          <v:shape id="_x0000_i1026" type="#_x0000_t75" style="width:125.3pt;height:41.9pt" o:ole="">
            <v:imagedata r:id="rId13" o:title=""/>
          </v:shape>
          <o:OLEObject Type="Embed" ProgID="Equation.3" ShapeID="_x0000_i1026" DrawAspect="Content" ObjectID="_1638178062" r:id="rId14"/>
        </w:object>
      </w:r>
    </w:p>
    <w:p w14:paraId="561B2B52" w14:textId="70514168" w:rsidR="00B56EF3" w:rsidRDefault="00B56EF3" w:rsidP="00B56EF3">
      <w:pPr>
        <w:pStyle w:val="a3"/>
        <w:ind w:left="720" w:firstLineChars="0" w:firstLine="120"/>
      </w:pPr>
      <w:r>
        <w:rPr>
          <w:noProof/>
        </w:rPr>
        <w:lastRenderedPageBreak/>
        <w:drawing>
          <wp:inline distT="0" distB="0" distL="0" distR="0" wp14:anchorId="4C1009C0" wp14:editId="1E52FA19">
            <wp:extent cx="4838700" cy="47053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75D72" w14:textId="77777777" w:rsidR="002A7F6B" w:rsidRPr="00B56EF3" w:rsidRDefault="00A7400B" w:rsidP="00B56EF3">
      <w:pPr>
        <w:pStyle w:val="a3"/>
        <w:numPr>
          <w:ilvl w:val="0"/>
          <w:numId w:val="11"/>
        </w:numPr>
        <w:ind w:firstLine="420"/>
      </w:pPr>
      <w:r w:rsidRPr="00B56EF3">
        <w:rPr>
          <w:rFonts w:hint="eastAsia"/>
        </w:rPr>
        <w:t xml:space="preserve">某一个小区有 </w:t>
      </w:r>
      <w:r w:rsidRPr="00B56EF3">
        <w:t xml:space="preserve">6 </w:t>
      </w:r>
      <w:proofErr w:type="gramStart"/>
      <w:r w:rsidRPr="00B56EF3">
        <w:rPr>
          <w:rFonts w:hint="eastAsia"/>
        </w:rPr>
        <w:t>个</w:t>
      </w:r>
      <w:proofErr w:type="gramEnd"/>
      <w:r w:rsidRPr="00B56EF3">
        <w:rPr>
          <w:rFonts w:hint="eastAsia"/>
        </w:rPr>
        <w:t xml:space="preserve">最近的同信道小区。他们中的每一个都还有 </w:t>
      </w:r>
      <w:r w:rsidRPr="00B56EF3">
        <w:t xml:space="preserve">6 </w:t>
      </w:r>
      <w:proofErr w:type="gramStart"/>
      <w:r w:rsidRPr="00B56EF3">
        <w:t>个</w:t>
      </w:r>
      <w:proofErr w:type="gramEnd"/>
      <w:r w:rsidRPr="00B56EF3">
        <w:t>邻居。因此会形成一个更大的六边形。</w:t>
      </w:r>
    </w:p>
    <w:p w14:paraId="7847390D" w14:textId="57CEBAB4" w:rsidR="00B56EF3" w:rsidRDefault="00B56EF3" w:rsidP="00B56EF3">
      <w:pPr>
        <w:pStyle w:val="a3"/>
        <w:ind w:left="720" w:firstLineChars="0" w:firstLine="120"/>
      </w:pPr>
      <w:r w:rsidRPr="00B56EF3">
        <w:rPr>
          <w:rFonts w:hint="eastAsia"/>
        </w:rPr>
        <w:t>这个六边形的面积正比于其半径的平方</w:t>
      </w:r>
      <w:r w:rsidRPr="00B56EF3">
        <w:t xml:space="preserve"> ( </w:t>
      </w:r>
      <w:r w:rsidRPr="00B56EF3">
        <w:rPr>
          <w:rFonts w:hint="eastAsia"/>
        </w:rPr>
        <w:sym w:font="Symbol" w:char="F062"/>
      </w:r>
      <w:r w:rsidRPr="00B56EF3">
        <w:t>=2.598  ?!),</w:t>
      </w:r>
    </w:p>
    <w:p w14:paraId="30DD7DBC" w14:textId="4EF06AF2" w:rsidR="00B56EF3" w:rsidRDefault="00B56EF3" w:rsidP="00B56EF3">
      <w:pPr>
        <w:pStyle w:val="a3"/>
        <w:ind w:left="720" w:firstLineChars="0" w:firstLine="120"/>
      </w:pPr>
      <w:r w:rsidRPr="00B56EF3">
        <w:object w:dxaOrig="3660" w:dyaOrig="1460" w14:anchorId="2BB7A47F">
          <v:shape id="_x0000_i1027" type="#_x0000_t75" style="width:183.2pt;height:72.9pt" o:ole="">
            <v:imagedata r:id="rId16" o:title=""/>
          </v:shape>
          <o:OLEObject Type="Embed" ProgID="Equation.3" ShapeID="_x0000_i1027" DrawAspect="Content" ObjectID="_1638178063" r:id="rId17"/>
        </w:object>
      </w:r>
    </w:p>
    <w:p w14:paraId="53BDB262" w14:textId="705F3179" w:rsidR="00B56EF3" w:rsidRDefault="00B56EF3" w:rsidP="00B56EF3">
      <w:pPr>
        <w:pStyle w:val="a3"/>
        <w:ind w:left="720" w:firstLineChars="0" w:firstLine="0"/>
      </w:pPr>
      <w:r>
        <w:rPr>
          <w:rFonts w:hint="eastAsia"/>
        </w:rPr>
        <w:t>四、</w:t>
      </w:r>
      <w:r w:rsidRPr="00B56EF3">
        <w:t>6_MobileIP_WAP.ppt</w:t>
      </w:r>
      <w:r>
        <w:rPr>
          <w:rFonts w:hint="eastAsia"/>
        </w:rPr>
        <w:t>第2</w:t>
      </w:r>
      <w:r>
        <w:t>3</w:t>
      </w:r>
      <w:r>
        <w:rPr>
          <w:rFonts w:hint="eastAsia"/>
        </w:rPr>
        <w:t>页</w:t>
      </w:r>
    </w:p>
    <w:p w14:paraId="635F0310" w14:textId="263F372C" w:rsidR="002A7F6B" w:rsidRPr="00B56EF3" w:rsidRDefault="00B56EF3" w:rsidP="00B56EF3">
      <w:pPr>
        <w:pStyle w:val="a3"/>
        <w:ind w:left="1020" w:firstLineChars="0" w:firstLine="120"/>
      </w:pPr>
      <w:r>
        <w:t>1.</w:t>
      </w:r>
      <w:r w:rsidR="00A7400B" w:rsidRPr="00B56EF3">
        <w:rPr>
          <w:rFonts w:hint="eastAsia"/>
        </w:rPr>
        <w:t>通过</w:t>
      </w:r>
      <w:r w:rsidR="00A7400B" w:rsidRPr="00B56EF3">
        <w:t>IP</w:t>
      </w:r>
      <w:r w:rsidR="00A7400B" w:rsidRPr="00B56EF3">
        <w:rPr>
          <w:rFonts w:hint="eastAsia"/>
        </w:rPr>
        <w:t>发送从</w:t>
      </w:r>
      <w:r w:rsidR="00A7400B" w:rsidRPr="00B56EF3">
        <w:t>CN</w:t>
      </w:r>
      <w:r w:rsidR="00A7400B" w:rsidRPr="00B56EF3">
        <w:rPr>
          <w:rFonts w:hint="eastAsia"/>
        </w:rPr>
        <w:t>到</w:t>
      </w:r>
      <w:r w:rsidR="00A7400B" w:rsidRPr="00B56EF3">
        <w:t>MN</w:t>
      </w:r>
      <w:r w:rsidR="00A7400B" w:rsidRPr="00B56EF3">
        <w:rPr>
          <w:rFonts w:hint="eastAsia"/>
        </w:rPr>
        <w:t>的</w:t>
      </w:r>
      <w:r w:rsidR="00A7400B" w:rsidRPr="00B56EF3">
        <w:t>HA</w:t>
      </w:r>
      <w:r w:rsidR="00A7400B" w:rsidRPr="00B56EF3">
        <w:rPr>
          <w:rFonts w:hint="eastAsia"/>
        </w:rPr>
        <w:t>的数据报</w:t>
      </w:r>
    </w:p>
    <w:p w14:paraId="4F0567BC" w14:textId="0BDE9EC4" w:rsidR="002A7F6B" w:rsidRPr="00B56EF3" w:rsidRDefault="00B56EF3" w:rsidP="00B56EF3">
      <w:pPr>
        <w:pStyle w:val="a3"/>
        <w:ind w:left="1140" w:firstLineChars="0" w:firstLine="0"/>
      </w:pPr>
      <w:r>
        <w:t>2.</w:t>
      </w:r>
      <w:r w:rsidR="00A7400B" w:rsidRPr="00B56EF3">
        <w:t>HA</w:t>
      </w:r>
      <w:r w:rsidR="00A7400B" w:rsidRPr="00B56EF3">
        <w:rPr>
          <w:rFonts w:hint="eastAsia"/>
        </w:rPr>
        <w:t>截获的数据报然后用隧道发送数据到</w:t>
      </w:r>
      <w:r w:rsidR="00A7400B" w:rsidRPr="00B56EF3">
        <w:t>MN</w:t>
      </w:r>
      <w:r w:rsidR="00A7400B" w:rsidRPr="00B56EF3">
        <w:rPr>
          <w:rFonts w:hint="eastAsia"/>
        </w:rPr>
        <w:t>的</w:t>
      </w:r>
      <w:r w:rsidR="00A7400B" w:rsidRPr="00B56EF3">
        <w:t>CoA</w:t>
      </w:r>
      <w:r w:rsidR="00A7400B" w:rsidRPr="00B56EF3">
        <w:rPr>
          <w:rFonts w:hint="eastAsia"/>
        </w:rPr>
        <w:t>。</w:t>
      </w:r>
      <w:r w:rsidR="00A7400B" w:rsidRPr="00B56EF3">
        <w:tab/>
      </w:r>
    </w:p>
    <w:p w14:paraId="1D6978DB" w14:textId="45DF04A4" w:rsidR="002A7F6B" w:rsidRPr="00B56EF3" w:rsidRDefault="00B56EF3" w:rsidP="00B56EF3">
      <w:pPr>
        <w:pStyle w:val="a3"/>
        <w:ind w:left="1140" w:firstLineChars="0" w:firstLine="0"/>
      </w:pPr>
      <w:r>
        <w:t>3.</w:t>
      </w:r>
      <w:r w:rsidR="00A7400B" w:rsidRPr="00B56EF3">
        <w:rPr>
          <w:rFonts w:hint="eastAsia"/>
        </w:rPr>
        <w:t>在FA，数据报被封装并递送到MN。</w:t>
      </w:r>
    </w:p>
    <w:p w14:paraId="724E3010" w14:textId="06757A94" w:rsidR="002A7F6B" w:rsidRPr="00B56EF3" w:rsidRDefault="00B56EF3" w:rsidP="00B56EF3">
      <w:pPr>
        <w:pStyle w:val="a3"/>
        <w:ind w:left="1140" w:firstLineChars="0" w:firstLine="0"/>
      </w:pPr>
      <w:r>
        <w:rPr>
          <w:rFonts w:hint="eastAsia"/>
        </w:rPr>
        <w:t>4</w:t>
      </w:r>
      <w:r>
        <w:t>.</w:t>
      </w:r>
      <w:r w:rsidR="00A7400B" w:rsidRPr="00B56EF3">
        <w:rPr>
          <w:rFonts w:hint="eastAsia"/>
        </w:rPr>
        <w:t>对于由MN发送的数据报，标准IP路由选择用于每个数据报递送到目的地。</w:t>
      </w:r>
    </w:p>
    <w:p w14:paraId="2CEF0F19" w14:textId="77777777" w:rsidR="002A7F6B" w:rsidRPr="00B56EF3" w:rsidRDefault="00A7400B" w:rsidP="00B56EF3">
      <w:pPr>
        <w:pStyle w:val="a3"/>
        <w:numPr>
          <w:ilvl w:val="0"/>
          <w:numId w:val="13"/>
        </w:numPr>
        <w:ind w:firstLine="420"/>
      </w:pPr>
      <w:r w:rsidRPr="00B56EF3">
        <w:rPr>
          <w:rFonts w:hint="eastAsia"/>
        </w:rPr>
        <w:t>优点</w:t>
      </w:r>
    </w:p>
    <w:p w14:paraId="6A22F1D8" w14:textId="77777777" w:rsidR="002A7F6B" w:rsidRPr="00B56EF3" w:rsidRDefault="00A7400B" w:rsidP="00B56EF3">
      <w:pPr>
        <w:pStyle w:val="a3"/>
        <w:numPr>
          <w:ilvl w:val="1"/>
          <w:numId w:val="13"/>
        </w:numPr>
        <w:ind w:firstLine="420"/>
      </w:pPr>
      <w:r w:rsidRPr="00B56EF3">
        <w:rPr>
          <w:rFonts w:hint="eastAsia"/>
        </w:rPr>
        <w:t>简单</w:t>
      </w:r>
    </w:p>
    <w:p w14:paraId="59A4DB69" w14:textId="77777777" w:rsidR="002A7F6B" w:rsidRPr="00B56EF3" w:rsidRDefault="00A7400B" w:rsidP="00B56EF3">
      <w:pPr>
        <w:pStyle w:val="a3"/>
        <w:numPr>
          <w:ilvl w:val="1"/>
          <w:numId w:val="13"/>
        </w:numPr>
        <w:ind w:firstLine="420"/>
      </w:pPr>
      <w:r w:rsidRPr="00B56EF3">
        <w:rPr>
          <w:rFonts w:hint="eastAsia"/>
        </w:rPr>
        <w:t>控制消息的数量是有限</w:t>
      </w:r>
    </w:p>
    <w:p w14:paraId="24823339" w14:textId="77777777" w:rsidR="002A7F6B" w:rsidRPr="00B56EF3" w:rsidRDefault="00A7400B" w:rsidP="00B56EF3">
      <w:pPr>
        <w:pStyle w:val="a3"/>
        <w:numPr>
          <w:ilvl w:val="1"/>
          <w:numId w:val="13"/>
        </w:numPr>
        <w:ind w:firstLine="420"/>
      </w:pPr>
      <w:r w:rsidRPr="00B56EF3">
        <w:rPr>
          <w:rFonts w:hint="eastAsia"/>
        </w:rPr>
        <w:t>无需额外的需要结合消息</w:t>
      </w:r>
    </w:p>
    <w:p w14:paraId="31F3D0A6" w14:textId="77777777" w:rsidR="002A7F6B" w:rsidRPr="00B56EF3" w:rsidRDefault="00A7400B" w:rsidP="00B56EF3">
      <w:pPr>
        <w:pStyle w:val="a3"/>
        <w:numPr>
          <w:ilvl w:val="0"/>
          <w:numId w:val="14"/>
        </w:numPr>
        <w:ind w:firstLine="420"/>
      </w:pPr>
      <w:r w:rsidRPr="00B56EF3">
        <w:rPr>
          <w:rFonts w:hint="eastAsia"/>
        </w:rPr>
        <w:t>缺点</w:t>
      </w:r>
    </w:p>
    <w:p w14:paraId="719839F5" w14:textId="77777777" w:rsidR="002A7F6B" w:rsidRPr="00B56EF3" w:rsidRDefault="00A7400B" w:rsidP="00B56EF3">
      <w:pPr>
        <w:pStyle w:val="a3"/>
        <w:numPr>
          <w:ilvl w:val="1"/>
          <w:numId w:val="14"/>
        </w:numPr>
        <w:ind w:firstLine="420"/>
      </w:pPr>
      <w:r w:rsidRPr="00B56EF3">
        <w:t>HA是一个“集中”点传递的每个数据包，即使存在着CN和FA之间的一条捷径。这可能导致高的端至端延迟</w:t>
      </w:r>
      <w:r w:rsidRPr="00B56EF3">
        <w:rPr>
          <w:rFonts w:hint="eastAsia"/>
        </w:rPr>
        <w:t>。</w:t>
      </w:r>
    </w:p>
    <w:p w14:paraId="77F45B0B" w14:textId="77777777" w:rsidR="002A7F6B" w:rsidRPr="00B56EF3" w:rsidRDefault="00A7400B" w:rsidP="00B56EF3">
      <w:pPr>
        <w:pStyle w:val="a3"/>
        <w:numPr>
          <w:ilvl w:val="1"/>
          <w:numId w:val="14"/>
        </w:numPr>
        <w:ind w:firstLine="420"/>
      </w:pPr>
      <w:r w:rsidRPr="00B56EF3">
        <w:lastRenderedPageBreak/>
        <w:t>HA是一个潜在的瓶颈，因为它可以很容易地被重载</w:t>
      </w:r>
      <w:r w:rsidRPr="00B56EF3">
        <w:rPr>
          <w:rFonts w:hint="eastAsia"/>
        </w:rPr>
        <w:t>。</w:t>
      </w:r>
    </w:p>
    <w:p w14:paraId="7455BCB0" w14:textId="77777777" w:rsidR="002A7F6B" w:rsidRPr="00B56EF3" w:rsidRDefault="00A7400B" w:rsidP="00B56EF3">
      <w:pPr>
        <w:pStyle w:val="a3"/>
        <w:numPr>
          <w:ilvl w:val="1"/>
          <w:numId w:val="14"/>
        </w:numPr>
        <w:ind w:firstLine="420"/>
      </w:pPr>
      <w:r w:rsidRPr="00B56EF3">
        <w:rPr>
          <w:rFonts w:hint="eastAsia"/>
        </w:rPr>
        <w:t>当MN一步进一步移动时，定位的成本可能非常大。</w:t>
      </w:r>
    </w:p>
    <w:p w14:paraId="784399E8" w14:textId="140FE036" w:rsidR="00B56EF3" w:rsidRDefault="00B56EF3" w:rsidP="00B56EF3">
      <w:pPr>
        <w:pStyle w:val="a3"/>
        <w:ind w:left="720" w:firstLineChars="0" w:firstLine="120"/>
        <w:jc w:val="left"/>
      </w:pPr>
      <w:r>
        <w:rPr>
          <w:rFonts w:hint="eastAsia"/>
        </w:rPr>
        <w:t>五、</w:t>
      </w:r>
      <w:r w:rsidRPr="00B56EF3">
        <w:t>9_Barcode.pptx</w:t>
      </w:r>
      <w:r>
        <w:rPr>
          <w:rFonts w:hint="eastAsia"/>
        </w:rPr>
        <w:t>第1</w:t>
      </w:r>
      <w:r>
        <w:t>2</w:t>
      </w:r>
      <w:r>
        <w:rPr>
          <w:rFonts w:hint="eastAsia"/>
        </w:rPr>
        <w:t>页</w:t>
      </w:r>
      <w:r>
        <w:rPr>
          <w:noProof/>
        </w:rPr>
        <w:drawing>
          <wp:inline distT="0" distB="0" distL="0" distR="0" wp14:anchorId="6AF5B07E" wp14:editId="57977A55">
            <wp:extent cx="5274310" cy="33477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45B1" w14:textId="109A02CB" w:rsidR="00B56EF3" w:rsidRPr="00B56EF3" w:rsidRDefault="00B56EF3" w:rsidP="00B56EF3">
      <w:pPr>
        <w:pStyle w:val="a3"/>
        <w:ind w:left="720" w:firstLineChars="0" w:firstLine="120"/>
        <w:jc w:val="left"/>
      </w:pPr>
      <w:bookmarkStart w:id="0" w:name="_GoBack"/>
      <w:r>
        <w:rPr>
          <w:rFonts w:hint="eastAsia"/>
        </w:rPr>
        <w:t>三种码制：</w:t>
      </w:r>
      <w:r w:rsidR="00A7400B">
        <w:rPr>
          <w:rFonts w:ascii="Segoe UI" w:hAnsi="Segoe UI" w:cs="Segoe UI"/>
          <w:color w:val="666666"/>
        </w:rPr>
        <w:t xml:space="preserve">EAN, UPC </w:t>
      </w:r>
      <w:r w:rsidR="00A7400B">
        <w:rPr>
          <w:rFonts w:ascii="Segoe UI" w:hAnsi="Segoe UI" w:cs="Segoe UI"/>
          <w:color w:val="666666"/>
        </w:rPr>
        <w:t>码</w:t>
      </w:r>
      <w:r w:rsidR="00A7400B">
        <w:rPr>
          <w:rFonts w:ascii="Segoe UI" w:hAnsi="Segoe UI" w:cs="Segoe UI" w:hint="eastAsia"/>
          <w:color w:val="666666"/>
        </w:rPr>
        <w:t>、</w:t>
      </w:r>
      <w:r w:rsidR="00A7400B">
        <w:rPr>
          <w:rFonts w:ascii="Segoe UI" w:hAnsi="Segoe UI" w:cs="Segoe UI"/>
          <w:color w:val="666666"/>
        </w:rPr>
        <w:t>Code</w:t>
      </w:r>
      <w:proofErr w:type="gramStart"/>
      <w:r w:rsidR="00A7400B">
        <w:rPr>
          <w:rFonts w:ascii="Segoe UI" w:hAnsi="Segoe UI" w:cs="Segoe UI"/>
          <w:color w:val="666666"/>
        </w:rPr>
        <w:t>羚</w:t>
      </w:r>
      <w:proofErr w:type="gramEnd"/>
      <w:r w:rsidR="00A7400B">
        <w:rPr>
          <w:rFonts w:ascii="Segoe UI" w:hAnsi="Segoe UI" w:cs="Segoe UI"/>
          <w:color w:val="666666"/>
        </w:rPr>
        <w:t>码</w:t>
      </w:r>
      <w:r w:rsidR="00A7400B">
        <w:rPr>
          <w:rFonts w:ascii="Segoe UI" w:hAnsi="Segoe UI" w:cs="Segoe UI" w:hint="eastAsia"/>
          <w:color w:val="666666"/>
        </w:rPr>
        <w:t>、</w:t>
      </w:r>
      <w:r w:rsidR="00A7400B">
        <w:rPr>
          <w:rFonts w:ascii="Segoe UI" w:hAnsi="Segoe UI" w:cs="Segoe UI"/>
          <w:color w:val="666666"/>
        </w:rPr>
        <w:t>ITF25</w:t>
      </w:r>
      <w:r w:rsidR="00A7400B">
        <w:rPr>
          <w:rFonts w:ascii="Segoe UI" w:hAnsi="Segoe UI" w:cs="Segoe UI"/>
          <w:color w:val="666666"/>
        </w:rPr>
        <w:t>码</w:t>
      </w:r>
      <w:r w:rsidR="00A7400B">
        <w:rPr>
          <w:rFonts w:ascii="Segoe UI" w:hAnsi="Segoe UI" w:cs="Segoe UI" w:hint="eastAsia"/>
          <w:color w:val="666666"/>
        </w:rPr>
        <w:t>、</w:t>
      </w:r>
      <w:proofErr w:type="spellStart"/>
      <w:r w:rsidR="00A7400B">
        <w:rPr>
          <w:rFonts w:ascii="Segoe UI" w:hAnsi="Segoe UI" w:cs="Segoe UI"/>
          <w:color w:val="666666"/>
        </w:rPr>
        <w:t>Codebar</w:t>
      </w:r>
      <w:proofErr w:type="spellEnd"/>
      <w:r w:rsidR="00A7400B">
        <w:rPr>
          <w:rFonts w:ascii="Segoe UI" w:hAnsi="Segoe UI" w:cs="Segoe UI"/>
          <w:color w:val="666666"/>
        </w:rPr>
        <w:t>码</w:t>
      </w:r>
      <w:r w:rsidR="00A7400B">
        <w:rPr>
          <w:rFonts w:ascii="Segoe UI" w:hAnsi="Segoe UI" w:cs="Segoe UI" w:hint="eastAsia"/>
          <w:color w:val="666666"/>
        </w:rPr>
        <w:t>。</w:t>
      </w:r>
      <w:bookmarkEnd w:id="0"/>
    </w:p>
    <w:sectPr w:rsidR="00B56EF3" w:rsidRPr="00B56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A336B" w14:textId="77777777" w:rsidR="00EB503C" w:rsidRDefault="00EB503C" w:rsidP="00A910B2">
      <w:r>
        <w:separator/>
      </w:r>
    </w:p>
  </w:endnote>
  <w:endnote w:type="continuationSeparator" w:id="0">
    <w:p w14:paraId="4F096C61" w14:textId="77777777" w:rsidR="00EB503C" w:rsidRDefault="00EB503C" w:rsidP="00A910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C9CE0A" w14:textId="77777777" w:rsidR="00EB503C" w:rsidRDefault="00EB503C" w:rsidP="00A910B2">
      <w:r>
        <w:separator/>
      </w:r>
    </w:p>
  </w:footnote>
  <w:footnote w:type="continuationSeparator" w:id="0">
    <w:p w14:paraId="54199ADC" w14:textId="77777777" w:rsidR="00EB503C" w:rsidRDefault="00EB503C" w:rsidP="00A910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BE1D48"/>
    <w:multiLevelType w:val="hybridMultilevel"/>
    <w:tmpl w:val="5EC059DC"/>
    <w:lvl w:ilvl="0" w:tplc="B04E3140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DE13EB"/>
    <w:multiLevelType w:val="hybridMultilevel"/>
    <w:tmpl w:val="B92C60F0"/>
    <w:lvl w:ilvl="0" w:tplc="3118E2D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76CF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6A3A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024FC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149E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D295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9026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8C03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20825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AF276E7"/>
    <w:multiLevelType w:val="hybridMultilevel"/>
    <w:tmpl w:val="8378248A"/>
    <w:lvl w:ilvl="0" w:tplc="3978011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B06B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B85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B68C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1611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98D2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72CDA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8053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CDCCA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39BB6F62"/>
    <w:multiLevelType w:val="hybridMultilevel"/>
    <w:tmpl w:val="BC686770"/>
    <w:lvl w:ilvl="0" w:tplc="C0227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2A72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E0B0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9680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07C6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2809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F898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7AB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2A00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EEB7897"/>
    <w:multiLevelType w:val="hybridMultilevel"/>
    <w:tmpl w:val="2F542BCA"/>
    <w:lvl w:ilvl="0" w:tplc="39F277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92AB9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689F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32EBC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049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14F1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7A24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50FC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481E3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6684E14"/>
    <w:multiLevelType w:val="hybridMultilevel"/>
    <w:tmpl w:val="1176367E"/>
    <w:lvl w:ilvl="0" w:tplc="CE74ED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2488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A67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1A607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DA5B9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A51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BA7A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245A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7039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7D95E0B"/>
    <w:multiLevelType w:val="hybridMultilevel"/>
    <w:tmpl w:val="2E8AD47C"/>
    <w:lvl w:ilvl="0" w:tplc="4364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56AF5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644A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73CD3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44E11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522C4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DA65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56F1D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F0EC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C5E5C07"/>
    <w:multiLevelType w:val="hybridMultilevel"/>
    <w:tmpl w:val="A7446DB4"/>
    <w:lvl w:ilvl="0" w:tplc="1B3668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9542A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E6393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F2811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62EB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176A54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C88B2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64D9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4E70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44D272C"/>
    <w:multiLevelType w:val="hybridMultilevel"/>
    <w:tmpl w:val="0104384E"/>
    <w:lvl w:ilvl="0" w:tplc="902081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1028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2B1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1A63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38EB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CDD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D72DC7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2DC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144E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65F32"/>
    <w:multiLevelType w:val="hybridMultilevel"/>
    <w:tmpl w:val="9F785C8C"/>
    <w:lvl w:ilvl="0" w:tplc="CCDC97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CAC41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CDA4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A6C5B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4AC64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8039C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4C266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80E8D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6A93C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4314E2B"/>
    <w:multiLevelType w:val="hybridMultilevel"/>
    <w:tmpl w:val="355C5F20"/>
    <w:lvl w:ilvl="0" w:tplc="B30694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0CC1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F4B3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E98180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8EB6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0C89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5C60D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6A6C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F0D0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77E67553"/>
    <w:multiLevelType w:val="hybridMultilevel"/>
    <w:tmpl w:val="94A89BF6"/>
    <w:lvl w:ilvl="0" w:tplc="C2C8EE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A289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666A8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7CFD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B41D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430885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049C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109D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172CC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B9B3D7F"/>
    <w:multiLevelType w:val="hybridMultilevel"/>
    <w:tmpl w:val="EB549DC8"/>
    <w:lvl w:ilvl="0" w:tplc="A52E49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C4768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72B4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4A8DD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E2E3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8E87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19842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2A0A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CA5E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C4535E"/>
    <w:multiLevelType w:val="hybridMultilevel"/>
    <w:tmpl w:val="ED7A0D12"/>
    <w:lvl w:ilvl="0" w:tplc="E584B1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90264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66FD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A6091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AC64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DB652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B86D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1225BE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11641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0"/>
  </w:num>
  <w:num w:numId="3">
    <w:abstractNumId w:val="13"/>
  </w:num>
  <w:num w:numId="4">
    <w:abstractNumId w:val="9"/>
  </w:num>
  <w:num w:numId="5">
    <w:abstractNumId w:val="5"/>
  </w:num>
  <w:num w:numId="6">
    <w:abstractNumId w:val="2"/>
  </w:num>
  <w:num w:numId="7">
    <w:abstractNumId w:val="6"/>
  </w:num>
  <w:num w:numId="8">
    <w:abstractNumId w:val="11"/>
  </w:num>
  <w:num w:numId="9">
    <w:abstractNumId w:val="7"/>
  </w:num>
  <w:num w:numId="10">
    <w:abstractNumId w:val="3"/>
  </w:num>
  <w:num w:numId="11">
    <w:abstractNumId w:val="1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6F5"/>
    <w:rsid w:val="001A26F5"/>
    <w:rsid w:val="00236BDC"/>
    <w:rsid w:val="002A7F6B"/>
    <w:rsid w:val="00371A2C"/>
    <w:rsid w:val="004609E7"/>
    <w:rsid w:val="0068678F"/>
    <w:rsid w:val="007B1B20"/>
    <w:rsid w:val="00A71169"/>
    <w:rsid w:val="00A7400B"/>
    <w:rsid w:val="00A910B2"/>
    <w:rsid w:val="00B56EF3"/>
    <w:rsid w:val="00EB5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7DFB7"/>
  <w15:chartTrackingRefBased/>
  <w15:docId w15:val="{44D52B30-6511-43CF-A7EA-54D5FFC5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678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910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910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910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910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4565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37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36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810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6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8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68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16526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2537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395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707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3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63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55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37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970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5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19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988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0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4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9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62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31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亚龙 吕</cp:lastModifiedBy>
  <cp:revision>5</cp:revision>
  <dcterms:created xsi:type="dcterms:W3CDTF">2018-01-11T09:25:00Z</dcterms:created>
  <dcterms:modified xsi:type="dcterms:W3CDTF">2019-12-18T04:41:00Z</dcterms:modified>
</cp:coreProperties>
</file>