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color w:val="112F53"/>
          <w:sz w:val="48"/>
        </w:rPr>
        <w:t>EngUp | מסמך אפיון ושיפור למתכנת</w:t>
      </w:r>
    </w:p>
    <w:p>
      <w:pPr>
        <w:jc w:val="right"/>
        <w:bidi w:val="1"/>
      </w:pPr>
      <w:r>
        <w:t>אתר שיווקי, חוויית משתמש ומנגנוני למידה | גרסת עבודה • 29.10.2026</w:t>
      </w:r>
    </w:p>
    <w:p>
      <w:pPr>
        <w:jc w:val="right"/>
        <w:bidi w:val="1"/>
      </w:pPr>
      <w:r>
        <w:t>מטרה: להפוך את עמוד הבית והכניסה לאפליקציה לברורים, אמינים וממוקדי למידה, תוך הצגת המסלולים, ההסברים בעברית, התרגול והמשוב האישי. המסמך מפריד בין טקסט מוכן לפרסום לבין פיצ’רים המצריכים פיתוח או אימות.</w:t>
      </w:r>
    </w:p>
    <w:p>
      <w:pPr>
        <w:pStyle w:val="Heading1"/>
        <w:jc w:val="right"/>
        <w:bidi w:val="1"/>
      </w:pPr>
      <w:r>
        <w:t>תקציר ביצוע</w:t>
      </w:r>
    </w:p>
    <w:p>
      <w:pPr>
        <w:pStyle w:val="ListBullet"/>
        <w:jc w:val="right"/>
        <w:bidi w:val="1"/>
      </w:pPr>
      <w:r>
        <w:t>מיתוג מוצע: EngUp — מבינים → מתרגלים → מצליחים.</w:t>
      </w:r>
    </w:p>
    <w:p>
      <w:pPr>
        <w:pStyle w:val="ListBullet"/>
        <w:jc w:val="right"/>
        <w:bidi w:val="1"/>
      </w:pPr>
      <w:r>
        <w:t>להדגיש כבר בחלק העליון את ההתאמה ל־3, 4 ו־5 יחידות; לא לפרסם מסלול שטרם זמין כאילו כבר הושק.</w:t>
      </w:r>
    </w:p>
    <w:p>
      <w:pPr>
        <w:pStyle w:val="ListBullet"/>
        <w:jc w:val="right"/>
        <w:bidi w:val="1"/>
      </w:pPr>
      <w:r>
        <w:t>להחליף טכניקות פשטניות כמו ״התשובה כמעט תמיד ליד מילת העוגן״ בהוראות קריאה מדויקות.</w:t>
      </w:r>
    </w:p>
    <w:p>
      <w:pPr>
        <w:pStyle w:val="ListBullet"/>
        <w:jc w:val="right"/>
        <w:bidi w:val="1"/>
      </w:pPr>
      <w:r>
        <w:t>להציג דוגמה אינטראקטיבית למשוב על תשובה פתוחה: תשובה, חסר, תיקון, מילות מפתח וראיה מהטקסט.</w:t>
      </w:r>
    </w:p>
    <w:p>
      <w:pPr>
        <w:pStyle w:val="ListBullet"/>
        <w:jc w:val="right"/>
        <w:bidi w:val="1"/>
      </w:pPr>
      <w:r>
        <w:t>להוסיף ספרות: Module D ו־Module F, לצד קריאה, אוצר מילים, כתיבה ודיבור.</w:t>
      </w:r>
    </w:p>
    <w:p>
      <w:pPr>
        <w:pStyle w:val="ListBullet"/>
        <w:jc w:val="right"/>
        <w:bidi w:val="1"/>
      </w:pPr>
      <w:r>
        <w:t>לבנות מסך כניסה אישי קצר ושקוף, לוח התקדמות ותוכנית חזרה.</w:t>
      </w:r>
    </w:p>
    <w:p>
      <w:pPr>
        <w:pStyle w:val="Heading1"/>
        <w:jc w:val="right"/>
        <w:bidi w:val="1"/>
      </w:pPr>
      <w:r>
        <w:t>1 | עמוד הבית — הצעת נוסח להחלפה</w:t>
      </w:r>
    </w:p>
    <w:p>
      <w:pPr>
        <w:pStyle w:val="Heading2"/>
        <w:jc w:val="right"/>
        <w:bidi w:val="1"/>
      </w:pPr>
      <w:r>
        <w:t>Hero / אזור ראשון</w:t>
      </w:r>
    </w:p>
    <w:p>
      <w:pPr>
        <w:jc w:val="right"/>
        <w:bidi w:val="1"/>
      </w:pPr>
      <w:r>
        <w:t>כיתוב קטן: ENGUP · LEARN. PRACTICE. SUCCEED.</w:t>
      </w:r>
    </w:p>
    <w:p>
      <w:pPr>
        <w:jc w:val="right"/>
        <w:bidi w:val="1"/>
      </w:pPr>
      <w:r>
        <w:t>כותרת ראשית: הבגרות באנגלית מתחילה בביטחון.</w:t>
      </w:r>
    </w:p>
    <w:p>
      <w:pPr>
        <w:jc w:val="right"/>
        <w:bidi w:val="1"/>
      </w:pPr>
      <w:r>
        <w:t>כותרת משנה: לומדים את השיטה, מתרגלים בקצב שלכם ומקבלים משוב אישי על כל תשובה. כל מה שצריך כדי להגיע מוכנים לבגרות באנגלית — במקום אחד.</w:t>
      </w:r>
    </w:p>
    <w:p>
      <w:pPr>
        <w:jc w:val="right"/>
        <w:bidi w:val="1"/>
      </w:pPr>
      <w:r>
        <w:t>תגיות: 3 יחידות | 4 יחידות | 5 יחידות</w:t>
      </w:r>
    </w:p>
    <w:p>
      <w:pPr>
        <w:jc w:val="right"/>
        <w:bidi w:val="1"/>
      </w:pPr>
      <w:r>
        <w:t>כפתור ראשי: הצטרפו לרשימת ההמתנה | כפתור משני: יש לי קוד</w:t>
      </w:r>
    </w:p>
    <w:p>
      <w:pPr>
        <w:jc w:val="right"/>
        <w:bidi w:val="1"/>
      </w:pPr>
      <w:r>
        <w:t>משפט תומך אפשרי: מתרגלים כל כך טוב, שביום הבגרות המבנה והמשימות כבר מוכרים.</w:t>
      </w:r>
    </w:p>
    <w:p>
      <w:pPr>
        <w:jc w:val="right"/>
        <w:bidi w:val="1"/>
      </w:pPr>
      <w:r>
        <w:t>הערת יישום: כיום האתר מציין ״גישה מוקדמת · 4 ו־5 יחידות״. אם מסלול 3 יחידות עדיין אינו זמין, הציגו אותו כ״בקרוב״ או השאירו את ההבטחה הראשית ל־4 ו־5 עד ההשקה בפועל.</w:t>
      </w:r>
    </w:p>
    <w:p>
      <w:pPr>
        <w:pStyle w:val="Heading2"/>
        <w:jc w:val="right"/>
        <w:bidi w:val="1"/>
      </w:pPr>
      <w:r>
        <w:t>ניווט מומלץ</w:t>
      </w:r>
    </w:p>
    <w:p>
      <w:pPr>
        <w:jc w:val="right"/>
        <w:bidi w:val="1"/>
      </w:pPr>
      <w:r>
        <w:t>אודות | מסלולים | השיטה | דוגמת משוב | גישה מוקדמת | יש לי קוד | מצב בהיר/כהה</w:t>
      </w:r>
    </w:p>
    <w:p>
      <w:pPr>
        <w:pStyle w:val="Heading2"/>
        <w:jc w:val="right"/>
        <w:bidi w:val="1"/>
      </w:pPr>
      <w:r>
        <w:t>בלוק ״השיטה״ — נוסח מעודכן</w:t>
      </w:r>
    </w:p>
    <w:p>
      <w:pPr>
        <w:jc w:val="right"/>
        <w:bidi w:val="1"/>
      </w:pPr>
      <w:r>
        <w:t>כותרת: קוראים. מסמנים. מבינים. עונים.</w:t>
      </w:r>
    </w:p>
    <w:p>
      <w:pPr>
        <w:jc w:val="right"/>
        <w:bidi w:val="1"/>
      </w:pPr>
      <w:r>
        <w:t>טקסט: קודם מבינים בדיוק מה השאלה מבקשת. אחר כך מזהים מילות מפתח, מחפשים גם מילים נרדפות, מאתרים את הקטע המתאים ובודקים שהתשובה עונה על כל חלקי השאלה.</w:t>
      </w:r>
    </w:p>
    <w:p>
      <w:pPr>
        <w:jc w:val="right"/>
        <w:bidi w:val="1"/>
      </w:pPr>
      <w:r>
        <w:t>דוגמה: Why did the last family leave? → מילות מפתח: Why / last family / leave → מחפשים סיבה → תשובה: Because the school closed.</w:t>
      </w:r>
    </w:p>
    <w:p>
      <w:pPr>
        <w:jc w:val="right"/>
        <w:bidi w:val="1"/>
      </w:pPr>
      <w:r>
        <w:t>הנחיה: לא ללמד התאמה מכנית של מילות מפתח בלבד; המטרה היא הבנת משמעות, ניגוד, סיבה ותוצאה וניסוח מחדש.</w:t>
      </w:r>
    </w:p>
    <w:p>
      <w:pPr>
        <w:pStyle w:val="Heading2"/>
        <w:jc w:val="right"/>
        <w:bidi w:val="1"/>
      </w:pPr>
      <w:r>
        <w:t>מיקרו־קופי בשלושה כלים</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jc w:val="right"/>
              <w:bidi w:val="1"/>
            </w:pPr>
            <w:r>
              <w:t>מרכיב</w:t>
            </w:r>
          </w:p>
        </w:tc>
        <w:tc>
          <w:tcPr>
            <w:tcW w:type="dxa" w:w="3249"/>
          </w:tcPr>
          <w:p>
            <w:pPr>
              <w:jc w:val="right"/>
              <w:bidi w:val="1"/>
            </w:pPr>
            <w:r>
              <w:t>כותרת מוצעת</w:t>
            </w:r>
          </w:p>
        </w:tc>
        <w:tc>
          <w:tcPr>
            <w:tcW w:type="dxa" w:w="3249"/>
          </w:tcPr>
          <w:p>
            <w:pPr>
              <w:jc w:val="right"/>
              <w:bidi w:val="1"/>
            </w:pPr>
            <w:r>
              <w:t>הסבר קצר</w:t>
            </w:r>
          </w:p>
        </w:tc>
      </w:tr>
      <w:tr>
        <w:tc>
          <w:tcPr>
            <w:tcW w:type="dxa" w:w="3249"/>
          </w:tcPr>
          <w:p>
            <w:pPr>
              <w:jc w:val="right"/>
              <w:bidi w:val="1"/>
            </w:pPr>
            <w:r>
              <w:t>קריאה</w:t>
            </w:r>
          </w:p>
        </w:tc>
        <w:tc>
          <w:tcPr>
            <w:tcW w:type="dxa" w:w="3249"/>
          </w:tcPr>
          <w:p>
            <w:pPr>
              <w:jc w:val="right"/>
              <w:bidi w:val="1"/>
            </w:pPr>
            <w:r>
              <w:t>מוצאים ראיה — לא רק מילה</w:t>
            </w:r>
          </w:p>
        </w:tc>
        <w:tc>
          <w:tcPr>
            <w:tcW w:type="dxa" w:w="3249"/>
          </w:tcPr>
          <w:p>
            <w:pPr>
              <w:jc w:val="right"/>
              <w:bidi w:val="1"/>
            </w:pPr>
            <w:r>
              <w:t>מבינים את השאלה, מחפשים את המקום הנכון ומוודאים שהתשובה מדויקת.</w:t>
            </w:r>
          </w:p>
        </w:tc>
      </w:tr>
      <w:tr>
        <w:tc>
          <w:tcPr>
            <w:tcW w:type="dxa" w:w="3249"/>
          </w:tcPr>
          <w:p>
            <w:pPr>
              <w:jc w:val="right"/>
              <w:bidi w:val="1"/>
            </w:pPr>
            <w:r>
              <w:t>תשובות פתוחות</w:t>
            </w:r>
          </w:p>
        </w:tc>
        <w:tc>
          <w:tcPr>
            <w:tcW w:type="dxa" w:w="3249"/>
          </w:tcPr>
          <w:p>
            <w:pPr>
              <w:jc w:val="right"/>
              <w:bidi w:val="1"/>
            </w:pPr>
            <w:r>
              <w:t>מפענחים את ההוראה</w:t>
            </w:r>
          </w:p>
        </w:tc>
        <w:tc>
          <w:tcPr>
            <w:tcW w:type="dxa" w:w="3249"/>
          </w:tcPr>
          <w:p>
            <w:pPr>
              <w:jc w:val="right"/>
              <w:bidi w:val="1"/>
            </w:pPr>
            <w:r>
              <w:t>Give TWO reasons פירושו שתי סיבות שונות; Why מחייב הסבר לסיבה.</w:t>
            </w:r>
          </w:p>
        </w:tc>
      </w:tr>
      <w:tr>
        <w:tc>
          <w:tcPr>
            <w:tcW w:type="dxa" w:w="3249"/>
          </w:tcPr>
          <w:p>
            <w:pPr>
              <w:jc w:val="right"/>
              <w:bidi w:val="1"/>
            </w:pPr>
            <w:r>
              <w:t>בעל פה</w:t>
            </w:r>
          </w:p>
        </w:tc>
        <w:tc>
          <w:tcPr>
            <w:tcW w:type="dxa" w:w="3249"/>
          </w:tcPr>
          <w:p>
            <w:pPr>
              <w:jc w:val="right"/>
              <w:bidi w:val="1"/>
            </w:pPr>
            <w:r>
              <w:t>משפטי גישור</w:t>
            </w:r>
          </w:p>
        </w:tc>
        <w:tc>
          <w:tcPr>
            <w:tcW w:type="dxa" w:w="3249"/>
          </w:tcPr>
          <w:p>
            <w:pPr>
              <w:jc w:val="right"/>
              <w:bidi w:val="1"/>
            </w:pPr>
            <w:r>
              <w:t>נתקעתם? לומדים להמשיך בטבעיות בלי להמציא עובדות.</w:t>
            </w:r>
          </w:p>
        </w:tc>
      </w:tr>
    </w:tbl>
    <w:p/>
    <w:p>
      <w:pPr>
        <w:pStyle w:val="Heading2"/>
        <w:jc w:val="right"/>
        <w:bidi w:val="1"/>
      </w:pPr>
      <w:r>
        <w:t>בלוק ״ההתקדמות שלכם״</w:t>
      </w:r>
    </w:p>
    <w:p>
      <w:pPr>
        <w:jc w:val="right"/>
        <w:bidi w:val="1"/>
      </w:pPr>
      <w:r>
        <w:t>כותרת: רגעים קטנים, התקדמות גדולה. | משנה: חמש דקות פה, עשר דקות שם — בונים הרגל למידה שעובד גם ביום עמוס.</w:t>
      </w:r>
    </w:p>
    <w:p>
      <w:pPr>
        <w:jc w:val="right"/>
        <w:bidi w:val="1"/>
      </w:pPr>
      <w:r>
        <w:t>דוגמאות שימוש: בהפסקה — 8 מילים לחזרה; באוטובוס — שיעור של 4 דקות; בערב — משוב על חיבור; לקראת בחינה — סימולציה; לפני בעל פה — הקלטה ומשוב.</w:t>
      </w:r>
    </w:p>
    <w:p>
      <w:pPr>
        <w:pStyle w:val="Heading2"/>
        <w:jc w:val="right"/>
        <w:bidi w:val="1"/>
      </w:pPr>
      <w:r>
        <w:t>בלוק ״המסלול״</w:t>
      </w:r>
    </w:p>
    <w:p>
      <w:pPr>
        <w:jc w:val="right"/>
        <w:bidi w:val="1"/>
      </w:pPr>
      <w:r>
        <w:t>כותרת: מיומנות אחת בכל פעם. התקדמות שאפשר לראות.</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jc w:val="right"/>
              <w:bidi w:val="1"/>
            </w:pPr>
            <w:r>
              <w:t>שלב</w:t>
            </w:r>
          </w:p>
        </w:tc>
        <w:tc>
          <w:tcPr>
            <w:tcW w:type="dxa" w:w="3249"/>
          </w:tcPr>
          <w:p>
            <w:pPr>
              <w:jc w:val="right"/>
              <w:bidi w:val="1"/>
            </w:pPr>
            <w:r>
              <w:t>כותרת</w:t>
            </w:r>
          </w:p>
        </w:tc>
        <w:tc>
          <w:tcPr>
            <w:tcW w:type="dxa" w:w="3249"/>
          </w:tcPr>
          <w:p>
            <w:pPr>
              <w:jc w:val="right"/>
              <w:bidi w:val="1"/>
            </w:pPr>
            <w:r>
              <w:t>נוסח</w:t>
            </w:r>
          </w:p>
        </w:tc>
      </w:tr>
      <w:tr>
        <w:tc>
          <w:tcPr>
            <w:tcW w:type="dxa" w:w="3249"/>
          </w:tcPr>
          <w:p>
            <w:pPr>
              <w:jc w:val="right"/>
              <w:bidi w:val="1"/>
            </w:pPr>
            <w:r>
              <w:t>1</w:t>
            </w:r>
          </w:p>
        </w:tc>
        <w:tc>
          <w:tcPr>
            <w:tcW w:type="dxa" w:w="3249"/>
          </w:tcPr>
          <w:p>
            <w:pPr>
              <w:jc w:val="right"/>
              <w:bidi w:val="1"/>
            </w:pPr>
            <w:r>
              <w:t>שיעורים קצרים</w:t>
            </w:r>
          </w:p>
        </w:tc>
        <w:tc>
          <w:tcPr>
            <w:tcW w:type="dxa" w:w="3249"/>
          </w:tcPr>
          <w:p>
            <w:pPr>
              <w:jc w:val="right"/>
              <w:bidi w:val="1"/>
            </w:pPr>
            <w:r>
              <w:t>הסבר פשוט בעברית, דוגמה באנגלית ותרגול מיד אחריו.</w:t>
            </w:r>
          </w:p>
        </w:tc>
      </w:tr>
      <w:tr>
        <w:tc>
          <w:tcPr>
            <w:tcW w:type="dxa" w:w="3249"/>
          </w:tcPr>
          <w:p>
            <w:pPr>
              <w:jc w:val="right"/>
              <w:bidi w:val="1"/>
            </w:pPr>
            <w:r>
              <w:t>2</w:t>
            </w:r>
          </w:p>
        </w:tc>
        <w:tc>
          <w:tcPr>
            <w:tcW w:type="dxa" w:w="3249"/>
          </w:tcPr>
          <w:p>
            <w:pPr>
              <w:jc w:val="right"/>
              <w:bidi w:val="1"/>
            </w:pPr>
            <w:r>
              <w:t>אוצר מילים שחוזר בזמן</w:t>
            </w:r>
          </w:p>
        </w:tc>
        <w:tc>
          <w:tcPr>
            <w:tcW w:type="dxa" w:w="3249"/>
          </w:tcPr>
          <w:p>
            <w:pPr>
              <w:jc w:val="right"/>
              <w:bidi w:val="1"/>
            </w:pPr>
            <w:r>
              <w:t>חזרה מותאמת אישית לפי טעויות ומילים שהתלמיד מתקשה לזכור.</w:t>
            </w:r>
          </w:p>
        </w:tc>
      </w:tr>
      <w:tr>
        <w:tc>
          <w:tcPr>
            <w:tcW w:type="dxa" w:w="3249"/>
          </w:tcPr>
          <w:p>
            <w:pPr>
              <w:jc w:val="right"/>
              <w:bidi w:val="1"/>
            </w:pPr>
            <w:r>
              <w:t>3</w:t>
            </w:r>
          </w:p>
        </w:tc>
        <w:tc>
          <w:tcPr>
            <w:tcW w:type="dxa" w:w="3249"/>
          </w:tcPr>
          <w:p>
            <w:pPr>
              <w:jc w:val="right"/>
              <w:bidi w:val="1"/>
            </w:pPr>
            <w:r>
              <w:t>סימולציות לפי מודול</w:t>
            </w:r>
          </w:p>
        </w:tc>
        <w:tc>
          <w:tcPr>
            <w:tcW w:type="dxa" w:w="3249"/>
          </w:tcPr>
          <w:p>
            <w:pPr>
              <w:jc w:val="right"/>
              <w:bidi w:val="1"/>
            </w:pPr>
            <w:r>
              <w:t>מבנה, זמן והוראות בהתאם לשאלון המתאים; טיימר וניתוח תוצאות.</w:t>
            </w:r>
          </w:p>
        </w:tc>
      </w:tr>
      <w:tr>
        <w:tc>
          <w:tcPr>
            <w:tcW w:type="dxa" w:w="3249"/>
          </w:tcPr>
          <w:p>
            <w:pPr>
              <w:jc w:val="right"/>
              <w:bidi w:val="1"/>
            </w:pPr>
            <w:r>
              <w:t>4</w:t>
            </w:r>
          </w:p>
        </w:tc>
        <w:tc>
          <w:tcPr>
            <w:tcW w:type="dxa" w:w="3249"/>
          </w:tcPr>
          <w:p>
            <w:pPr>
              <w:jc w:val="right"/>
              <w:bidi w:val="1"/>
            </w:pPr>
            <w:r>
              <w:t>משוב שאפשר ללמוד ממנו</w:t>
            </w:r>
          </w:p>
        </w:tc>
        <w:tc>
          <w:tcPr>
            <w:tcW w:type="dxa" w:w="3249"/>
          </w:tcPr>
          <w:p>
            <w:pPr>
              <w:jc w:val="right"/>
              <w:bidi w:val="1"/>
            </w:pPr>
            <w:r>
              <w:t>מה נכון, מה חסר, אילו מילים עזרו ומה הראיה בטקסט.</w:t>
            </w:r>
          </w:p>
        </w:tc>
      </w:tr>
    </w:tbl>
    <w:p/>
    <w:p>
      <w:pPr>
        <w:pStyle w:val="Heading2"/>
        <w:jc w:val="right"/>
        <w:bidi w:val="1"/>
      </w:pPr>
      <w:r>
        <w:t>בלוק ״הגישה שלנו״</w:t>
      </w:r>
    </w:p>
    <w:p>
      <w:pPr>
        <w:jc w:val="right"/>
        <w:bidi w:val="1"/>
      </w:pPr>
      <w:r>
        <w:t>כותרת חלופית: מתאמנים בהדרגה. מגיעים מוכנים.</w:t>
      </w:r>
    </w:p>
    <w:p>
      <w:pPr>
        <w:jc w:val="right"/>
        <w:bidi w:val="1"/>
      </w:pPr>
      <w:r>
        <w:t>נוסח: התכנים נבנים בפיקוח פדגוגי של ד״ר לספרות אנגלית ומורה מנוסה לבגרות. מתחילים מהבנה בסיסית, מתקדמים לשאלות מורכבות ומתרגלים ברמה מותאמת למבחן.</w:t>
      </w:r>
    </w:p>
    <w:p>
      <w:pPr>
        <w:jc w:val="right"/>
        <w:bidi w:val="1"/>
      </w:pPr>
      <w:r>
        <w:t>אין לכתוב ״תמיד קשה יותר מהבגרות״, ואין להבטיח ציון או היעדר הפתעות.</w:t>
      </w:r>
    </w:p>
    <w:p>
      <w:pPr>
        <w:pStyle w:val="Heading2"/>
        <w:jc w:val="right"/>
        <w:bidi w:val="1"/>
      </w:pPr>
      <w:r>
        <w:t>גישה מוקדמת / CTA</w:t>
      </w:r>
    </w:p>
    <w:p>
      <w:pPr>
        <w:jc w:val="right"/>
        <w:bidi w:val="1"/>
      </w:pPr>
      <w:r>
        <w:t>כותרת: קיבלתם קוד? אתם בפנים. | טקסט: אנו פותחים את EngUp בהדרגה. מי שקיבל קוד יכול להתחבר, ומי שעדיין לא — להצטרף לרשימת ההמתנה.</w:t>
      </w:r>
    </w:p>
    <w:p>
      <w:pPr>
        <w:jc w:val="right"/>
        <w:bidi w:val="1"/>
      </w:pPr>
      <w:r>
        <w:t>להציג בבירור: אילו מסלולים זמינים כעת; מה בחינם בתקופת הגישה המוקדמת; אם ומתי עשויים להתווסף תשלומים; כיצד נשמרת ההתקדמות; כיצד שולחים משוב.</w:t>
      </w:r>
    </w:p>
    <w:p>
      <w:pPr>
        <w:jc w:val="right"/>
        <w:bidi w:val="1"/>
      </w:pPr>
      <w:r>
        <w:t>סיום מוצע: הבגרות שלכם מתחילה כאן. שיעור אחד, כמה מילים, ואתם יודעים יותר מאתמול.</w:t>
      </w:r>
    </w:p>
    <w:p>
      <w:pPr>
        <w:pStyle w:val="Heading1"/>
        <w:jc w:val="right"/>
        <w:bidi w:val="1"/>
      </w:pPr>
      <w:r>
        <w:t>2 | ספריית המסלולים — רכיב בחירת רמת לימוד</w:t>
      </w:r>
    </w:p>
    <w:p>
      <w:pPr>
        <w:jc w:val="right"/>
        <w:bidi w:val="1"/>
      </w:pPr>
      <w:r>
        <w:t>יש להוסיף מתג 3 / 4 / 5 יחידות. במעבר רמה מוצגים המסלולים הרלוונטיים, סטטוס תוכן (זמין / בבנייה / בקרוב) והכפתור ״לפרטי המסלול״.</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jc w:val="right"/>
              <w:bidi w:val="1"/>
            </w:pPr>
            <w:r>
              <w:t>רמה</w:t>
            </w:r>
          </w:p>
        </w:tc>
        <w:tc>
          <w:tcPr>
            <w:tcW w:type="dxa" w:w="3249"/>
          </w:tcPr>
          <w:p>
            <w:pPr>
              <w:jc w:val="right"/>
              <w:bidi w:val="1"/>
            </w:pPr>
            <w:r>
              <w:t>מסלולים להצגה</w:t>
            </w:r>
          </w:p>
        </w:tc>
        <w:tc>
          <w:tcPr>
            <w:tcW w:type="dxa" w:w="3249"/>
          </w:tcPr>
          <w:p>
            <w:pPr>
              <w:jc w:val="right"/>
              <w:bidi w:val="1"/>
            </w:pPr>
            <w:r>
              <w:t>דגש</w:t>
            </w:r>
          </w:p>
        </w:tc>
      </w:tr>
      <w:tr>
        <w:tc>
          <w:tcPr>
            <w:tcW w:type="dxa" w:w="3249"/>
          </w:tcPr>
          <w:p>
            <w:pPr>
              <w:jc w:val="right"/>
              <w:bidi w:val="1"/>
            </w:pPr>
            <w:r>
              <w:t>3 יחידות</w:t>
            </w:r>
          </w:p>
        </w:tc>
        <w:tc>
          <w:tcPr>
            <w:tcW w:type="dxa" w:w="3249"/>
          </w:tcPr>
          <w:p>
            <w:pPr>
              <w:jc w:val="right"/>
              <w:bidi w:val="1"/>
            </w:pPr>
            <w:r>
              <w:t>Module A / C; Vocabulary; Exam Practice</w:t>
            </w:r>
          </w:p>
        </w:tc>
        <w:tc>
          <w:tcPr>
            <w:tcW w:type="dxa" w:w="3249"/>
          </w:tcPr>
          <w:p>
            <w:pPr>
              <w:jc w:val="right"/>
              <w:bidi w:val="1"/>
            </w:pPr>
            <w:r>
              <w:t>קריאה מונגשת, מילות ניווט, חזרות והדרגה — כפוף לזמינות.</w:t>
            </w:r>
          </w:p>
        </w:tc>
      </w:tr>
      <w:tr>
        <w:tc>
          <w:tcPr>
            <w:tcW w:type="dxa" w:w="3249"/>
          </w:tcPr>
          <w:p>
            <w:pPr>
              <w:jc w:val="right"/>
              <w:bidi w:val="1"/>
            </w:pPr>
            <w:r>
              <w:t>4 יחידות</w:t>
            </w:r>
          </w:p>
        </w:tc>
        <w:tc>
          <w:tcPr>
            <w:tcW w:type="dxa" w:w="3249"/>
          </w:tcPr>
          <w:p>
            <w:pPr>
              <w:jc w:val="right"/>
              <w:bidi w:val="1"/>
            </w:pPr>
            <w:r>
              <w:t>Module C; Module E; Module D – Literature; Oral Exam</w:t>
            </w:r>
          </w:p>
        </w:tc>
        <w:tc>
          <w:tcPr>
            <w:tcW w:type="dxa" w:w="3249"/>
          </w:tcPr>
          <w:p>
            <w:pPr>
              <w:jc w:val="right"/>
              <w:bidi w:val="1"/>
            </w:pPr>
            <w:r>
              <w:t>קריאה, אוצר מילים, ספרות ודיבור — בהתאם לתוכנית רלוונטית.</w:t>
            </w:r>
          </w:p>
        </w:tc>
      </w:tr>
      <w:tr>
        <w:tc>
          <w:tcPr>
            <w:tcW w:type="dxa" w:w="3249"/>
          </w:tcPr>
          <w:p>
            <w:pPr>
              <w:jc w:val="right"/>
              <w:bidi w:val="1"/>
            </w:pPr>
            <w:r>
              <w:t>5 יחידות</w:t>
            </w:r>
          </w:p>
        </w:tc>
        <w:tc>
          <w:tcPr>
            <w:tcW w:type="dxa" w:w="3249"/>
          </w:tcPr>
          <w:p>
            <w:pPr>
              <w:jc w:val="right"/>
              <w:bidi w:val="1"/>
            </w:pPr>
            <w:r>
              <w:t>Module E; Module G; Module F – Literature; COBE</w:t>
            </w:r>
          </w:p>
        </w:tc>
        <w:tc>
          <w:tcPr>
            <w:tcW w:type="dxa" w:w="3249"/>
          </w:tcPr>
          <w:p>
            <w:pPr>
              <w:jc w:val="right"/>
              <w:bidi w:val="1"/>
            </w:pPr>
            <w:r>
              <w:t>קריאה, כתיבה, ספרות ובעל פה.</w:t>
            </w:r>
          </w:p>
        </w:tc>
      </w:tr>
    </w:tbl>
    <w:p/>
    <w:p>
      <w:pPr>
        <w:jc w:val="right"/>
        <w:bidi w:val="1"/>
      </w:pPr>
      <w:r>
        <w:t>דרישת תוכן: לא להניח שמודול נבחן אצל כל תלמיד באותה תצורה. אימות על פי רמה, שאלון, שנת לימודים וסוג נבחן.</w:t>
      </w:r>
    </w:p>
    <w:p>
      <w:pPr>
        <w:pStyle w:val="Heading1"/>
        <w:jc w:val="right"/>
        <w:bidi w:val="1"/>
      </w:pPr>
      <w:r>
        <w:t>3 | מסלולי ספרות Module D / Module F</w:t>
      </w:r>
    </w:p>
    <w:p>
      <w:pPr>
        <w:jc w:val="right"/>
        <w:bidi w:val="1"/>
      </w:pPr>
      <w:r>
        <w:t>שם מקטע באתר: EngUp Literature | כותרת: ספרות באנגלית? עכשיו באמת מבינים.</w:t>
      </w:r>
    </w:p>
    <w:p>
      <w:pPr>
        <w:jc w:val="right"/>
        <w:bidi w:val="1"/>
      </w:pPr>
      <w:r>
        <w:t>תיאור: שירים, סיפורים, דמויות, סמלים ומסרים — עם הסברים פשוטים בעברית, תרגול אינטראקטיבי ושאלות שמלמדות איך לבנות תשובה טובה.</w:t>
      </w:r>
    </w:p>
    <w:p>
      <w:pPr>
        <w:jc w:val="right"/>
        <w:bidi w:val="1"/>
      </w:pPr>
      <w:r>
        <w:t>מבנה מומלץ לכל יצירה: היכרות והכנה; אוצר מילים; הסבר מדורג; דמויות/דובר/מסר; אמצעים ספרותיים; LOTS/HOTS; בניית תשובה; תרגול מסכם ומבחן שליטה.</w:t>
      </w:r>
    </w:p>
    <w:p>
      <w:pPr>
        <w:jc w:val="right"/>
        <w:bidi w:val="1"/>
      </w:pPr>
      <w:r>
        <w:t>תוכן לדוגמה: Introduction to Poetry, The Road Not Taken, Count That Day Lost, As I Grew Older, Thank You, Ma’am, The Treasure of Lemon Brown, A Summer’s Reading. לא לסווג אף יצירה כיצירת חובה במודול מסוים לפני אימות מול רשימת משרד החינוך העדכנית ובחירת בית הספר.</w:t>
      </w:r>
    </w:p>
    <w:p>
      <w:pPr>
        <w:jc w:val="right"/>
        <w:bidi w:val="1"/>
      </w:pPr>
      <w:r>
        <w:t>הקפדה על זכויות יוצרים: אין לשלב טקסטים מלאים של יצירות מוגנות ללא היתר. אפשר להשתמש בהסברים מקוריים, שאלות מקוריות וקטעים מותרים.</w:t>
      </w:r>
    </w:p>
    <w:p>
      <w:pPr>
        <w:pStyle w:val="Heading1"/>
        <w:jc w:val="right"/>
        <w:bidi w:val="1"/>
      </w:pPr>
      <w:r>
        <w:t>4 | רכיב הדגמה — משוב אישי לתשובה פתוחה</w:t>
      </w:r>
    </w:p>
    <w:p>
      <w:pPr>
        <w:jc w:val="right"/>
        <w:bidi w:val="1"/>
      </w:pPr>
      <w:r>
        <w:t>מומלץ להציג על עמוד הבית רכיב אינטראקטיבי או הדגמה קבועה הניתנת לפתיחה. המסר: המשוב מלמד את התלמיד כיצד לתקן, לא רק נותן ציון.</w:t>
      </w:r>
    </w:p>
    <w:p>
      <w:pPr>
        <w:jc w:val="right"/>
        <w:bidi w:val="1"/>
      </w:pPr>
      <w:r>
        <w:t>QUESTION: Why did the last family leave the village?</w:t>
      </w:r>
    </w:p>
    <w:p>
      <w:pPr>
        <w:jc w:val="right"/>
        <w:bidi w:val="1"/>
      </w:pPr>
      <w:r>
        <w:t>TEXT: The village sits high in the hills. Fewer people stayed each year. In 1998, the last family moved out, because the school closed.</w:t>
      </w:r>
    </w:p>
    <w:p>
      <w:pPr>
        <w:jc w:val="right"/>
        <w:bidi w:val="1"/>
      </w:pPr>
      <w:r>
        <w:t>STUDENT ANSWER: They moved to the city.</w:t>
      </w:r>
    </w:p>
    <w:p>
      <w:pPr>
        <w:jc w:val="right"/>
        <w:bidi w:val="1"/>
      </w:pPr>
      <w:r>
        <w:t>FEEDBACK: כמעט! כתבתם מה קרה, אבל השאלה שואלת למה.</w:t>
      </w:r>
    </w:p>
    <w:p>
      <w:pPr>
        <w:jc w:val="right"/>
        <w:bidi w:val="1"/>
      </w:pPr>
      <w:r>
        <w:t>CORRECTED ANSWER: They left the village because the school closed.</w:t>
      </w:r>
    </w:p>
    <w:p>
      <w:pPr>
        <w:jc w:val="right"/>
        <w:bidi w:val="1"/>
      </w:pPr>
      <w:r>
        <w:t>KEY WORDS: Why = למה | leave = לעזוב | because = כי</w:t>
      </w:r>
    </w:p>
    <w:p>
      <w:pPr>
        <w:jc w:val="right"/>
        <w:bidi w:val="1"/>
      </w:pPr>
      <w:r>
        <w:t>TEXT EVIDENCE: “the last family moved out, because the school closed.”</w:t>
      </w:r>
    </w:p>
    <w:p>
      <w:pPr>
        <w:jc w:val="right"/>
        <w:bidi w:val="1"/>
      </w:pPr>
      <w:r>
        <w:t>EXAM TIP: קראו את כל השאלה. Why דורש סיבה; Give TWO reasons דורש שתי סיבות נפרדות.</w:t>
      </w:r>
    </w:p>
    <w:p>
      <w:pPr>
        <w:jc w:val="right"/>
        <w:bidi w:val="1"/>
      </w:pPr>
      <w:r>
        <w:t>דרישת לוגיקה: לא להמציא ציטוטים, מספרי שורות או פרטים. כשאין ראיה מספקת או השאלה עמומה — להציג אי־ודאות, לא בטחון שגוי. לאפשר פתרון חלופי תקף.</w:t>
      </w:r>
    </w:p>
    <w:p>
      <w:pPr>
        <w:pStyle w:val="Heading1"/>
        <w:jc w:val="right"/>
        <w:bidi w:val="1"/>
      </w:pPr>
      <w:r>
        <w:t>5 | מסך Onboarding אישי — שלוש שאלות</w:t>
      </w:r>
    </w:p>
    <w:p>
      <w:pPr>
        <w:jc w:val="right"/>
        <w:bidi w:val="1"/>
      </w:pPr>
      <w:r>
        <w:t>שאלה 1: כמה יחידות אתם לומדים? [3, 4, 5]</w:t>
      </w:r>
    </w:p>
    <w:p>
      <w:pPr>
        <w:jc w:val="right"/>
        <w:bidi w:val="1"/>
      </w:pPr>
      <w:r>
        <w:t>שאלה 2: מה הכי קשה לכם? [הבנת הנקרא, אוצר מילים, כתיבה, ספרות, דיבור]</w:t>
      </w:r>
    </w:p>
    <w:p>
      <w:pPr>
        <w:jc w:val="right"/>
        <w:bidi w:val="1"/>
      </w:pPr>
      <w:r>
        <w:t>שאלה 3: מתי הבחינה הקרובה? [חורף, קיץ, עדיין לא בטוחים]</w:t>
      </w:r>
    </w:p>
    <w:p>
      <w:pPr>
        <w:jc w:val="right"/>
        <w:bidi w:val="1"/>
      </w:pPr>
      <w:r>
        <w:t>כפתור: בנו לי מסלול</w:t>
      </w:r>
    </w:p>
    <w:p>
      <w:pPr>
        <w:jc w:val="right"/>
        <w:bidi w:val="1"/>
      </w:pPr>
      <w:r>
        <w:t>התנהגות: יצירת המלצת פתיחה קצרה, שיעור ראשון מומלץ, יעד שבועי ריאלי ומילים לחזרה; אפשרות לשנות תשובות בהגדרות בכל עת. לא ליצור תחושת כישלון אם אין רצף למידה.</w:t>
      </w:r>
    </w:p>
    <w:p>
      <w:pPr>
        <w:pStyle w:val="Heading1"/>
        <w:jc w:val="right"/>
        <w:bidi w:val="1"/>
      </w:pPr>
      <w:r>
        <w:t>6 | דרישות למנוע הלמידה והמשוב</w:t>
      </w:r>
    </w:p>
    <w:p>
      <w:pPr>
        <w:pStyle w:val="ListBullet"/>
        <w:jc w:val="right"/>
        <w:bidi w:val="1"/>
      </w:pPr>
      <w:r>
        <w:t>סדר שיעור: הסבר → דוגמה → שאלה קלה → חזרה/הסבר נוסף → תרגול הקשרי → משימה ברמת בחינה.</w:t>
      </w:r>
    </w:p>
    <w:p>
      <w:pPr>
        <w:pStyle w:val="ListBullet"/>
        <w:jc w:val="right"/>
        <w:bidi w:val="1"/>
      </w:pPr>
      <w:r>
        <w:t>לכל תשובה: Correct Answer, Explanation in Hebrew, Key Words in Question, Evidence from Text, Exam Tip.</w:t>
      </w:r>
    </w:p>
    <w:p>
      <w:pPr>
        <w:pStyle w:val="ListBullet"/>
        <w:jc w:val="right"/>
        <w:bidi w:val="1"/>
      </w:pPr>
      <w:r>
        <w:t>לתשובות פתוחות: לזהות מענה חלקי, חסרון סיבה/נימוק, מספר פריטים, דיוק לשוני ושאלת המשימה; לא לפסול ניסוח שונה אך נכון.</w:t>
      </w:r>
    </w:p>
    <w:p>
      <w:pPr>
        <w:pStyle w:val="ListBullet"/>
        <w:jc w:val="right"/>
        <w:bidi w:val="1"/>
      </w:pPr>
      <w:r>
        <w:t>להימנע מהסברים בעברית ארוכים או מבלבלים; לשלב אנגלית רק כאשר היא נחוצה לזיהוי מילות מפתח ולהמחשת התשובה.</w:t>
      </w:r>
    </w:p>
    <w:p>
      <w:pPr>
        <w:pStyle w:val="ListBullet"/>
        <w:jc w:val="right"/>
        <w:bidi w:val="1"/>
      </w:pPr>
      <w:r>
        <w:t>אוצר מילים: להשתמש ברשימות הרלוונטיות ובגרסה שאומתה; להציג תרגום, הגדרה פשוטה, דוגמה, ושיטת חזרה מרווחת.</w:t>
      </w:r>
    </w:p>
    <w:p>
      <w:pPr>
        <w:pStyle w:val="ListBullet"/>
        <w:jc w:val="right"/>
        <w:bidi w:val="1"/>
      </w:pPr>
      <w:r>
        <w:t>מבחנים: טיימר ומשך הבחינה חייבים להיות מוגדרים לכל שאלון בנפרד, ולא ערך קבוע לכל המערכת.</w:t>
      </w:r>
    </w:p>
    <w:p>
      <w:pPr>
        <w:pStyle w:val="ListBullet"/>
        <w:jc w:val="right"/>
        <w:bidi w:val="1"/>
      </w:pPr>
      <w:r>
        <w:t>ספרות: לשמור הפרדה ברורה בין סיכום, פרשנות מבוססת, אמצעים ספרותיים, שאלות וכתיבת תשובה.</w:t>
      </w:r>
    </w:p>
    <w:p>
      <w:pPr>
        <w:pStyle w:val="Heading1"/>
        <w:jc w:val="right"/>
        <w:bidi w:val="1"/>
      </w:pPr>
      <w:r>
        <w:t>7 | דיוק טענות שיווקיות: רשימת החלפות</w:t>
      </w:r>
    </w:p>
    <w:tbl>
      <w:tblPr>
        <w:tblStyle w:val="LightShading-Accent1"/>
        <w:tblW w:type="auto" w:w="0"/>
        <w:jc w:val="center"/>
        <w:tblLook w:firstColumn="1" w:firstRow="1" w:lastColumn="0" w:lastRow="0" w:noHBand="0" w:noVBand="1" w:val="04A0"/>
      </w:tblPr>
      <w:tblGrid>
        <w:gridCol w:w="4873"/>
        <w:gridCol w:w="4873"/>
      </w:tblGrid>
      <w:tr>
        <w:tc>
          <w:tcPr>
            <w:tcW w:type="dxa" w:w="4873"/>
          </w:tcPr>
          <w:p>
            <w:pPr>
              <w:jc w:val="right"/>
              <w:bidi w:val="1"/>
            </w:pPr>
            <w:r>
              <w:t>נוסח קיים</w:t>
            </w:r>
          </w:p>
        </w:tc>
        <w:tc>
          <w:tcPr>
            <w:tcW w:type="dxa" w:w="4873"/>
          </w:tcPr>
          <w:p>
            <w:pPr>
              <w:jc w:val="right"/>
              <w:bidi w:val="1"/>
            </w:pPr>
            <w:r>
              <w:t>נוסח מאושר/מומלץ</w:t>
            </w:r>
          </w:p>
        </w:tc>
      </w:tr>
      <w:tr>
        <w:tc>
          <w:tcPr>
            <w:tcW w:type="dxa" w:w="4873"/>
          </w:tcPr>
          <w:p>
            <w:pPr>
              <w:jc w:val="right"/>
              <w:bidi w:val="1"/>
            </w:pPr>
            <w:r>
              <w:t>״856 המילים של משרד החינוך״</w:t>
            </w:r>
          </w:p>
        </w:tc>
        <w:tc>
          <w:tcPr>
            <w:tcW w:type="dxa" w:w="4873"/>
          </w:tcPr>
          <w:p>
            <w:pPr>
              <w:jc w:val="right"/>
              <w:bidi w:val="1"/>
            </w:pPr>
            <w:r>
              <w:t>״אוצר מילים לפי רשימות משרד החינוך״ — עד לבדיקת המספר והשיוך.</w:t>
            </w:r>
          </w:p>
        </w:tc>
      </w:tr>
      <w:tr>
        <w:tc>
          <w:tcPr>
            <w:tcW w:type="dxa" w:w="4873"/>
          </w:tcPr>
          <w:p>
            <w:pPr>
              <w:jc w:val="right"/>
              <w:bidi w:val="1"/>
            </w:pPr>
            <w:r>
              <w:t>״האימון תמיד קצת יותר קשה״</w:t>
            </w:r>
          </w:p>
        </w:tc>
        <w:tc>
          <w:tcPr>
            <w:tcW w:type="dxa" w:w="4873"/>
          </w:tcPr>
          <w:p>
            <w:pPr>
              <w:jc w:val="right"/>
              <w:bidi w:val="1"/>
            </w:pPr>
            <w:r>
              <w:t>״מתחילים בהדרגה ומתקדמים עד לרמת הבגרות״.</w:t>
            </w:r>
          </w:p>
        </w:tc>
      </w:tr>
      <w:tr>
        <w:tc>
          <w:tcPr>
            <w:tcW w:type="dxa" w:w="4873"/>
          </w:tcPr>
          <w:p>
            <w:pPr>
              <w:jc w:val="right"/>
              <w:bidi w:val="1"/>
            </w:pPr>
            <w:r>
              <w:t>״מכוילים על ידי ד״ר לאנגלית״</w:t>
            </w:r>
          </w:p>
        </w:tc>
        <w:tc>
          <w:tcPr>
            <w:tcW w:type="dxa" w:w="4873"/>
          </w:tcPr>
          <w:p>
            <w:pPr>
              <w:jc w:val="right"/>
              <w:bidi w:val="1"/>
            </w:pPr>
            <w:r>
              <w:t>״נבנים בפיקוח ד״ר לספרות אנגלית ומורה מנוסה לבגרות״.</w:t>
            </w:r>
          </w:p>
        </w:tc>
      </w:tr>
      <w:tr>
        <w:tc>
          <w:tcPr>
            <w:tcW w:type="dxa" w:w="4873"/>
          </w:tcPr>
          <w:p>
            <w:pPr>
              <w:jc w:val="right"/>
              <w:bidi w:val="1"/>
            </w:pPr>
            <w:r>
              <w:t>״ככה עוברים את הבגרות״</w:t>
            </w:r>
          </w:p>
        </w:tc>
        <w:tc>
          <w:tcPr>
            <w:tcW w:type="dxa" w:w="4873"/>
          </w:tcPr>
          <w:p>
            <w:pPr>
              <w:jc w:val="right"/>
              <w:bidi w:val="1"/>
            </w:pPr>
            <w:r>
              <w:t>״ככה לומדים להצליח בבגרות״.</w:t>
            </w:r>
          </w:p>
        </w:tc>
      </w:tr>
      <w:tr>
        <w:tc>
          <w:tcPr>
            <w:tcW w:type="dxa" w:w="4873"/>
          </w:tcPr>
          <w:p>
            <w:pPr>
              <w:jc w:val="right"/>
              <w:bidi w:val="1"/>
            </w:pPr>
            <w:r>
              <w:t>״שלוש שנות אנגלית״</w:t>
            </w:r>
          </w:p>
        </w:tc>
        <w:tc>
          <w:tcPr>
            <w:tcW w:type="dxa" w:w="4873"/>
          </w:tcPr>
          <w:p>
            <w:pPr>
              <w:jc w:val="right"/>
              <w:bidi w:val="1"/>
            </w:pPr>
            <w:r>
              <w:t>״מסלול שמתאים לרמה, למודול ולמועד הבחינה״.</w:t>
            </w:r>
          </w:p>
        </w:tc>
      </w:tr>
      <w:tr>
        <w:tc>
          <w:tcPr>
            <w:tcW w:type="dxa" w:w="4873"/>
          </w:tcPr>
          <w:p>
            <w:pPr>
              <w:jc w:val="right"/>
              <w:bidi w:val="1"/>
            </w:pPr>
            <w:r>
              <w:t>״מבחן מלא · 75 דקות״</w:t>
            </w:r>
          </w:p>
        </w:tc>
        <w:tc>
          <w:tcPr>
            <w:tcW w:type="dxa" w:w="4873"/>
          </w:tcPr>
          <w:p>
            <w:pPr>
              <w:jc w:val="right"/>
              <w:bidi w:val="1"/>
            </w:pPr>
            <w:r>
              <w:t>״מבחן בתנאי זמן בהתאם למודול״.</w:t>
            </w:r>
          </w:p>
        </w:tc>
      </w:tr>
      <w:tr>
        <w:tc>
          <w:tcPr>
            <w:tcW w:type="dxa" w:w="4873"/>
          </w:tcPr>
          <w:p>
            <w:pPr>
              <w:jc w:val="right"/>
              <w:bidi w:val="1"/>
            </w:pPr>
            <w:r>
              <w:t>״ביום עצמו אין הפתעות״</w:t>
            </w:r>
          </w:p>
        </w:tc>
        <w:tc>
          <w:tcPr>
            <w:tcW w:type="dxa" w:w="4873"/>
          </w:tcPr>
          <w:p>
            <w:pPr>
              <w:jc w:val="right"/>
              <w:bidi w:val="1"/>
            </w:pPr>
            <w:r>
              <w:t>״מכירים מראש את סוגי המשימות ואת מבנה הבחינה״.</w:t>
            </w:r>
          </w:p>
        </w:tc>
      </w:tr>
    </w:tbl>
    <w:p/>
    <w:p>
      <w:pPr>
        <w:pStyle w:val="Heading1"/>
        <w:jc w:val="right"/>
        <w:bidi w:val="1"/>
      </w:pPr>
      <w:r>
        <w:t>8 | UI / UX ומצבי מערכת</w:t>
      </w:r>
    </w:p>
    <w:p>
      <w:pPr>
        <w:pStyle w:val="ListBullet"/>
        <w:jc w:val="right"/>
        <w:bidi w:val="1"/>
      </w:pPr>
      <w:r>
        <w:t>לשמר עיצוב צעיר, נקי ומאוורר; היררכיה טיפוגרפית ברורה, תמונות אותנטיות ואלמנטים גרפיים שאינם מעמיסים.</w:t>
      </w:r>
    </w:p>
    <w:p>
      <w:pPr>
        <w:pStyle w:val="ListBullet"/>
        <w:jc w:val="right"/>
        <w:bidi w:val="1"/>
      </w:pPr>
      <w:r>
        <w:t>רספונסיביות מלאה בנייד ובמחשב; טקסט עברי מימין לשמאל, טקסט אנגלי משמאל לימין — בלי ערבוב כיווניות במספרים ובמשפטים.</w:t>
      </w:r>
    </w:p>
    <w:p>
      <w:pPr>
        <w:pStyle w:val="ListBullet"/>
        <w:jc w:val="right"/>
        <w:bidi w:val="1"/>
      </w:pPr>
      <w:r>
        <w:t>מצב בהיר/כהה: ניגודיות טובה, צבעי סטטוס מובנים ומעבר נגיש.</w:t>
      </w:r>
    </w:p>
    <w:p>
      <w:pPr>
        <w:pStyle w:val="ListBullet"/>
        <w:jc w:val="right"/>
        <w:bidi w:val="1"/>
      </w:pPr>
      <w:r>
        <w:t>כפתורי CTA אחידים: ״הצטרפו לרשימת ההמתנה״ / ״יש לי קוד״; לא להטעות אם טרם נפתחה גישה.</w:t>
      </w:r>
    </w:p>
    <w:p>
      <w:pPr>
        <w:pStyle w:val="ListBullet"/>
        <w:jc w:val="right"/>
        <w:bidi w:val="1"/>
      </w:pPr>
      <w:r>
        <w:t>לוח אישי: שיעור מומלץ, מילים לחזרה, התקדמות שבועית והמלצה הבאה; להבהיר מה מדד אמיתי ומה נתון דמו.</w:t>
      </w:r>
    </w:p>
    <w:p>
      <w:pPr>
        <w:pStyle w:val="ListBullet"/>
        <w:jc w:val="right"/>
        <w:bidi w:val="1"/>
      </w:pPr>
      <w:r>
        <w:t>מדדי התקדמות: ציון אחרון, מילים לחזרה, שיעורים שהושלמו; לא ליצור נתונים פיקטיביים בסביבת משתמש פעילה.</w:t>
      </w:r>
    </w:p>
    <w:p>
      <w:pPr>
        <w:pStyle w:val="ListBullet"/>
        <w:jc w:val="right"/>
        <w:bidi w:val="1"/>
      </w:pPr>
      <w:r>
        <w:t>נגישות: ניווט מקלדת, תוויות טפסים, חלופות לתמונות, מצבי שגיאה מובנים וחיווי שאינו תלוי בצבע בלבד.</w:t>
      </w:r>
    </w:p>
    <w:p>
      <w:pPr>
        <w:pStyle w:val="ListBullet"/>
        <w:jc w:val="right"/>
        <w:bidi w:val="1"/>
      </w:pPr>
      <w:r>
        <w:t>מסר מוטיבציוני: משוב חיובי ומדויק; להימנע מהפחדה, הבטחות ציון או מניפולציה של רצפי ימים.</w:t>
      </w:r>
    </w:p>
    <w:p>
      <w:pPr>
        <w:pStyle w:val="Heading1"/>
        <w:jc w:val="right"/>
        <w:bidi w:val="1"/>
      </w:pPr>
      <w:r>
        <w:t>9 | תעדוף פיתוח ומשימות קבלה</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jc w:val="right"/>
              <w:bidi w:val="1"/>
            </w:pPr>
            <w:r>
              <w:t>עדיפות</w:t>
            </w:r>
          </w:p>
        </w:tc>
        <w:tc>
          <w:tcPr>
            <w:tcW w:type="dxa" w:w="3249"/>
          </w:tcPr>
          <w:p>
            <w:pPr>
              <w:jc w:val="right"/>
              <w:bidi w:val="1"/>
            </w:pPr>
            <w:r>
              <w:t>משימה</w:t>
            </w:r>
          </w:p>
        </w:tc>
        <w:tc>
          <w:tcPr>
            <w:tcW w:type="dxa" w:w="3249"/>
          </w:tcPr>
          <w:p>
            <w:pPr>
              <w:jc w:val="right"/>
              <w:bidi w:val="1"/>
            </w:pPr>
            <w:r>
              <w:t>קריטריון קבלה</w:t>
            </w:r>
          </w:p>
        </w:tc>
      </w:tr>
      <w:tr>
        <w:tc>
          <w:tcPr>
            <w:tcW w:type="dxa" w:w="3249"/>
          </w:tcPr>
          <w:p>
            <w:pPr>
              <w:jc w:val="right"/>
              <w:bidi w:val="1"/>
            </w:pPr>
            <w:r>
              <w:t>P0</w:t>
            </w:r>
          </w:p>
        </w:tc>
        <w:tc>
          <w:tcPr>
            <w:tcW w:type="dxa" w:w="3249"/>
          </w:tcPr>
          <w:p>
            <w:pPr>
              <w:jc w:val="right"/>
              <w:bidi w:val="1"/>
            </w:pPr>
            <w:r>
              <w:t>כותרת ראשית ו־CTA</w:t>
            </w:r>
          </w:p>
        </w:tc>
        <w:tc>
          <w:tcPr>
            <w:tcW w:type="dxa" w:w="3249"/>
          </w:tcPr>
          <w:p>
            <w:pPr>
              <w:jc w:val="right"/>
              <w:bidi w:val="1"/>
            </w:pPr>
            <w:r>
              <w:t>ברור למי מיועד המוצר ומה זמין כעת.</w:t>
            </w:r>
          </w:p>
        </w:tc>
      </w:tr>
      <w:tr>
        <w:tc>
          <w:tcPr>
            <w:tcW w:type="dxa" w:w="3249"/>
          </w:tcPr>
          <w:p>
            <w:pPr>
              <w:jc w:val="right"/>
              <w:bidi w:val="1"/>
            </w:pPr>
            <w:r>
              <w:t>P0</w:t>
            </w:r>
          </w:p>
        </w:tc>
        <w:tc>
          <w:tcPr>
            <w:tcW w:type="dxa" w:w="3249"/>
          </w:tcPr>
          <w:p>
            <w:pPr>
              <w:jc w:val="right"/>
              <w:bidi w:val="1"/>
            </w:pPr>
            <w:r>
              <w:t>ניסוח טכניקות ודיוק טענות</w:t>
            </w:r>
          </w:p>
        </w:tc>
        <w:tc>
          <w:tcPr>
            <w:tcW w:type="dxa" w:w="3249"/>
          </w:tcPr>
          <w:p>
            <w:pPr>
              <w:jc w:val="right"/>
              <w:bidi w:val="1"/>
            </w:pPr>
            <w:r>
              <w:t>אין הבטחות לא מבוססות; אין אסטרטגיה שגויה.</w:t>
            </w:r>
          </w:p>
        </w:tc>
      </w:tr>
      <w:tr>
        <w:tc>
          <w:tcPr>
            <w:tcW w:type="dxa" w:w="3249"/>
          </w:tcPr>
          <w:p>
            <w:pPr>
              <w:jc w:val="right"/>
              <w:bidi w:val="1"/>
            </w:pPr>
            <w:r>
              <w:t>P0</w:t>
            </w:r>
          </w:p>
        </w:tc>
        <w:tc>
          <w:tcPr>
            <w:tcW w:type="dxa" w:w="3249"/>
          </w:tcPr>
          <w:p>
            <w:pPr>
              <w:jc w:val="right"/>
              <w:bidi w:val="1"/>
            </w:pPr>
            <w:r>
              <w:t>ספריית מסלולים לפי יחידות</w:t>
            </w:r>
          </w:p>
        </w:tc>
        <w:tc>
          <w:tcPr>
            <w:tcW w:type="dxa" w:w="3249"/>
          </w:tcPr>
          <w:p>
            <w:pPr>
              <w:jc w:val="right"/>
              <w:bidi w:val="1"/>
            </w:pPr>
            <w:r>
              <w:t>מעבר 3/4/5, מסלולים וסטטוס זמינות נכונים.</w:t>
            </w:r>
          </w:p>
        </w:tc>
      </w:tr>
      <w:tr>
        <w:tc>
          <w:tcPr>
            <w:tcW w:type="dxa" w:w="3249"/>
          </w:tcPr>
          <w:p>
            <w:pPr>
              <w:jc w:val="right"/>
              <w:bidi w:val="1"/>
            </w:pPr>
            <w:r>
              <w:t>P0</w:t>
            </w:r>
          </w:p>
        </w:tc>
        <w:tc>
          <w:tcPr>
            <w:tcW w:type="dxa" w:w="3249"/>
          </w:tcPr>
          <w:p>
            <w:pPr>
              <w:jc w:val="right"/>
              <w:bidi w:val="1"/>
            </w:pPr>
            <w:r>
              <w:t>דוגמת משוב מלאה</w:t>
            </w:r>
          </w:p>
        </w:tc>
        <w:tc>
          <w:tcPr>
            <w:tcW w:type="dxa" w:w="3249"/>
          </w:tcPr>
          <w:p>
            <w:pPr>
              <w:jc w:val="right"/>
              <w:bidi w:val="1"/>
            </w:pPr>
            <w:r>
              <w:t>מוצגים תשובה, הסבר, מילות מפתח, ראיה וטיפ.</w:t>
            </w:r>
          </w:p>
        </w:tc>
      </w:tr>
      <w:tr>
        <w:tc>
          <w:tcPr>
            <w:tcW w:type="dxa" w:w="3249"/>
          </w:tcPr>
          <w:p>
            <w:pPr>
              <w:jc w:val="right"/>
              <w:bidi w:val="1"/>
            </w:pPr>
            <w:r>
              <w:t>P1</w:t>
            </w:r>
          </w:p>
        </w:tc>
        <w:tc>
          <w:tcPr>
            <w:tcW w:type="dxa" w:w="3249"/>
          </w:tcPr>
          <w:p>
            <w:pPr>
              <w:jc w:val="right"/>
              <w:bidi w:val="1"/>
            </w:pPr>
            <w:r>
              <w:t>מסך כניסה מותאם</w:t>
            </w:r>
          </w:p>
        </w:tc>
        <w:tc>
          <w:tcPr>
            <w:tcW w:type="dxa" w:w="3249"/>
          </w:tcPr>
          <w:p>
            <w:pPr>
              <w:jc w:val="right"/>
              <w:bidi w:val="1"/>
            </w:pPr>
            <w:r>
              <w:t>שלוש שאלות, תוצאה, אפשרות לשינוי בחירה.</w:t>
            </w:r>
          </w:p>
        </w:tc>
      </w:tr>
      <w:tr>
        <w:tc>
          <w:tcPr>
            <w:tcW w:type="dxa" w:w="3249"/>
          </w:tcPr>
          <w:p>
            <w:pPr>
              <w:jc w:val="right"/>
              <w:bidi w:val="1"/>
            </w:pPr>
            <w:r>
              <w:t>P1</w:t>
            </w:r>
          </w:p>
        </w:tc>
        <w:tc>
          <w:tcPr>
            <w:tcW w:type="dxa" w:w="3249"/>
          </w:tcPr>
          <w:p>
            <w:pPr>
              <w:jc w:val="right"/>
              <w:bidi w:val="1"/>
            </w:pPr>
            <w:r>
              <w:t>מקטע Literature D / F</w:t>
            </w:r>
          </w:p>
        </w:tc>
        <w:tc>
          <w:tcPr>
            <w:tcW w:type="dxa" w:w="3249"/>
          </w:tcPr>
          <w:p>
            <w:pPr>
              <w:jc w:val="right"/>
              <w:bidi w:val="1"/>
            </w:pPr>
            <w:r>
              <w:t>דף נחיתה ותצוגת יצירות עם סטטוס תוכן.</w:t>
            </w:r>
          </w:p>
        </w:tc>
      </w:tr>
      <w:tr>
        <w:tc>
          <w:tcPr>
            <w:tcW w:type="dxa" w:w="3249"/>
          </w:tcPr>
          <w:p>
            <w:pPr>
              <w:jc w:val="right"/>
              <w:bidi w:val="1"/>
            </w:pPr>
            <w:r>
              <w:t>P1</w:t>
            </w:r>
          </w:p>
        </w:tc>
        <w:tc>
          <w:tcPr>
            <w:tcW w:type="dxa" w:w="3249"/>
          </w:tcPr>
          <w:p>
            <w:pPr>
              <w:jc w:val="right"/>
              <w:bidi w:val="1"/>
            </w:pPr>
            <w:r>
              <w:t>RTL / נגישות / מובייל</w:t>
            </w:r>
          </w:p>
        </w:tc>
        <w:tc>
          <w:tcPr>
            <w:tcW w:type="dxa" w:w="3249"/>
          </w:tcPr>
          <w:p>
            <w:pPr>
              <w:jc w:val="right"/>
              <w:bidi w:val="1"/>
            </w:pPr>
            <w:r>
              <w:t>תצוגה תקינה בגדלי מסך ובשני מצבי צבע.</w:t>
            </w:r>
          </w:p>
        </w:tc>
      </w:tr>
      <w:tr>
        <w:tc>
          <w:tcPr>
            <w:tcW w:type="dxa" w:w="3249"/>
          </w:tcPr>
          <w:p>
            <w:pPr>
              <w:jc w:val="right"/>
              <w:bidi w:val="1"/>
            </w:pPr>
            <w:r>
              <w:t>P2</w:t>
            </w:r>
          </w:p>
        </w:tc>
        <w:tc>
          <w:tcPr>
            <w:tcW w:type="dxa" w:w="3249"/>
          </w:tcPr>
          <w:p>
            <w:pPr>
              <w:jc w:val="right"/>
              <w:bidi w:val="1"/>
            </w:pPr>
            <w:r>
              <w:t>לוח התקדמות חכם</w:t>
            </w:r>
          </w:p>
        </w:tc>
        <w:tc>
          <w:tcPr>
            <w:tcW w:type="dxa" w:w="3249"/>
          </w:tcPr>
          <w:p>
            <w:pPr>
              <w:jc w:val="right"/>
              <w:bidi w:val="1"/>
            </w:pPr>
            <w:r>
              <w:t>נתונים אמיתיים, המלצת המשך וחזרה מרווחת.</w:t>
            </w:r>
          </w:p>
        </w:tc>
      </w:tr>
    </w:tbl>
    <w:p/>
    <w:p>
      <w:pPr>
        <w:pStyle w:val="Heading1"/>
        <w:jc w:val="right"/>
        <w:bidi w:val="1"/>
      </w:pPr>
      <w:r>
        <w:t>10 | בדיקות לפני פרסום</w:t>
      </w:r>
    </w:p>
    <w:p>
      <w:pPr>
        <w:pStyle w:val="ListBullet"/>
        <w:jc w:val="right"/>
        <w:bidi w:val="1"/>
      </w:pPr>
      <w:r>
        <w:t>בדיקת תוכן על ידי גורם פדגוגי לכל המסלולים, המודולים והיצירות; התאמה לשנת הבגרות ולסוג הנבחן.</w:t>
      </w:r>
    </w:p>
    <w:p>
      <w:pPr>
        <w:pStyle w:val="ListBullet"/>
        <w:jc w:val="right"/>
        <w:bidi w:val="1"/>
      </w:pPr>
      <w:r>
        <w:t>אימות רשימות אוצר מילים, מניין המילים, סוגי השאלות והזמנים מול מקורות משרד החינוך העדכניים.</w:t>
      </w:r>
    </w:p>
    <w:p>
      <w:pPr>
        <w:pStyle w:val="ListBullet"/>
        <w:jc w:val="right"/>
        <w:bidi w:val="1"/>
      </w:pPr>
      <w:r>
        <w:t>בדיקת כל הסבר בעברית: ברור, קצר, מדויק ומכוון להבנת השאלה במלואה.</w:t>
      </w:r>
    </w:p>
    <w:p>
      <w:pPr>
        <w:pStyle w:val="ListBullet"/>
        <w:jc w:val="right"/>
        <w:bidi w:val="1"/>
      </w:pPr>
      <w:r>
        <w:t>בדיקות מסלול משתמש: הצטרפות לרשימת המתנה, כניסה עם קוד, בחירת יחידות, חזרה למסלול ושינוי העדפות.</w:t>
      </w:r>
    </w:p>
    <w:p>
      <w:pPr>
        <w:pStyle w:val="ListBullet"/>
        <w:jc w:val="right"/>
        <w:bidi w:val="1"/>
      </w:pPr>
      <w:r>
        <w:t>בדיקות של טעויות תלמידים, תשובות חלופיות תקפות, תשובות חלקיות ושאלות שאין להן ראיה חד־משמעית.</w:t>
      </w:r>
    </w:p>
    <w:p>
      <w:pPr>
        <w:pStyle w:val="ListBullet"/>
        <w:jc w:val="right"/>
        <w:bidi w:val="1"/>
      </w:pPr>
      <w:r>
        <w:t>אישור זכויות שימוש בדוגמאות טקסט ובתמונות; מדיניות פרטיות והסכמה על הקלטות ומשוב מותאם.</w:t>
      </w:r>
    </w:p>
    <w:p>
      <w:pPr>
        <w:pStyle w:val="Heading1"/>
        <w:jc w:val="right"/>
        <w:bidi w:val="1"/>
      </w:pPr>
      <w:r>
        <w:t>11 | הגדרת ״מוכן להשקה״</w:t>
      </w:r>
    </w:p>
    <w:p>
      <w:pPr>
        <w:jc w:val="right"/>
        <w:bidi w:val="1"/>
      </w:pPr>
      <w:r>
        <w:t>האתר מסביר את הערך הלימודי בתוך מסך אחד; מציג רק פיצ’רים זמינים או מסמן ״בקרוב״; כולל לפחות הדגמה אמינה אחת של משוב אישי; מאפשר ניווט לרמה המתאימה; עובד היטב בעברית ובאנגלית בנייד; וכל טענה על רשימות, זמנים, יצירות וציון נבדקה.</w:t>
      </w:r>
    </w:p>
    <w:p>
      <w:pPr>
        <w:jc w:val="right"/>
        <w:bidi w:val="1"/>
      </w:pPr>
      <w:r>
        <w:t>הערה למתכנת: זהו בריף מוצר ותוכן. אין לפרסם אוטומטית פיצ’רים שעדיין לא פותחו או הצהרות פדגוגיות ללא בדיקה. מומלץ לשלוח תצוגת staging לאישור לפני עליה לאוויר.</w:t>
      </w:r>
    </w:p>
    <w:p>
      <w:r>
        <w:br w:type="page"/>
      </w:r>
    </w:p>
    <w:p>
      <w:pPr>
        <w:pStyle w:val="Heading1"/>
        <w:jc w:val="right"/>
      </w:pPr>
      <w:r>
        <w:t>חלק ב׳ | עמוד אודות — נוסח מלא לפרסום</w:t>
      </w:r>
    </w:p>
    <w:p>
      <w:pPr>
        <w:pStyle w:val="Heading2"/>
        <w:jc w:val="right"/>
      </w:pPr>
      <w:r>
        <w:t>20 שנות הוראת אנגלית. עכשיו גם באפליקציה.</w:t>
      </w:r>
    </w:p>
    <w:p>
      <w:pPr>
        <w:jc w:val="right"/>
      </w:pPr>
      <w:r>
        <w:t>EngUp נולדה בכיתה, מתוך יותר מ־20 שנות הוראת אנגלית והכנת תלמידים לבגרות.</w:t>
      </w:r>
    </w:p>
    <w:p>
      <w:pPr>
        <w:jc w:val="right"/>
      </w:pPr>
      <w:r>
        <w:t>מאחורי האפליקציה עומד ד״ר אמיל הלון, בעל תואר דוקטור בספרות אנגלית, מרצה ומורה מנוסה לבגרות באנגלית.</w:t>
      </w:r>
    </w:p>
    <w:p>
      <w:pPr>
        <w:jc w:val="right"/>
      </w:pPr>
      <w:r>
        <w:t>לאורך השנים למדנו שהצלחה באנגלית אינה תלויה רק בכמה מילים תלמידים מכירים, אלא גם בדרך שבה הם לומדים, חושבים ומתמודדים עם שאלות.</w:t>
      </w:r>
    </w:p>
    <w:p>
      <w:pPr>
        <w:jc w:val="right"/>
      </w:pPr>
      <w:r>
        <w:t>ראינו תלמידים מוכשרים שמאבדים נקודות מפני שלא הבינו את ההוראה, התקשו למצוא מידע בטקסט או לא ידעו כיצד לנסח תשובה. ראינו גם כיצד הסבר נכון, תרגול ממוקד וקצת יותר ביטחון יכולים לעשות הבדל גדול.</w:t>
      </w:r>
    </w:p>
    <w:p>
      <w:pPr>
        <w:jc w:val="right"/>
      </w:pPr>
      <w:r>
        <w:t>מהניסיון הזה נולדה EngUp.</w:t>
      </w:r>
    </w:p>
    <w:p>
      <w:pPr>
        <w:pStyle w:val="Heading2"/>
        <w:jc w:val="right"/>
      </w:pPr>
      <w:r>
        <w:t>לא צריך להבין כל מילה כדי להצליח.</w:t>
      </w:r>
    </w:p>
    <w:p>
      <w:pPr>
        <w:jc w:val="right"/>
      </w:pPr>
      <w:r>
        <w:t>בבגרות באנגלית לא תמיד מכירים את כל המילים, וזה בסדר.</w:t>
      </w:r>
    </w:p>
    <w:p>
      <w:pPr>
        <w:jc w:val="right"/>
      </w:pPr>
      <w:r>
        <w:t>מה שחשוב הוא לדעת כיצד לגשת לטקסט, לזהות מילות מפתח, להבין מה השאלה מבקשת ולהשתמש במידע כדי לבנות תשובה נכונה.</w:t>
      </w:r>
    </w:p>
    <w:p>
      <w:pPr>
        <w:jc w:val="right"/>
      </w:pPr>
      <w:r>
        <w:t>לכן ב־EngUp אנחנו לא מסתפקים בסימון התשובה הנכונה. אנחנו מסבירים למה היא נכונה, מה אפשר ללמוד מהטעות ואיך להשתפר בפעם הבאה.</w:t>
      </w:r>
    </w:p>
    <w:p>
      <w:pPr>
        <w:pStyle w:val="Heading2"/>
        <w:jc w:val="right"/>
      </w:pPr>
      <w:r>
        <w:t>מבינים. מתרגלים. משתפרים.</w:t>
      </w:r>
    </w:p>
    <w:p>
      <w:pPr>
        <w:jc w:val="right"/>
      </w:pPr>
      <w:r>
        <w:t>EngUp משלבת ניסיון בהוראה עם טכנולוגיה שמאפשרת לכל תלמיד ותלמידה ללמוד בקצב שלהם.</w:t>
      </w:r>
    </w:p>
    <w:p>
      <w:pPr>
        <w:pStyle w:val="ListBullet"/>
        <w:jc w:val="right"/>
      </w:pPr>
      <w:r>
        <w:t>שיעורים קצרים וברורים — הסברים בעברית ותרגול באנגלית.</w:t>
      </w:r>
    </w:p>
    <w:p>
      <w:pPr>
        <w:pStyle w:val="ListBullet"/>
        <w:jc w:val="right"/>
      </w:pPr>
      <w:r>
        <w:t>אוצר מילים חכם — למידה וחזרות שמסייעות לזכור לאורך זמן.</w:t>
      </w:r>
    </w:p>
    <w:p>
      <w:pPr>
        <w:pStyle w:val="ListBullet"/>
        <w:jc w:val="right"/>
      </w:pPr>
      <w:r>
        <w:t>אסטרטגיות קריאה — איך להבין שאלות ולאתר תשובות בטקסט.</w:t>
      </w:r>
    </w:p>
    <w:p>
      <w:pPr>
        <w:pStyle w:val="ListBullet"/>
        <w:jc w:val="right"/>
      </w:pPr>
      <w:r>
        <w:t>כתיבה באנגלית — תרגול מודרך ומשוב שמסביר כיצד לשפר את התשובה.</w:t>
      </w:r>
    </w:p>
    <w:p>
      <w:pPr>
        <w:pStyle w:val="ListBullet"/>
        <w:jc w:val="right"/>
      </w:pPr>
      <w:r>
        <w:t>ספרות באנגלית — הבנת שירים וסיפורים, דמויות, מסרים ומושגים ספרותיים (בהתאם לתכנים הזמינים).</w:t>
      </w:r>
    </w:p>
    <w:p>
      <w:pPr>
        <w:pStyle w:val="ListBullet"/>
        <w:jc w:val="right"/>
      </w:pPr>
      <w:r>
        <w:t>הכנה לבחינה בעל פה — תרגול דיבור, שאלות ומשוב (בהתאם לזמינות).</w:t>
      </w:r>
    </w:p>
    <w:p>
      <w:pPr>
        <w:pStyle w:val="ListBullet"/>
        <w:jc w:val="right"/>
      </w:pPr>
      <w:r>
        <w:t>מבחנים במתכונת הבגרות — הכרת מבנה הבחינה והתנסות בתנאים דומים.</w:t>
      </w:r>
    </w:p>
    <w:p>
      <w:pPr>
        <w:jc w:val="right"/>
      </w:pPr>
      <w:r>
        <w:t>למי שרוצה ללמוד עם מורה, יש גם מסלולים המשלבים את האפליקציה עם שיעורי זום קבוצתיים או אישיים.</w:t>
      </w:r>
    </w:p>
    <w:p>
      <w:pPr>
        <w:pStyle w:val="Heading2"/>
        <w:jc w:val="right"/>
      </w:pPr>
      <w:r>
        <w:t>להגיע לבגרות עם יותר ביטחון.</w:t>
      </w:r>
    </w:p>
    <w:p>
      <w:pPr>
        <w:jc w:val="right"/>
      </w:pPr>
      <w:r>
        <w:t>אנחנו יודעים שמבחנים יכולים להיות מלחיצים. לכן התרגול ב־EngUp מתקדם בהדרגה: מתחילים בהסברים פשוטים, ממשיכים לשאלות מאתגרות יותר ומגיעים למבחנים מלאים עם הגבלת זמן.</w:t>
      </w:r>
    </w:p>
    <w:p>
      <w:pPr>
        <w:jc w:val="right"/>
      </w:pPr>
      <w:r>
        <w:t>בדרך לומדים לזהות טעויות, להבין מה דורש שיפור ולהתמודד עם שאלות גם כאשר לא יודעים מיד את התשובה.</w:t>
      </w:r>
    </w:p>
    <w:p>
      <w:pPr>
        <w:jc w:val="right"/>
      </w:pPr>
      <w:r>
        <w:t>המטרה שלנו אינה רק שתצליחו במבחן הבא. אנחנו רוצים שתפתחו מיומנויות וביטחון שילוו אתכם גם אחריו.</w:t>
      </w:r>
    </w:p>
    <w:p>
      <w:pPr>
        <w:pStyle w:val="Heading2"/>
        <w:jc w:val="right"/>
      </w:pPr>
      <w:r>
        <w:t>גם אנחנו ממשיכים ללמוד.</w:t>
      </w:r>
    </w:p>
    <w:p>
      <w:pPr>
        <w:jc w:val="right"/>
      </w:pPr>
      <w:r>
        <w:t>EngUp היא תוצאה של שנים בכיתה, אבל היא ממשיכה להתפתח יחד עם התלמידים שמשתמשים בה. אנחנו מקשיבים למשוב, בוחנים מה עובד, משפרים הסברים ומפתחים דרכים חדשות להפוך את הלמידה לברורה, נגישה ואפקטיבית יותר.</w:t>
      </w:r>
    </w:p>
    <w:p>
      <w:pPr>
        <w:jc w:val="right"/>
      </w:pPr>
      <w:r>
        <w:t>כי גם אחרי 20 שנות הוראה, יש דבר אחד שאנחנו ממשיכים להאמין בו:</w:t>
      </w:r>
    </w:p>
    <w:p>
      <w:pPr>
        <w:jc w:val="right"/>
      </w:pPr>
      <w:r>
        <w:t>We Learn What We Teach. — מלמדים, וממשיכים ללמוד.</w:t>
      </w:r>
    </w:p>
    <w:p>
      <w:pPr>
        <w:pStyle w:val="Heading2"/>
        <w:jc w:val="right"/>
      </w:pPr>
      <w:r>
        <w:t>מוכנים להתחיל?</w:t>
      </w:r>
    </w:p>
    <w:p>
      <w:pPr>
        <w:jc w:val="right"/>
      </w:pPr>
      <w:r>
        <w:t>בחרו את הרמה שלכם, מצאו את המסלול המתאים והתחילו להתקדם — שיעור אחד בכל פעם.</w:t>
      </w:r>
    </w:p>
    <w:p>
      <w:pPr>
        <w:jc w:val="right"/>
      </w:pPr>
      <w:r>
        <w:t>EngUp — מבינים. מתרגלים. מצליחים.</w:t>
      </w:r>
    </w:p>
    <w:p>
      <w:pPr>
        <w:pStyle w:val="Heading2"/>
        <w:jc w:val="right"/>
      </w:pPr>
      <w:r>
        <w:t>הנחיות תצוגה ותוכן לעמוד האודות</w:t>
      </w:r>
    </w:p>
    <w:p>
      <w:pPr>
        <w:pStyle w:val="ListBullet"/>
        <w:jc w:val="right"/>
      </w:pPr>
      <w:r>
        <w:t>להציג תמונה מקצועית אותנטית של המייסד, בכפוף לאישורו, ולא תמונת סטוק כללית.</w:t>
      </w:r>
    </w:p>
    <w:p>
      <w:pPr>
        <w:pStyle w:val="ListBullet"/>
        <w:jc w:val="right"/>
      </w:pPr>
      <w:r>
        <w:t>לשמור על גוף ראשון רבים, שפה נגישה ועיצוב קריא במובייל.</w:t>
      </w:r>
    </w:p>
    <w:p>
      <w:pPr>
        <w:pStyle w:val="ListBullet"/>
        <w:jc w:val="right"/>
      </w:pPr>
      <w:r>
        <w:t>להציג תכני ספרות ו־COBE כרכיבים זמינים רק לאחר השקה בפועל; עד אז לסמן ״בקרוב״.</w:t>
      </w:r>
    </w:p>
    <w:p>
      <w:pPr>
        <w:pStyle w:val="ListBullet"/>
        <w:jc w:val="right"/>
      </w:pPr>
      <w:r>
        <w:t>לקשר מכאן לעמוד המסלולים ולמסך האבחון.</w:t>
      </w:r>
    </w:p>
    <w:p>
      <w:r>
        <w:br w:type="page"/>
      </w:r>
    </w:p>
    <w:p>
      <w:pPr>
        <w:pStyle w:val="Heading1"/>
        <w:jc w:val="right"/>
      </w:pPr>
      <w:r>
        <w:t>חלק ג׳ | עמוד מסלולים ותמחור — נוסחים וכללי פיתוח</w:t>
      </w:r>
    </w:p>
    <w:p>
      <w:pPr>
        <w:pStyle w:val="Heading1"/>
        <w:jc w:val="right"/>
        <w:bidi w:val="1"/>
      </w:pPr>
      <w:r>
        <w:t>1. כותרת ראשית – להחליף את הקיים</w:t>
      </w:r>
    </w:p>
    <w:p>
      <w:pPr>
        <w:jc w:val="right"/>
        <w:bidi w:val="1"/>
      </w:pPr>
      <w:r>
        <w:rPr>
          <w:b w:val="0"/>
        </w:rPr>
        <w:t>מסלולים</w:t>
      </w:r>
    </w:p>
    <w:p>
      <w:pPr>
        <w:jc w:val="right"/>
        <w:bidi w:val="1"/>
      </w:pPr>
      <w:r>
        <w:rPr>
          <w:b/>
        </w:rPr>
        <w:t>בוחרים איך להתכונן לבגרות באנגלית — לבד, בקבוצה או עם מורה אישי.</w:t>
      </w:r>
    </w:p>
    <w:p>
      <w:pPr>
        <w:jc w:val="right"/>
        <w:bidi w:val="1"/>
      </w:pPr>
      <w:r>
        <w:rPr>
          <w:b w:val="0"/>
        </w:rPr>
        <w:t>שיעורים קצרים באפליקציה, מבחנים בסגנון הבגרות, משוב מיידי ואפשרות לליווי אנושי בזום. בחרו את המסלול והתקופה המתאימים לכם. אין חידוש אוטומטי.</w:t>
      </w:r>
    </w:p>
    <w:p>
      <w:pPr>
        <w:jc w:val="right"/>
        <w:bidi w:val="1"/>
      </w:pPr>
      <w:r>
        <w:rPr>
          <w:b w:val="0"/>
        </w:rPr>
        <w:t>כפתור ראשי: השוו מסלולים  |  כפתור משני: איך EngUp עובדת?</w:t>
      </w:r>
    </w:p>
    <w:p>
      <w:pPr>
        <w:pStyle w:val="Heading1"/>
        <w:jc w:val="right"/>
        <w:bidi w:val="1"/>
      </w:pPr>
      <w:r>
        <w:t>2. בחירת משך הגישה והצגת המחיר</w:t>
      </w:r>
    </w:p>
    <w:p>
      <w:pPr>
        <w:jc w:val="right"/>
        <w:bidi w:val="1"/>
      </w:pPr>
      <w:r>
        <w:rPr>
          <w:b w:val="0"/>
        </w:rPr>
        <w:t>מעל לכרטיסי המחירים: בחרו תקופת גישה — חודש | 3 חודשים | 6 חודשים | שנת לימודים.</w:t>
      </w:r>
    </w:p>
    <w:p>
      <w:pPr>
        <w:jc w:val="right"/>
        <w:bidi w:val="1"/>
      </w:pPr>
      <w:r>
        <w:rPr>
          <w:b w:val="0"/>
        </w:rPr>
        <w:t>המחיר המוצג בכרטיס: ₪X לחודש; מתחתיו חובה להציג: "סה״כ לתשלום היום: ₪Y עבור [מספר] חודשים. תשלום חד־פעמי ללא חידוש אוטומטי."</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pPr>
              <w:jc w:val="right"/>
              <w:bidi w:val="1"/>
            </w:pPr>
            <w:r>
              <w:t>מסלול</w:t>
            </w:r>
          </w:p>
        </w:tc>
        <w:tc>
          <w:tcPr>
            <w:tcW w:type="dxa" w:w="2484"/>
          </w:tcPr>
          <w:p>
            <w:pPr>
              <w:jc w:val="right"/>
              <w:bidi w:val="1"/>
            </w:pPr>
            <w:r>
              <w:t>חודש</w:t>
            </w:r>
          </w:p>
        </w:tc>
        <w:tc>
          <w:tcPr>
            <w:tcW w:type="dxa" w:w="2484"/>
          </w:tcPr>
          <w:p>
            <w:pPr>
              <w:jc w:val="right"/>
              <w:bidi w:val="1"/>
            </w:pPr>
            <w:r>
              <w:t>3 חודשים</w:t>
            </w:r>
          </w:p>
        </w:tc>
        <w:tc>
          <w:tcPr>
            <w:tcW w:type="dxa" w:w="2484"/>
          </w:tcPr>
          <w:p>
            <w:pPr>
              <w:jc w:val="right"/>
              <w:bidi w:val="1"/>
            </w:pPr>
            <w:r>
              <w:t>6 חודשים</w:t>
            </w:r>
          </w:p>
        </w:tc>
      </w:tr>
      <w:tr>
        <w:tc>
          <w:tcPr>
            <w:tcW w:type="dxa" w:w="2484"/>
          </w:tcPr>
          <w:p>
            <w:pPr>
              <w:jc w:val="right"/>
              <w:bidi w:val="1"/>
            </w:pPr>
            <w:r>
              <w:t>עצמאי</w:t>
            </w:r>
          </w:p>
        </w:tc>
        <w:tc>
          <w:tcPr>
            <w:tcW w:type="dxa" w:w="2484"/>
          </w:tcPr>
          <w:p>
            <w:pPr>
              <w:jc w:val="right"/>
              <w:bidi w:val="1"/>
            </w:pPr>
            <w:r>
              <w:t>₪49</w:t>
            </w:r>
          </w:p>
        </w:tc>
        <w:tc>
          <w:tcPr>
            <w:tcW w:type="dxa" w:w="2484"/>
          </w:tcPr>
          <w:p>
            <w:pPr>
              <w:jc w:val="right"/>
              <w:bidi w:val="1"/>
            </w:pPr>
            <w:r>
              <w:t>₪147</w:t>
            </w:r>
          </w:p>
        </w:tc>
        <w:tc>
          <w:tcPr>
            <w:tcW w:type="dxa" w:w="2484"/>
          </w:tcPr>
          <w:p>
            <w:pPr>
              <w:jc w:val="right"/>
              <w:bidi w:val="1"/>
            </w:pPr>
            <w:r>
              <w:t>₪294</w:t>
            </w:r>
          </w:p>
        </w:tc>
      </w:tr>
      <w:tr>
        <w:tc>
          <w:tcPr>
            <w:tcW w:type="dxa" w:w="2484"/>
          </w:tcPr>
          <w:p>
            <w:pPr>
              <w:jc w:val="right"/>
              <w:bidi w:val="1"/>
            </w:pPr>
            <w:r>
              <w:t>קבוצתי</w:t>
            </w:r>
          </w:p>
        </w:tc>
        <w:tc>
          <w:tcPr>
            <w:tcW w:type="dxa" w:w="2484"/>
          </w:tcPr>
          <w:p>
            <w:pPr>
              <w:jc w:val="right"/>
              <w:bidi w:val="1"/>
            </w:pPr>
            <w:r>
              <w:t>₪179</w:t>
            </w:r>
          </w:p>
        </w:tc>
        <w:tc>
          <w:tcPr>
            <w:tcW w:type="dxa" w:w="2484"/>
          </w:tcPr>
          <w:p>
            <w:pPr>
              <w:jc w:val="right"/>
              <w:bidi w:val="1"/>
            </w:pPr>
            <w:r>
              <w:t>₪537</w:t>
            </w:r>
          </w:p>
        </w:tc>
        <w:tc>
          <w:tcPr>
            <w:tcW w:type="dxa" w:w="2484"/>
          </w:tcPr>
          <w:p>
            <w:pPr>
              <w:jc w:val="right"/>
              <w:bidi w:val="1"/>
            </w:pPr>
            <w:r>
              <w:t>₪1,074</w:t>
            </w:r>
          </w:p>
        </w:tc>
      </w:tr>
      <w:tr>
        <w:tc>
          <w:tcPr>
            <w:tcW w:type="dxa" w:w="2484"/>
          </w:tcPr>
          <w:p>
            <w:pPr>
              <w:jc w:val="right"/>
              <w:bidi w:val="1"/>
            </w:pPr>
            <w:r>
              <w:t>אישי</w:t>
            </w:r>
          </w:p>
        </w:tc>
        <w:tc>
          <w:tcPr>
            <w:tcW w:type="dxa" w:w="2484"/>
          </w:tcPr>
          <w:p>
            <w:pPr>
              <w:jc w:val="right"/>
              <w:bidi w:val="1"/>
            </w:pPr>
            <w:r>
              <w:t>₪529</w:t>
            </w:r>
          </w:p>
        </w:tc>
        <w:tc>
          <w:tcPr>
            <w:tcW w:type="dxa" w:w="2484"/>
          </w:tcPr>
          <w:p>
            <w:pPr>
              <w:jc w:val="right"/>
              <w:bidi w:val="1"/>
            </w:pPr>
            <w:r>
              <w:t>₪1,587</w:t>
            </w:r>
          </w:p>
        </w:tc>
        <w:tc>
          <w:tcPr>
            <w:tcW w:type="dxa" w:w="2484"/>
          </w:tcPr>
          <w:p>
            <w:pPr>
              <w:jc w:val="right"/>
              <w:bidi w:val="1"/>
            </w:pPr>
            <w:r>
              <w:t>₪3,174</w:t>
            </w:r>
          </w:p>
        </w:tc>
      </w:tr>
    </w:tbl>
    <w:p>
      <w:pPr>
        <w:jc w:val="right"/>
        <w:bidi w:val="1"/>
      </w:pPr>
      <w:r>
        <w:rPr>
          <w:b w:val="0"/>
        </w:rPr>
        <w:t>הסכומים בטבלה מחושבים ללא הנחת תקופה. אין להציג הנחת חבילה כל עוד לא הוגדרה. "שנת לימודים" מסתיימת ב־30 ביוני; יש לחשב את החודשים/התקופה והמחיר בקופה באופן עקבי, לרבות חודשים חלקיים, ולא לפרסם סכום כולל לפני שהוגדר כלל חישוב מוסכם.</w:t>
      </w:r>
    </w:p>
    <w:p>
      <w:pPr>
        <w:pStyle w:val="Heading1"/>
        <w:jc w:val="right"/>
        <w:bidi w:val="1"/>
      </w:pPr>
      <w:r>
        <w:t>3. כרטיסי המסלולים – טקסטים סופיים</w:t>
      </w:r>
    </w:p>
    <w:p>
      <w:pPr>
        <w:pStyle w:val="Heading2"/>
        <w:jc w:val="right"/>
        <w:bidi w:val="1"/>
      </w:pPr>
      <w:r>
        <w:t>עצמאי | ₪49 לחודש</w:t>
      </w:r>
    </w:p>
    <w:p>
      <w:pPr>
        <w:jc w:val="right"/>
        <w:bidi w:val="1"/>
      </w:pPr>
      <w:r>
        <w:rPr>
          <w:b w:val="0"/>
        </w:rPr>
        <w:t>למי שרוצה ללמוד ולתרגל באופן עצמאי, בקצב שלו.</w:t>
      </w:r>
    </w:p>
    <w:p>
      <w:pPr>
        <w:pStyle w:val="ListBullet"/>
        <w:jc w:val="right"/>
        <w:bidi w:val="1"/>
      </w:pPr>
      <w:r>
        <w:t>גישה למסלולי הלימוד הזמינים לרמת התלמיד (4 ו־5 יחידות)</w:t>
      </w:r>
    </w:p>
    <w:p>
      <w:pPr>
        <w:pStyle w:val="ListBullet"/>
        <w:jc w:val="right"/>
        <w:bidi w:val="1"/>
      </w:pPr>
      <w:r>
        <w:t>תרגול קריאה, כתיבה ואוצר מילים</w:t>
      </w:r>
    </w:p>
    <w:p>
      <w:pPr>
        <w:pStyle w:val="ListBullet"/>
        <w:jc w:val="right"/>
        <w:bidi w:val="1"/>
      </w:pPr>
      <w:r>
        <w:t>מבחנים במתכונת המדמה את הבגרות, בהתאם למודול</w:t>
      </w:r>
    </w:p>
    <w:p>
      <w:pPr>
        <w:pStyle w:val="ListBullet"/>
        <w:jc w:val="right"/>
        <w:bidi w:val="1"/>
      </w:pPr>
      <w:r>
        <w:t>משוב מיידי על תשובות וכתיבה</w:t>
      </w:r>
    </w:p>
    <w:p>
      <w:pPr>
        <w:pStyle w:val="ListBullet"/>
        <w:jc w:val="right"/>
        <w:bidi w:val="1"/>
      </w:pPr>
      <w:r>
        <w:t>חזרות חכמות על אוצר מילים</w:t>
      </w:r>
    </w:p>
    <w:p>
      <w:pPr>
        <w:pStyle w:val="ListBullet"/>
        <w:jc w:val="right"/>
        <w:bidi w:val="1"/>
      </w:pPr>
      <w:r>
        <w:t>מסלולי ספרות D ו־F — יוצגו כחלק מהחבילה רק כאשר הושקו בפועל</w:t>
      </w:r>
    </w:p>
    <w:p>
      <w:pPr>
        <w:jc w:val="right"/>
        <w:bidi w:val="1"/>
      </w:pPr>
      <w:r>
        <w:rPr>
          <w:b w:val="0"/>
        </w:rPr>
        <w:t>כפתור: בוחרים עצמאי</w:t>
      </w:r>
    </w:p>
    <w:p>
      <w:pPr>
        <w:pStyle w:val="Heading2"/>
        <w:jc w:val="right"/>
        <w:bidi w:val="1"/>
      </w:pPr>
      <w:r>
        <w:t>קבוצתי | ₪179 לחודש | מומלץ</w:t>
      </w:r>
    </w:p>
    <w:p>
      <w:pPr>
        <w:jc w:val="right"/>
        <w:bidi w:val="1"/>
      </w:pPr>
      <w:r>
        <w:rPr>
          <w:b w:val="0"/>
        </w:rPr>
        <w:t>למי שרוצה לתרגל בעצמו וגם לקבל ליווי קבוע ממורה.</w:t>
      </w:r>
    </w:p>
    <w:p>
      <w:pPr>
        <w:pStyle w:val="ListBullet"/>
        <w:jc w:val="right"/>
        <w:bidi w:val="1"/>
      </w:pPr>
      <w:r>
        <w:t>כל מה שכלול במסלול העצמאי</w:t>
      </w:r>
    </w:p>
    <w:p>
      <w:pPr>
        <w:pStyle w:val="ListBullet"/>
        <w:jc w:val="right"/>
        <w:bidi w:val="1"/>
      </w:pPr>
      <w:r>
        <w:t>שיעור זום קבוצתי שבועי עם מורה (יש לפרט משך שיעור וגודל קבוצה)</w:t>
      </w:r>
    </w:p>
    <w:p>
      <w:pPr>
        <w:pStyle w:val="ListBullet"/>
        <w:jc w:val="right"/>
        <w:bidi w:val="1"/>
      </w:pPr>
      <w:r>
        <w:t>שאלות, הסברים ותרגול ממוקד בקבוצה</w:t>
      </w:r>
    </w:p>
    <w:p>
      <w:pPr>
        <w:pStyle w:val="ListBullet"/>
        <w:jc w:val="right"/>
        <w:bidi w:val="1"/>
      </w:pPr>
      <w:r>
        <w:t>תוכנית תרגול שבועית שממשיכה בין השיעורים</w:t>
      </w:r>
    </w:p>
    <w:p>
      <w:pPr>
        <w:jc w:val="right"/>
        <w:bidi w:val="1"/>
      </w:pPr>
      <w:r>
        <w:rPr>
          <w:b w:val="0"/>
        </w:rPr>
        <w:t>כפתור: מתחילים בקבוצתי</w:t>
      </w:r>
    </w:p>
    <w:p>
      <w:pPr>
        <w:pStyle w:val="Heading2"/>
        <w:jc w:val="right"/>
        <w:bidi w:val="1"/>
      </w:pPr>
      <w:r>
        <w:t>אישי | ₪529 לחודש</w:t>
      </w:r>
    </w:p>
    <w:p>
      <w:pPr>
        <w:jc w:val="right"/>
        <w:bidi w:val="1"/>
      </w:pPr>
      <w:r>
        <w:rPr>
          <w:b w:val="0"/>
        </w:rPr>
        <w:t>למי שרוצה ליווי ממוקד בנקודות החלשות שלו.</w:t>
      </w:r>
    </w:p>
    <w:p>
      <w:pPr>
        <w:pStyle w:val="ListBullet"/>
        <w:jc w:val="right"/>
        <w:bidi w:val="1"/>
      </w:pPr>
      <w:r>
        <w:t>כל מה שכלול במסלול הקבוצתי</w:t>
      </w:r>
    </w:p>
    <w:p>
      <w:pPr>
        <w:pStyle w:val="ListBullet"/>
        <w:jc w:val="right"/>
        <w:bidi w:val="1"/>
      </w:pPr>
      <w:r>
        <w:t>שני שיעורי זום פרטיים בכל חודש גישה (יש לציין משך כל שיעור)</w:t>
      </w:r>
    </w:p>
    <w:p>
      <w:pPr>
        <w:pStyle w:val="ListBullet"/>
        <w:jc w:val="right"/>
        <w:bidi w:val="1"/>
      </w:pPr>
      <w:r>
        <w:t>תוכנית תרגול אישית לפי רמת התלמיד והתקדמותו</w:t>
      </w:r>
    </w:p>
    <w:p>
      <w:pPr>
        <w:pStyle w:val="ListBullet"/>
        <w:jc w:val="right"/>
        <w:bidi w:val="1"/>
      </w:pPr>
      <w:r>
        <w:t>תיאום שיעורים מתוך האפליקציה, בכפוף לזמינות</w:t>
      </w:r>
    </w:p>
    <w:p>
      <w:pPr>
        <w:jc w:val="right"/>
        <w:bidi w:val="1"/>
      </w:pPr>
      <w:r>
        <w:rPr>
          <w:b w:val="0"/>
        </w:rPr>
        <w:t>כפתור: בוחרים אישי</w:t>
      </w:r>
    </w:p>
    <w:p>
      <w:pPr>
        <w:pStyle w:val="Heading1"/>
        <w:jc w:val="right"/>
        <w:bidi w:val="1"/>
      </w:pPr>
      <w:r>
        <w:t>4. תוסף COBE – ניסוח ותמחור</w:t>
      </w:r>
    </w:p>
    <w:p>
      <w:pPr>
        <w:jc w:val="right"/>
        <w:bidi w:val="1"/>
      </w:pPr>
      <w:r>
        <w:rPr>
          <w:b w:val="0"/>
        </w:rPr>
        <w:t>כותרת: מתכוננים לבגרות בעל פה — ומתחילים לדבר בביטחון.</w:t>
      </w:r>
    </w:p>
    <w:p>
      <w:pPr>
        <w:jc w:val="right"/>
        <w:bidi w:val="1"/>
      </w:pPr>
      <w:r>
        <w:rPr>
          <w:b w:val="0"/>
        </w:rPr>
        <w:t>מתרגלים שאלות אישיות, הצגת פרויקט ותגובות לקטעי וידאו בשיחה באנגלית עם AI. מקבלים משוב על התוכן, השפה והשטף, ולומדים משפטים שעוזרים להמשיך גם כשנתקעים.</w:t>
      </w:r>
    </w:p>
    <w:p>
      <w:pPr>
        <w:jc w:val="right"/>
        <w:bidi w:val="1"/>
      </w:pPr>
      <w:r>
        <w:rPr>
          <w:b w:val="0"/>
        </w:rPr>
        <w:t>בכל חבילה: הוספת COBE — ‎+₪39 לחודש גישה. להצגת מחיר סופי יש להכפיל במספר חודשי הגישה שנרכשו ולפרט בסיכום הקופה.</w:t>
      </w:r>
    </w:p>
    <w:p>
      <w:pPr>
        <w:jc w:val="right"/>
        <w:bidi w:val="1"/>
      </w:pPr>
      <w:r>
        <w:rPr>
          <w:b w:val="0"/>
        </w:rPr>
        <w:t>רק COBE: ₪59 לחודש. אם נבחרת תקופה ארוכה יותר, יש להציג סכום כולל לפני התשלום. אין להבטיח שיחה חיה או משוב דיבור מתקדם אם לא נבדקו בפועל.</w:t>
      </w:r>
    </w:p>
    <w:p>
      <w:pPr>
        <w:pStyle w:val="Heading1"/>
        <w:jc w:val="right"/>
        <w:bidi w:val="1"/>
      </w:pPr>
      <w:r>
        <w:t>5. שיעור פרטי חד־פעמי</w:t>
      </w:r>
    </w:p>
    <w:p>
      <w:pPr>
        <w:jc w:val="right"/>
        <w:bidi w:val="1"/>
      </w:pPr>
      <w:r>
        <w:rPr>
          <w:b w:val="0"/>
        </w:rPr>
        <w:t>כותרת: צריכים רק שיעור פרטי?</w:t>
      </w:r>
    </w:p>
    <w:p>
      <w:pPr>
        <w:jc w:val="right"/>
        <w:bidi w:val="1"/>
      </w:pPr>
      <w:r>
        <w:rPr>
          <w:b w:val="0"/>
        </w:rPr>
        <w:t>שיעור זום אישי של 60 דקות, ממוקד בשאלות ובנושאים שקשה לכם בהם. בחודש שבו נערך השיעור תקבלו גם גישה למסלול העצמאי באפליקציה, בהתאם לתנאי ההטבה.</w:t>
      </w:r>
    </w:p>
    <w:p>
      <w:pPr>
        <w:jc w:val="right"/>
        <w:bidi w:val="1"/>
      </w:pPr>
      <w:r>
        <w:rPr>
          <w:b w:val="0"/>
        </w:rPr>
        <w:t>₪179 לשיעור | כפתור: קובעים שיעור</w:t>
      </w:r>
    </w:p>
    <w:p>
      <w:pPr>
        <w:jc w:val="right"/>
        <w:bidi w:val="1"/>
      </w:pPr>
      <w:r>
        <w:rPr>
          <w:b w:val="0"/>
        </w:rPr>
        <w:t>להבהיר בדף ההזמנה אם ההטבה חלה רק על לקוח חדש, מתי מתחילה הגישה, והאם יש כפל הטבות.</w:t>
      </w:r>
    </w:p>
    <w:p>
      <w:pPr>
        <w:pStyle w:val="Heading1"/>
        <w:jc w:val="right"/>
        <w:bidi w:val="1"/>
      </w:pPr>
      <w:r>
        <w:t>6. המחשה של החיסכון – לא כהבטחה כללית</w:t>
      </w:r>
    </w:p>
    <w:p>
      <w:pPr>
        <w:jc w:val="right"/>
        <w:bidi w:val="1"/>
      </w:pPr>
      <w:r>
        <w:rPr>
          <w:b w:val="0"/>
        </w:rPr>
        <w:t>כותרת: דוגמה להשוואת עלויות</w:t>
      </w:r>
    </w:p>
    <w:p>
      <w:pPr>
        <w:jc w:val="right"/>
        <w:bidi w:val="1"/>
      </w:pPr>
      <w:r>
        <w:rPr>
          <w:b w:val="0"/>
        </w:rPr>
        <w:t>ארבעה שיעורים פרטיים בחודש במחיר לדוגמה של ₪150 לשיעור = ₪600. מסלול קבוצתי של EngUp = ₪179 לחודש, כולל מפגש קבוצתי שבועי וגישה לאפליקציה. המחירים ותנאי הלימוד אינם זהים; זו המחשה בלבד, לא השוואה של שירותים שקולים.</w:t>
      </w:r>
    </w:p>
    <w:p>
      <w:pPr>
        <w:jc w:val="right"/>
        <w:bidi w:val="1"/>
      </w:pPr>
      <w:r>
        <w:rPr>
          <w:b w:val="0"/>
        </w:rPr>
        <w:t>להסיר את המשפטים "פחות משליש ממחיר מורה פרטי" ו־"הכנה עם מורה בפחות משליש" מהכותרת הראשית.</w:t>
      </w:r>
    </w:p>
    <w:p>
      <w:pPr>
        <w:pStyle w:val="Heading1"/>
        <w:jc w:val="right"/>
        <w:bidi w:val="1"/>
      </w:pPr>
      <w:r>
        <w:t>7. טבלת ההשוואה</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pPr>
              <w:jc w:val="right"/>
              <w:bidi w:val="1"/>
            </w:pPr>
            <w:r>
              <w:t>תכונה</w:t>
            </w:r>
          </w:p>
        </w:tc>
        <w:tc>
          <w:tcPr>
            <w:tcW w:type="dxa" w:w="2484"/>
          </w:tcPr>
          <w:p>
            <w:pPr>
              <w:jc w:val="right"/>
              <w:bidi w:val="1"/>
            </w:pPr>
            <w:r>
              <w:t>עצמאי</w:t>
            </w:r>
          </w:p>
        </w:tc>
        <w:tc>
          <w:tcPr>
            <w:tcW w:type="dxa" w:w="2484"/>
          </w:tcPr>
          <w:p>
            <w:pPr>
              <w:jc w:val="right"/>
              <w:bidi w:val="1"/>
            </w:pPr>
            <w:r>
              <w:t>קבוצתי</w:t>
            </w:r>
          </w:p>
        </w:tc>
        <w:tc>
          <w:tcPr>
            <w:tcW w:type="dxa" w:w="2484"/>
          </w:tcPr>
          <w:p>
            <w:pPr>
              <w:jc w:val="right"/>
              <w:bidi w:val="1"/>
            </w:pPr>
            <w:r>
              <w:t>אישי</w:t>
            </w:r>
          </w:p>
        </w:tc>
      </w:tr>
      <w:tr>
        <w:tc>
          <w:tcPr>
            <w:tcW w:type="dxa" w:w="2484"/>
          </w:tcPr>
          <w:p>
            <w:pPr>
              <w:jc w:val="right"/>
              <w:bidi w:val="1"/>
            </w:pPr>
            <w:r>
              <w:t>תרגול באפליקציה</w:t>
            </w:r>
          </w:p>
        </w:tc>
        <w:tc>
          <w:tcPr>
            <w:tcW w:type="dxa" w:w="2484"/>
          </w:tcPr>
          <w:p>
            <w:pPr>
              <w:jc w:val="right"/>
              <w:bidi w:val="1"/>
            </w:pPr>
            <w:r>
              <w:t>✓</w:t>
            </w:r>
          </w:p>
        </w:tc>
        <w:tc>
          <w:tcPr>
            <w:tcW w:type="dxa" w:w="2484"/>
          </w:tcPr>
          <w:p>
            <w:pPr>
              <w:jc w:val="right"/>
              <w:bidi w:val="1"/>
            </w:pPr>
            <w:r>
              <w:t>✓</w:t>
            </w:r>
          </w:p>
        </w:tc>
        <w:tc>
          <w:tcPr>
            <w:tcW w:type="dxa" w:w="2484"/>
          </w:tcPr>
          <w:p>
            <w:pPr>
              <w:jc w:val="right"/>
              <w:bidi w:val="1"/>
            </w:pPr>
            <w:r>
              <w:t>✓</w:t>
            </w:r>
          </w:p>
        </w:tc>
      </w:tr>
      <w:tr>
        <w:tc>
          <w:tcPr>
            <w:tcW w:type="dxa" w:w="2484"/>
          </w:tcPr>
          <w:p>
            <w:pPr>
              <w:jc w:val="right"/>
              <w:bidi w:val="1"/>
            </w:pPr>
            <w:r>
              <w:t>מבחנים ומשוב</w:t>
            </w:r>
          </w:p>
        </w:tc>
        <w:tc>
          <w:tcPr>
            <w:tcW w:type="dxa" w:w="2484"/>
          </w:tcPr>
          <w:p>
            <w:pPr>
              <w:jc w:val="right"/>
              <w:bidi w:val="1"/>
            </w:pPr>
            <w:r>
              <w:t>✓</w:t>
            </w:r>
          </w:p>
        </w:tc>
        <w:tc>
          <w:tcPr>
            <w:tcW w:type="dxa" w:w="2484"/>
          </w:tcPr>
          <w:p>
            <w:pPr>
              <w:jc w:val="right"/>
              <w:bidi w:val="1"/>
            </w:pPr>
            <w:r>
              <w:t>✓</w:t>
            </w:r>
          </w:p>
        </w:tc>
        <w:tc>
          <w:tcPr>
            <w:tcW w:type="dxa" w:w="2484"/>
          </w:tcPr>
          <w:p>
            <w:pPr>
              <w:jc w:val="right"/>
              <w:bidi w:val="1"/>
            </w:pPr>
            <w:r>
              <w:t>✓</w:t>
            </w:r>
          </w:p>
        </w:tc>
      </w:tr>
      <w:tr>
        <w:tc>
          <w:tcPr>
            <w:tcW w:type="dxa" w:w="2484"/>
          </w:tcPr>
          <w:p>
            <w:pPr>
              <w:jc w:val="right"/>
              <w:bidi w:val="1"/>
            </w:pPr>
            <w:r>
              <w:t>אוצר מילים וחזרות</w:t>
            </w:r>
          </w:p>
        </w:tc>
        <w:tc>
          <w:tcPr>
            <w:tcW w:type="dxa" w:w="2484"/>
          </w:tcPr>
          <w:p>
            <w:pPr>
              <w:jc w:val="right"/>
              <w:bidi w:val="1"/>
            </w:pPr>
            <w:r>
              <w:t>✓</w:t>
            </w:r>
          </w:p>
        </w:tc>
        <w:tc>
          <w:tcPr>
            <w:tcW w:type="dxa" w:w="2484"/>
          </w:tcPr>
          <w:p>
            <w:pPr>
              <w:jc w:val="right"/>
              <w:bidi w:val="1"/>
            </w:pPr>
            <w:r>
              <w:t>✓</w:t>
            </w:r>
          </w:p>
        </w:tc>
        <w:tc>
          <w:tcPr>
            <w:tcW w:type="dxa" w:w="2484"/>
          </w:tcPr>
          <w:p>
            <w:pPr>
              <w:jc w:val="right"/>
              <w:bidi w:val="1"/>
            </w:pPr>
            <w:r>
              <w:t>✓</w:t>
            </w:r>
          </w:p>
        </w:tc>
      </w:tr>
      <w:tr>
        <w:tc>
          <w:tcPr>
            <w:tcW w:type="dxa" w:w="2484"/>
          </w:tcPr>
          <w:p>
            <w:pPr>
              <w:jc w:val="right"/>
              <w:bidi w:val="1"/>
            </w:pPr>
            <w:r>
              <w:t>שיעור זום קבוצתי שבועי</w:t>
            </w:r>
          </w:p>
        </w:tc>
        <w:tc>
          <w:tcPr>
            <w:tcW w:type="dxa" w:w="2484"/>
          </w:tcPr>
          <w:p>
            <w:pPr>
              <w:jc w:val="right"/>
              <w:bidi w:val="1"/>
            </w:pPr>
            <w:r>
              <w:t>—</w:t>
            </w:r>
          </w:p>
        </w:tc>
        <w:tc>
          <w:tcPr>
            <w:tcW w:type="dxa" w:w="2484"/>
          </w:tcPr>
          <w:p>
            <w:pPr>
              <w:jc w:val="right"/>
              <w:bidi w:val="1"/>
            </w:pPr>
            <w:r>
              <w:t>✓</w:t>
            </w:r>
          </w:p>
        </w:tc>
        <w:tc>
          <w:tcPr>
            <w:tcW w:type="dxa" w:w="2484"/>
          </w:tcPr>
          <w:p>
            <w:pPr>
              <w:jc w:val="right"/>
              <w:bidi w:val="1"/>
            </w:pPr>
            <w:r>
              <w:t>✓</w:t>
            </w:r>
          </w:p>
        </w:tc>
      </w:tr>
      <w:tr>
        <w:tc>
          <w:tcPr>
            <w:tcW w:type="dxa" w:w="2484"/>
          </w:tcPr>
          <w:p>
            <w:pPr>
              <w:jc w:val="right"/>
              <w:bidi w:val="1"/>
            </w:pPr>
            <w:r>
              <w:t>שני שיעורי זום פרטיים בחודש</w:t>
            </w:r>
          </w:p>
        </w:tc>
        <w:tc>
          <w:tcPr>
            <w:tcW w:type="dxa" w:w="2484"/>
          </w:tcPr>
          <w:p>
            <w:pPr>
              <w:jc w:val="right"/>
              <w:bidi w:val="1"/>
            </w:pPr>
            <w:r>
              <w:t>—</w:t>
            </w:r>
          </w:p>
        </w:tc>
        <w:tc>
          <w:tcPr>
            <w:tcW w:type="dxa" w:w="2484"/>
          </w:tcPr>
          <w:p>
            <w:pPr>
              <w:jc w:val="right"/>
              <w:bidi w:val="1"/>
            </w:pPr>
            <w:r>
              <w:t>—</w:t>
            </w:r>
          </w:p>
        </w:tc>
        <w:tc>
          <w:tcPr>
            <w:tcW w:type="dxa" w:w="2484"/>
          </w:tcPr>
          <w:p>
            <w:pPr>
              <w:jc w:val="right"/>
              <w:bidi w:val="1"/>
            </w:pPr>
            <w:r>
              <w:t>✓</w:t>
            </w:r>
          </w:p>
        </w:tc>
      </w:tr>
      <w:tr>
        <w:tc>
          <w:tcPr>
            <w:tcW w:type="dxa" w:w="2484"/>
          </w:tcPr>
          <w:p>
            <w:pPr>
              <w:jc w:val="right"/>
              <w:bidi w:val="1"/>
            </w:pPr>
            <w:r>
              <w:t>תוכנית אישית עם מורה</w:t>
            </w:r>
          </w:p>
        </w:tc>
        <w:tc>
          <w:tcPr>
            <w:tcW w:type="dxa" w:w="2484"/>
          </w:tcPr>
          <w:p>
            <w:pPr>
              <w:jc w:val="right"/>
              <w:bidi w:val="1"/>
            </w:pPr>
            <w:r>
              <w:t>—</w:t>
            </w:r>
          </w:p>
        </w:tc>
        <w:tc>
          <w:tcPr>
            <w:tcW w:type="dxa" w:w="2484"/>
          </w:tcPr>
          <w:p>
            <w:pPr>
              <w:jc w:val="right"/>
              <w:bidi w:val="1"/>
            </w:pPr>
            <w:r>
              <w:t>—</w:t>
            </w:r>
          </w:p>
        </w:tc>
        <w:tc>
          <w:tcPr>
            <w:tcW w:type="dxa" w:w="2484"/>
          </w:tcPr>
          <w:p>
            <w:pPr>
              <w:jc w:val="right"/>
              <w:bidi w:val="1"/>
            </w:pPr>
            <w:r>
              <w:t>✓</w:t>
            </w:r>
          </w:p>
        </w:tc>
      </w:tr>
      <w:tr>
        <w:tc>
          <w:tcPr>
            <w:tcW w:type="dxa" w:w="2484"/>
          </w:tcPr>
          <w:p>
            <w:pPr>
              <w:jc w:val="right"/>
              <w:bidi w:val="1"/>
            </w:pPr>
            <w:r>
              <w:t>תוסף COBE</w:t>
            </w:r>
          </w:p>
        </w:tc>
        <w:tc>
          <w:tcPr>
            <w:tcW w:type="dxa" w:w="2484"/>
          </w:tcPr>
          <w:p>
            <w:pPr>
              <w:jc w:val="right"/>
              <w:bidi w:val="1"/>
            </w:pPr>
            <w:r>
              <w:t>+₪39/חודש</w:t>
            </w:r>
          </w:p>
        </w:tc>
        <w:tc>
          <w:tcPr>
            <w:tcW w:type="dxa" w:w="2484"/>
          </w:tcPr>
          <w:p>
            <w:pPr>
              <w:jc w:val="right"/>
              <w:bidi w:val="1"/>
            </w:pPr>
            <w:r>
              <w:t>+₪39/חודש</w:t>
            </w:r>
          </w:p>
        </w:tc>
        <w:tc>
          <w:tcPr>
            <w:tcW w:type="dxa" w:w="2484"/>
          </w:tcPr>
          <w:p>
            <w:pPr>
              <w:jc w:val="right"/>
              <w:bidi w:val="1"/>
            </w:pPr>
            <w:r>
              <w:t>+₪39/חודש</w:t>
            </w:r>
          </w:p>
        </w:tc>
      </w:tr>
      <w:tr>
        <w:tc>
          <w:tcPr>
            <w:tcW w:type="dxa" w:w="2484"/>
          </w:tcPr>
          <w:p>
            <w:pPr>
              <w:jc w:val="right"/>
              <w:bidi w:val="1"/>
            </w:pPr>
            <w:r>
              <w:t>ספרות D/F</w:t>
            </w:r>
          </w:p>
        </w:tc>
        <w:tc>
          <w:tcPr>
            <w:tcW w:type="dxa" w:w="2484"/>
          </w:tcPr>
          <w:p>
            <w:pPr>
              <w:jc w:val="right"/>
              <w:bidi w:val="1"/>
            </w:pPr>
            <w:r>
              <w:t>לאחר השקה</w:t>
            </w:r>
          </w:p>
        </w:tc>
        <w:tc>
          <w:tcPr>
            <w:tcW w:type="dxa" w:w="2484"/>
          </w:tcPr>
          <w:p>
            <w:pPr>
              <w:jc w:val="right"/>
              <w:bidi w:val="1"/>
            </w:pPr>
            <w:r>
              <w:t>לאחר השקה</w:t>
            </w:r>
          </w:p>
        </w:tc>
        <w:tc>
          <w:tcPr>
            <w:tcW w:type="dxa" w:w="2484"/>
          </w:tcPr>
          <w:p>
            <w:pPr>
              <w:jc w:val="right"/>
              <w:bidi w:val="1"/>
            </w:pPr>
            <w:r>
              <w:t>לאחר השקה</w:t>
            </w:r>
          </w:p>
        </w:tc>
      </w:tr>
    </w:tbl>
    <w:p>
      <w:pPr>
        <w:pStyle w:val="Heading1"/>
        <w:jc w:val="right"/>
        <w:bidi w:val="1"/>
      </w:pPr>
      <w:r>
        <w:t>8. שאלות נפוצות – נוסח מתוקן</w:t>
      </w:r>
    </w:p>
    <w:p>
      <w:pPr>
        <w:jc w:val="right"/>
        <w:bidi w:val="1"/>
      </w:pPr>
      <w:r>
        <w:rPr>
          <w:b/>
        </w:rPr>
        <w:t>יש חיוב מתחדש?</w:t>
      </w:r>
    </w:p>
    <w:p>
      <w:pPr>
        <w:jc w:val="right"/>
        <w:bidi w:val="1"/>
      </w:pPr>
      <w:r>
        <w:rPr>
          <w:b w:val="0"/>
        </w:rPr>
        <w:t>לא. משלמים מראש עבור התקופה שנבחרה. בסיום התקופה הגישה אינה מתחדשת אוטומטית.</w:t>
      </w:r>
    </w:p>
    <w:p>
      <w:pPr>
        <w:jc w:val="right"/>
        <w:bidi w:val="1"/>
      </w:pPr>
      <w:r>
        <w:rPr>
          <w:b/>
        </w:rPr>
        <w:t>מה משמעות המחיר לחודש?</w:t>
      </w:r>
    </w:p>
    <w:p>
      <w:pPr>
        <w:jc w:val="right"/>
        <w:bidi w:val="1"/>
      </w:pPr>
      <w:r>
        <w:rPr>
          <w:b w:val="0"/>
        </w:rPr>
        <w:t>זהו מחיר יחסי לחודש גישה. בקופה מוצג הסכום הכולל לתשלום מראש עבור התקופה שבחרתם.</w:t>
      </w:r>
    </w:p>
    <w:p>
      <w:pPr>
        <w:jc w:val="right"/>
        <w:bidi w:val="1"/>
      </w:pPr>
      <w:r>
        <w:rPr>
          <w:b/>
        </w:rPr>
        <w:t>מה זה שנת לימודים?</w:t>
      </w:r>
    </w:p>
    <w:p>
      <w:pPr>
        <w:jc w:val="right"/>
        <w:bidi w:val="1"/>
      </w:pPr>
      <w:r>
        <w:rPr>
          <w:b w:val="0"/>
        </w:rPr>
        <w:t>תקופת גישה שמסתיימת ב־30 ביוני. לפני התשלום נראה לכם את תאריך סיום הגישה ואת המחיר הכולל.</w:t>
      </w:r>
    </w:p>
    <w:p>
      <w:pPr>
        <w:jc w:val="right"/>
        <w:bidi w:val="1"/>
      </w:pPr>
      <w:r>
        <w:rPr>
          <w:b/>
        </w:rPr>
        <w:t>מה ההבדל בין 3 או 6 חודשים לבין שנת לימודים?</w:t>
      </w:r>
    </w:p>
    <w:p>
      <w:pPr>
        <w:jc w:val="right"/>
        <w:bidi w:val="1"/>
      </w:pPr>
      <w:r>
        <w:rPr>
          <w:b w:val="0"/>
        </w:rPr>
        <w:t>מסלולי 3 ו־6 חודשים מתחילים במועד ההפעלה; שנת לימודים מסתיימת ב־30 ביוני.</w:t>
      </w:r>
    </w:p>
    <w:p>
      <w:pPr>
        <w:jc w:val="right"/>
        <w:bidi w:val="1"/>
      </w:pPr>
      <w:r>
        <w:rPr>
          <w:b/>
        </w:rPr>
        <w:t>איך עובדים שיעורי הזום?</w:t>
      </w:r>
    </w:p>
    <w:p>
      <w:pPr>
        <w:jc w:val="right"/>
        <w:bidi w:val="1"/>
      </w:pPr>
      <w:r>
        <w:rPr>
          <w:b w:val="0"/>
        </w:rPr>
        <w:t>במסלול הקבוצתי יש מפגש שבועי עם מורה. במסלול האישי נכללים גם שני מפגשים פרטיים בחודש. משך המפגשים וגודל הקבוצות יופיעו בתנאים לפני הרכישה.</w:t>
      </w:r>
    </w:p>
    <w:p>
      <w:pPr>
        <w:jc w:val="right"/>
        <w:bidi w:val="1"/>
      </w:pPr>
      <w:r>
        <w:rPr>
          <w:b/>
        </w:rPr>
        <w:t>למה COBE הוא תוסף?</w:t>
      </w:r>
    </w:p>
    <w:p>
      <w:pPr>
        <w:jc w:val="right"/>
        <w:bidi w:val="1"/>
      </w:pPr>
      <w:r>
        <w:rPr>
          <w:b w:val="0"/>
        </w:rPr>
        <w:t>התרגול בעל פה כולל שיחה באנגלית ומשוב מבוסס AI. אפשר להוסיף אותו למסלול קיים או לקנות אותו בנפרד.</w:t>
      </w:r>
    </w:p>
    <w:p>
      <w:pPr>
        <w:jc w:val="right"/>
        <w:bidi w:val="1"/>
      </w:pPr>
      <w:r>
        <w:rPr>
          <w:b/>
        </w:rPr>
        <w:t>איזו רמה מתאימה לי?</w:t>
      </w:r>
    </w:p>
    <w:p>
      <w:pPr>
        <w:jc w:val="right"/>
        <w:bidi w:val="1"/>
      </w:pPr>
      <w:r>
        <w:rPr>
          <w:b w:val="0"/>
        </w:rPr>
        <w:t>בוחרים את רמת הלימוד באפליקציה לפי המסלול בבית הספר. המסלולים מציעים תוכן ל־4 ול־5 יחידות; נושאים שטרם הושקו יסומנו בהתאם.</w:t>
      </w:r>
    </w:p>
    <w:p>
      <w:pPr>
        <w:jc w:val="right"/>
        <w:bidi w:val="1"/>
      </w:pPr>
      <w:r>
        <w:rPr>
          <w:b/>
        </w:rPr>
        <w:t>אפשר להאריך את הגישה?</w:t>
      </w:r>
    </w:p>
    <w:p>
      <w:pPr>
        <w:jc w:val="right"/>
        <w:bidi w:val="1"/>
      </w:pPr>
      <w:r>
        <w:rPr>
          <w:b w:val="0"/>
        </w:rPr>
        <w:t>כן, ניתן לרכוש תקופת גישה נוספת. תאריך הסיום המעודכן יוצג לפני התשלום.</w:t>
      </w:r>
    </w:p>
    <w:p>
      <w:pPr>
        <w:jc w:val="right"/>
        <w:bidi w:val="1"/>
      </w:pPr>
      <w:r>
        <w:rPr>
          <w:b/>
        </w:rPr>
        <w:t>אפשר לבטל או להחסיר שיעור?</w:t>
      </w:r>
    </w:p>
    <w:p>
      <w:pPr>
        <w:jc w:val="right"/>
        <w:bidi w:val="1"/>
      </w:pPr>
      <w:r>
        <w:rPr>
          <w:b w:val="0"/>
        </w:rPr>
        <w:t>מדיניות ביטול עסקה, החזר כספי, ביטול שיעורים והשלמות תפורסם במלואה לפני הרכישה, בהתאם לדין ולתנאי השירות.</w:t>
      </w:r>
    </w:p>
    <w:p>
      <w:pPr>
        <w:pStyle w:val="Heading1"/>
        <w:jc w:val="right"/>
        <w:bidi w:val="1"/>
      </w:pPr>
      <w:r>
        <w:t>9. הוראות ביצוע והגנות UX למתכנת</w:t>
      </w:r>
    </w:p>
    <w:p>
      <w:pPr>
        <w:pStyle w:val="ListBullet"/>
        <w:jc w:val="right"/>
        <w:bidi w:val="1"/>
      </w:pPr>
      <w:r>
        <w:t>יש להציג בכל מצב מחיר לחודש וגם סכום כולל לגבייה ותאריך סיום גישה, לפני אישור העסקה.</w:t>
      </w:r>
    </w:p>
    <w:p>
      <w:pPr>
        <w:pStyle w:val="ListBullet"/>
        <w:jc w:val="right"/>
        <w:bidi w:val="1"/>
      </w:pPr>
      <w:r>
        <w:t>אין להשתמש בנוסח "משלמים חודש בחודש" במסלול שבו גובים מראש על כמה חודשים.</w:t>
      </w:r>
    </w:p>
    <w:p>
      <w:pPr>
        <w:pStyle w:val="ListBullet"/>
        <w:jc w:val="right"/>
        <w:bidi w:val="1"/>
      </w:pPr>
      <w:r>
        <w:t>לא לסמן "הכי פופולרי" ללא נתוני רכישה; אפשר לסמן "מומלץ" כהמלצת מוצר.</w:t>
      </w:r>
    </w:p>
    <w:p>
      <w:pPr>
        <w:pStyle w:val="ListBullet"/>
        <w:jc w:val="right"/>
        <w:bidi w:val="1"/>
      </w:pPr>
      <w:r>
        <w:t>כפתור לכל מסלול מעביר לסיכום הזמנה עם פירוט התקופה, התוספים והסכום הכולל.</w:t>
      </w:r>
    </w:p>
    <w:p>
      <w:pPr>
        <w:pStyle w:val="ListBullet"/>
        <w:jc w:val="right"/>
        <w:bidi w:val="1"/>
      </w:pPr>
      <w:r>
        <w:t>תוסף COBE חייב להישאר כבוי כברירת מחדל; בחירה בו תעדכן מיד את מחיר הסיכום.</w:t>
      </w:r>
    </w:p>
    <w:p>
      <w:pPr>
        <w:pStyle w:val="ListBullet"/>
        <w:jc w:val="right"/>
        <w:bidi w:val="1"/>
      </w:pPr>
      <w:r>
        <w:t>להציג רק תכנים ופיצ׳רים שמוכנים לשימוש; כל תוכן עתידי לסמן "בקרוב".</w:t>
      </w:r>
    </w:p>
    <w:p>
      <w:pPr>
        <w:pStyle w:val="ListBullet"/>
        <w:jc w:val="right"/>
        <w:bidi w:val="1"/>
      </w:pPr>
      <w:r>
        <w:t>להגדיר תקרת משתתפים בקבוצה, משך שיעורי זום, שעות הוראה ומדיניות החסרות וביטולים לפני עלייה לאוויר.</w:t>
      </w:r>
    </w:p>
    <w:p>
      <w:pPr>
        <w:pStyle w:val="ListBullet"/>
        <w:jc w:val="right"/>
        <w:bidi w:val="1"/>
      </w:pPr>
      <w:r>
        <w:t>לתקן RTL, נגישות מקלדת, טקסטי כפתורים, מצב נייד, ניגודיות ובקרת מחירים.</w:t>
      </w:r>
    </w:p>
    <w:p>
      <w:pPr>
        <w:pStyle w:val="ListBullet"/>
        <w:jc w:val="right"/>
        <w:bidi w:val="1"/>
      </w:pPr>
      <w:r>
        <w:t>לא להציג "מבחנים רשמיים" או "תנאי אמת" אם התרגול אינו תואם בפועל למודול ולמשך הבחינה.</w:t>
      </w:r>
    </w:p>
    <w:p>
      <w:pPr>
        <w:pStyle w:val="ListBullet"/>
        <w:jc w:val="right"/>
        <w:bidi w:val="1"/>
      </w:pPr>
      <w:r>
        <w:t>לפני השקה: לאשר משפטית תנאי שירות, מדיניות ביטולים והחזרים, גיל משתמשים ופרטיות.</w:t>
      </w:r>
    </w:p>
    <w:p>
      <w:pPr>
        <w:pStyle w:val="Heading1"/>
        <w:jc w:val="right"/>
        <w:bidi w:val="1"/>
      </w:pPr>
      <w:r>
        <w:t>10. סדר עדיפויות</w:t>
      </w:r>
    </w:p>
    <w:tbl>
      <w:tblPr>
        <w:tblStyle w:val="LightShading-Accent1"/>
        <w:tblW w:type="auto" w:w="0"/>
        <w:jc w:val="center"/>
        <w:tblLook w:firstColumn="1" w:firstRow="1" w:lastColumn="0" w:lastRow="0" w:noHBand="0" w:noVBand="1" w:val="04A0"/>
      </w:tblPr>
      <w:tblGrid>
        <w:gridCol w:w="4968"/>
        <w:gridCol w:w="4968"/>
      </w:tblGrid>
      <w:tr>
        <w:tc>
          <w:tcPr>
            <w:tcW w:type="dxa" w:w="4968"/>
          </w:tcPr>
          <w:p>
            <w:pPr>
              <w:jc w:val="right"/>
              <w:bidi w:val="1"/>
            </w:pPr>
            <w:r>
              <w:t>דחיפות</w:t>
            </w:r>
          </w:p>
        </w:tc>
        <w:tc>
          <w:tcPr>
            <w:tcW w:type="dxa" w:w="4968"/>
          </w:tcPr>
          <w:p>
            <w:pPr>
              <w:jc w:val="right"/>
              <w:bidi w:val="1"/>
            </w:pPr>
            <w:r>
              <w:t>משימה</w:t>
            </w:r>
          </w:p>
        </w:tc>
      </w:tr>
      <w:tr>
        <w:tc>
          <w:tcPr>
            <w:tcW w:type="dxa" w:w="4968"/>
          </w:tcPr>
          <w:p>
            <w:pPr>
              <w:jc w:val="right"/>
              <w:bidi w:val="1"/>
            </w:pPr>
            <w:r>
              <w:t>P0</w:t>
            </w:r>
          </w:p>
        </w:tc>
        <w:tc>
          <w:tcPr>
            <w:tcW w:type="dxa" w:w="4968"/>
          </w:tcPr>
          <w:p>
            <w:pPr>
              <w:jc w:val="right"/>
              <w:bidi w:val="1"/>
            </w:pPr>
            <w:r>
              <w:t>עקביות חיוב, סכום כולל, תקופה ותאריך סיום</w:t>
            </w:r>
          </w:p>
        </w:tc>
      </w:tr>
      <w:tr>
        <w:tc>
          <w:tcPr>
            <w:tcW w:type="dxa" w:w="4968"/>
          </w:tcPr>
          <w:p>
            <w:pPr>
              <w:jc w:val="right"/>
              <w:bidi w:val="1"/>
            </w:pPr>
            <w:r>
              <w:t>P0</w:t>
            </w:r>
          </w:p>
        </w:tc>
        <w:tc>
          <w:tcPr>
            <w:tcW w:type="dxa" w:w="4968"/>
          </w:tcPr>
          <w:p>
            <w:pPr>
              <w:jc w:val="right"/>
              <w:bidi w:val="1"/>
            </w:pPr>
            <w:r>
              <w:t>דיוק תנאי שיעורים ו־COBE</w:t>
            </w:r>
          </w:p>
        </w:tc>
      </w:tr>
      <w:tr>
        <w:tc>
          <w:tcPr>
            <w:tcW w:type="dxa" w:w="4968"/>
          </w:tcPr>
          <w:p>
            <w:pPr>
              <w:jc w:val="right"/>
              <w:bidi w:val="1"/>
            </w:pPr>
            <w:r>
              <w:t>P0</w:t>
            </w:r>
          </w:p>
        </w:tc>
        <w:tc>
          <w:tcPr>
            <w:tcW w:type="dxa" w:w="4968"/>
          </w:tcPr>
          <w:p>
            <w:pPr>
              <w:jc w:val="right"/>
              <w:bidi w:val="1"/>
            </w:pPr>
            <w:r>
              <w:t>תנאי עסקה, ביטול ופרטיות לפני סליקה</w:t>
            </w:r>
          </w:p>
        </w:tc>
      </w:tr>
      <w:tr>
        <w:tc>
          <w:tcPr>
            <w:tcW w:type="dxa" w:w="4968"/>
          </w:tcPr>
          <w:p>
            <w:pPr>
              <w:jc w:val="right"/>
              <w:bidi w:val="1"/>
            </w:pPr>
            <w:r>
              <w:t>P1</w:t>
            </w:r>
          </w:p>
        </w:tc>
        <w:tc>
          <w:tcPr>
            <w:tcW w:type="dxa" w:w="4968"/>
          </w:tcPr>
          <w:p>
            <w:pPr>
              <w:jc w:val="right"/>
              <w:bidi w:val="1"/>
            </w:pPr>
            <w:r>
              <w:t>כרטיסים, כותרת חדשה וטבלת השוואה</w:t>
            </w:r>
          </w:p>
        </w:tc>
      </w:tr>
      <w:tr>
        <w:tc>
          <w:tcPr>
            <w:tcW w:type="dxa" w:w="4968"/>
          </w:tcPr>
          <w:p>
            <w:pPr>
              <w:jc w:val="right"/>
              <w:bidi w:val="1"/>
            </w:pPr>
            <w:r>
              <w:t>P1</w:t>
            </w:r>
          </w:p>
        </w:tc>
        <w:tc>
          <w:tcPr>
            <w:tcW w:type="dxa" w:w="4968"/>
          </w:tcPr>
          <w:p>
            <w:pPr>
              <w:jc w:val="right"/>
              <w:bidi w:val="1"/>
            </w:pPr>
            <w:r>
              <w:t>סימון תכנים שטרם הושקו</w:t>
            </w:r>
          </w:p>
        </w:tc>
      </w:tr>
      <w:tr>
        <w:tc>
          <w:tcPr>
            <w:tcW w:type="dxa" w:w="4968"/>
          </w:tcPr>
          <w:p>
            <w:pPr>
              <w:jc w:val="right"/>
              <w:bidi w:val="1"/>
            </w:pPr>
            <w:r>
              <w:t>P2</w:t>
            </w:r>
          </w:p>
        </w:tc>
        <w:tc>
          <w:tcPr>
            <w:tcW w:type="dxa" w:w="4968"/>
          </w:tcPr>
          <w:p>
            <w:pPr>
              <w:jc w:val="right"/>
              <w:bidi w:val="1"/>
            </w:pPr>
            <w:r>
              <w:t>אבחון אישי ומדידת המרות</w:t>
            </w:r>
          </w:p>
        </w:tc>
      </w:tr>
    </w:tbl>
    <w:p>
      <w:pPr>
        <w:jc w:val="right"/>
        <w:bidi w:val="1"/>
      </w:pPr>
      <w:r>
        <w:rPr>
          <w:b w:val="0"/>
        </w:rPr>
        <w:t>הערת מוצר: המחירים והחבילות במסמך מבוססים על הטיוטה שהועברה. פרטי זמינות, משכי שיעור, קבוצות, כללי חישוב שנת לימודים ותנאי ביטול דורשים אישור עסקי לפני פרסום.</w:t>
      </w:r>
    </w:p>
    <w:p>
      <w:pPr>
        <w:pStyle w:val="Heading1"/>
        <w:jc w:val="right"/>
      </w:pPr>
      <w:r>
        <w:t>חלק ד׳ | כללי אינטגרציה והחלטות פתוחות</w:t>
      </w:r>
    </w:p>
    <w:p>
      <w:pPr>
        <w:pStyle w:val="ListBullet"/>
        <w:jc w:val="right"/>
      </w:pPr>
      <w:r>
        <w:t>מקור אמת יחיד לתמחור: כל כרטיס, השוואה, FAQ וקופה חייבים להציג את אותם מחירים, תקופות ותנאי חיוב.</w:t>
      </w:r>
    </w:p>
    <w:p>
      <w:pPr>
        <w:pStyle w:val="ListBullet"/>
        <w:jc w:val="right"/>
      </w:pPr>
      <w:r>
        <w:t>חודש, שלושה חודשים, שישה חודשים ושנת לימודים: להגדיר יום התחלה וסיום, אופן חישוב חודשי חלקי וחשבונאות בקופה טרם פרסום.</w:t>
      </w:r>
    </w:p>
    <w:p>
      <w:pPr>
        <w:pStyle w:val="ListBullet"/>
        <w:jc w:val="right"/>
      </w:pPr>
      <w:r>
        <w:t>משכי שיעורים, גודל קבוצה, ביטולים, החזרי תשלום ותנאי הארכה — דורשים החלטה ואישור לפני הפעלה.</w:t>
      </w:r>
    </w:p>
    <w:p>
      <w:pPr>
        <w:pStyle w:val="ListBullet"/>
        <w:jc w:val="right"/>
      </w:pPr>
      <w:r>
        <w:t>רשימת התכנים הזמינים בכל רמה חייבת להישען על קטלוג הקורסים בפועל. אין להתחייב לכל המודולים אם טרם הושלמו.</w:t>
      </w:r>
    </w:p>
    <w:p>
      <w:pPr>
        <w:pStyle w:val="ListBullet"/>
        <w:jc w:val="right"/>
      </w:pPr>
      <w:r>
        <w:t>ספרות D/F: לכל יצירה להציע הקשר, אוצר מילים, הבנה, פרשנות, מושגים ספרותיים, שאלות וראיות מהטקסט; יש לוודא זכויות שימוש בטקסטים.</w:t>
      </w:r>
    </w:p>
    <w:p>
      <w:pPr>
        <w:pStyle w:val="ListBullet"/>
        <w:jc w:val="right"/>
      </w:pPr>
      <w:r>
        <w:t>דוגמאות לתוכן הספרות: Introduction to Poetry; The Road Not Taken; Count That Day Lost; As I Grew Older; Thank You, Ma’am; The Treasure of Lemon Brown; A Summer’s Reading. אין להציג את כולן כחובה לכל תלמיד; יש לאמת התאמה לתוכנית הרלוונטית.</w:t>
      </w:r>
    </w:p>
    <w:p>
      <w:pPr>
        <w:pStyle w:val="ListBullet"/>
        <w:jc w:val="right"/>
      </w:pPr>
      <w:r>
        <w:t>אבטחת איכות למשוב AI: בקרה על תשובות נכונות, ראיות אמיתיות מהטקסט, בהירות ההסבר בעברית, וניהול מקרי חוסר ודאות ללא המצאת ציטוטים.</w:t>
      </w:r>
    </w:p>
    <w:p>
      <w:pPr>
        <w:pStyle w:val="ListBullet"/>
        <w:jc w:val="right"/>
      </w:pPr>
      <w:r>
        <w:t>ליישם עיצוב רספונסיבי, RTL לעברית, LTR לטקסט אנגלי, נגישות מקלדת, ניגודיות וקריאות בטלפון.</w:t>
      </w:r>
    </w:p>
    <w:p>
      <w:pPr>
        <w:pStyle w:val="ListBullet"/>
        <w:jc w:val="right"/>
      </w:pPr>
      <w:r>
        <w:t>לפני פרסום לבצע בדיקה משפטית של תנאי עסקה וצרכנות, וכן בדיקה פדגוגית של התאמה לבחינות ולרשימות המילים העדכניות.</w:t>
      </w:r>
    </w:p>
    <w:sectPr w:rsidR="00FC693F" w:rsidRPr="0006063C" w:rsidSect="00034616">
      <w:footerReference w:type="default" r:id="rId9"/>
      <w:pgSz w:w="12240" w:h="15840"/>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EngUp  •  מסמך אפיון מאוחד למתכנת  •  29.10.2026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E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2F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C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2F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EngUp | מסמך מאוחד למתכנת — אתר, אודות, מחירים ומסלולי למידה</dc:title>
  <dc:subject>אפיון מאוחד להטמעה</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