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15803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A — READING SKILLS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02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"Traffic Light"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לפני שאני עונה — האם אני יכול להסביר את השאלה בעברית?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📋 סיטואציה אמיתית מבחינת בגרות: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"Question 3: According to Dr. Klein, explain what she found in her study."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תלמיד קורא. "ידעתי!" הוא חושב. כותב: "She found that adults learn faster."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ציון חזר: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0 נקודות.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מה קרה?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השאלה ביקשה מה היא מצאה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בתוך המחקר שלה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הוא ענה על מה אחרים אמרו.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מילה אחת שלא הבין —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"explain"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גרמה ל-0.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💡 הפתרון: Traffic Light + מילון חכם.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לפני שעונה: האם אני יכול להסביר את השאלה בעברית? לא? ← מילון לשאלה.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רמזור + מילון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🔴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לא מבין.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← עצור.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🟡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מבין חלקית.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← בדוק שוב.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🟢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יכול להסביר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בעברית.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← עונה!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📖 מילון — מתי ואיך: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מתי להשתמש: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כשמילה בשאלה לא ברורה → מילון.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לא צריך: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מילים בטקסט שאינך מכיר — בדרך כלל אפשר להתעלם מהן.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⚠️ מגבלת זמן: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מקסימום 30 שניות למילה אחת. לא מוצא? ← P15 — M ועובר הלאה.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אל תחפש: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"paragraph", "according to", "give ONE" — אלה בשיעור 13. ללמוד אותן בעל פה.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שלוש שאלות. מה הצבע + מה עושה?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שאלה 1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"What do we learn from paragraph I?" ← 🟢 ירוק. עונה.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שאלה 2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"According to Dr. Diallo, why do most trees die?" ← 🟢 ירוק. עונה.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שאלה 3</w:t>
            </w:r>
          </w:p>
        </w:tc>
        <w:tc>
          <w:tcPr>
            <w:tcW w:type="dxa" w:w="8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"What does 'visible' mean in paragraph III?" ← 🟡 צהוב. "visible" לא ברור. ← מילון! 30 שניות.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אם גם אחרי המילון לא ברור — M קטן ועובר לשאלה הבאה. חוזר בסוף.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18"/>
              <w:bottom w:val="single" w:color="CBD5E1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 1: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"Give ONE answer from paragraph II."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FFFFF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E3A5F"/>
                      <w:sz w:val="22"/>
                      <w:szCs w:val="22"/>
                    </w:rPr>
                    <w:t xml:space="preserve">🔴 לא מבין כלום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FFFFF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E3A5F"/>
                      <w:sz w:val="22"/>
                      <w:szCs w:val="22"/>
                    </w:rPr>
                    <w:t xml:space="preserve">🟡 מבין חלקית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6"/>
                    <w:bottom w:val="single" w:color="15803D" w:sz="6"/>
                    <w:right w:val="single" w:color="15803D" w:sz="6"/>
                  </w:tcBorders>
                  <w:shd w:fill="DCFCE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5803D"/>
                      <w:sz w:val="22"/>
                      <w:szCs w:val="22"/>
                    </w:rPr>
                    <w:t xml:space="preserve">🟢 "תן תשובה אחת מפסקה 2" ← ברור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18"/>
                    <w:bottom w:val="single" w:color="15803D" w:sz="6"/>
                    <w:right w:val="none"/>
                  </w:tcBorders>
                  <w:shd w:fill="DCFCE7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✅ "Give ONE answer from paragraph II" = תן תשובה אחת מפסקה 2.</w:t>
                  </w:r>
                </w:p>
              </w:tc>
            </w:tr>
          </w:tbl>
          <w:p/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18"/>
              <w:bottom w:val="single" w:color="CBD5E1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 2: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"What does 'contribute' mean?" ← לא מכיר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CBD5E1" w:sz="6"/>
                    <w:left w:val="single" w:color="CBD5E1" w:sz="6"/>
                    <w:bottom w:val="single" w:color="CBD5E1" w:sz="6"/>
                    <w:right w:val="single" w:color="CBD5E1" w:sz="6"/>
                  </w:tcBorders>
                  <w:shd w:fill="FFFFFF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E3A5F"/>
                      <w:sz w:val="22"/>
                      <w:szCs w:val="22"/>
                    </w:rPr>
                    <w:t xml:space="preserve">🔴 עוצר ומוותר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6"/>
                    <w:bottom w:val="single" w:color="15803D" w:sz="6"/>
                    <w:right w:val="single" w:color="15803D" w:sz="6"/>
                  </w:tcBorders>
                  <w:shd w:fill="DCFCE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5803D"/>
                      <w:sz w:val="22"/>
                      <w:szCs w:val="22"/>
                    </w:rPr>
                    <w:t xml:space="preserve">🟢 מילון ← 30 שניות ← עונה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6"/>
                    <w:bottom w:val="single" w:color="15803D" w:sz="6"/>
                    <w:right w:val="single" w:color="15803D" w:sz="6"/>
                  </w:tcBorders>
                  <w:shd w:fill="DCFCE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color w:val="15803D"/>
                      <w:sz w:val="22"/>
                      <w:szCs w:val="22"/>
                    </w:rPr>
                    <w:t xml:space="preserve">🟢 M קטן ← עובר הלאה ← חוזר בסוף</w:t>
                  </w:r>
                </w:p>
              </w:tc>
            </w:tr>
          </w:tbl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18"/>
                    <w:bottom w:val="single" w:color="15803D" w:sz="6"/>
                    <w:right w:val="none"/>
                  </w:tcBorders>
                  <w:shd w:fill="DCFCE7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✅ שתי האפשרויות הירוקות נכונות — תלוי כמה זמן נשאר.</w:t>
                  </w:r>
                </w:p>
              </w:tc>
            </w:tr>
          </w:tbl>
          <w:p/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קבע צבע + מה עושה לכל שאלה: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שאלה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צבע + פעולה</w:t>
            </w:r>
          </w:p>
        </w:tc>
      </w:tr>
      <w:tr>
        <w:tc>
          <w:tcPr>
            <w:tcW w:type="dxa" w:w="54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"What do we learn from paragraph I?"</w:t>
            </w:r>
          </w:p>
        </w:tc>
        <w:tc>
          <w:tcPr>
            <w:tcW w:type="dxa" w:w="42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עונה</w:t>
            </w:r>
          </w:p>
        </w:tc>
      </w:tr>
      <w:tr>
        <w:tc>
          <w:tcPr>
            <w:tcW w:type="dxa" w:w="54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"According to whom?"</w:t>
            </w:r>
          </w:p>
        </w:tc>
        <w:tc>
          <w:tcPr>
            <w:tcW w:type="dxa" w:w="42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עונה — לפי מי</w:t>
            </w:r>
          </w:p>
        </w:tc>
      </w:tr>
      <w:tr>
        <w:tc>
          <w:tcPr>
            <w:tcW w:type="dxa" w:w="54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"Why did this occur in 2019?"</w:t>
            </w:r>
          </w:p>
        </w:tc>
        <w:tc>
          <w:tcPr>
            <w:tcW w:type="dxa" w:w="42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"occur" לא ברור → 🟡 מילון 30 שניות</w:t>
            </w:r>
          </w:p>
        </w:tc>
      </w:tr>
      <w:tr>
        <w:tc>
          <w:tcPr>
            <w:tcW w:type="dxa" w:w="54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"Give TWO answers from paragraph III."</w:t>
            </w:r>
          </w:p>
        </w:tc>
        <w:tc>
          <w:tcPr>
            <w:tcW w:type="dxa" w:w="420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עונה — שתי תשובות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"לא ירוק — מילון 30 שניות. עדיין לא? ← M ועובר."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"P1"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2026-09-05T18:03:23.075Z</dcterms:created>
  <dcterms:modified xsi:type="dcterms:W3CDTF">2026-09-05T18:03:23.075Z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