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L15</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L15</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4</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4</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15  —  Words for Writing — Notice → Understand → Adapt → Use</w:t>
            </w:r>
          </w:p>
          <w:p>
            <w:pPr>
              <w:bidi w:val="false"/>
              <w:spacing w:after="20" w:before="80"/>
              <w:jc w:val="left"/>
            </w:pPr>
            <w:r>
              <w:rPr>
                <w:b/>
                <w:bCs/>
                <w:i w:val="false"/>
                <w:iCs w:val="false"/>
                <w:color w:val="FAC775"/>
                <w:sz w:val="19"/>
                <w:szCs w:val="19"/>
                <w:rtl w:val="false"/>
              </w:rPr>
              <w:t xml:space="preserve">Take words from reading → Adapt to your writing topic → Use them naturally</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takes 8 words from a reading text and uses them in a writing context about a different topic.</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"Good writers do not only use words they already know. They notice useful words in texts they read and adapt them. A student who reads "the most effective programmes bring young people face to face" can write "an effective way to improve my school is..." — same word, new context."</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Return L14 check. 3 hardest words from yesterday.</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 review</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Quick review: Circle 1, 2, 3 key words.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15–35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Notice→Understand→Adapt→Use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Work through 8 words from "Giving Time, Gaining Happiness."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35–50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Writing practice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Write 3–4 sentences using 3 of the 8 words. Different topic.</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50–60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Peer check</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Swap. Check: is the word used correctly? Grammar?</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60–68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 check 4 (Unit 4)</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30 words — write Hebrew.</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68–75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copies the exact sentence from the text — that is not adapting, that is copying</w:t>
            </w:r>
          </w:p>
          <w:p>
            <w:pPr>
              <w:bidi w:val="false"/>
              <w:spacing w:after="80" w:before="80"/>
              <w:jc w:val="left"/>
            </w:pPr>
            <w:r>
              <w:rPr>
                <w:b w:val="false"/>
                <w:bCs w:val="false"/>
                <w:i w:val="false"/>
                <w:iCs w:val="false"/>
                <w:color w:val="CCCCCC"/>
                <w:sz w:val="19"/>
                <w:szCs w:val="19"/>
                <w:rtl w:val="false"/>
              </w:rPr>
              <w:t xml:space="preserve">· Student uses a word incorrectly: "I benefit of sport" → "I benefit FROM sport"</w:t>
            </w:r>
          </w:p>
          <w:p>
            <w:pPr>
              <w:bidi w:val="false"/>
              <w:spacing w:after="80" w:before="80"/>
              <w:jc w:val="left"/>
            </w:pPr>
            <w:r>
              <w:rPr>
                <w:b w:val="false"/>
                <w:bCs w:val="false"/>
                <w:i w:val="false"/>
                <w:iCs w:val="false"/>
                <w:color w:val="CCCCCC"/>
                <w:sz w:val="19"/>
                <w:szCs w:val="19"/>
                <w:rtl w:val="false"/>
              </w:rPr>
              <w:t xml:space="preserve">· Student writes "according to me" — this does not exist; write "in my opinion" or "I think"</w:t>
            </w:r>
          </w:p>
          <w:p>
            <w:pPr>
              <w:bidi w:val="false"/>
              <w:spacing w:after="80" w:before="80"/>
              <w:jc w:val="left"/>
            </w:pPr>
            <w:r>
              <w:rPr>
                <w:b w:val="false"/>
                <w:bCs w:val="false"/>
                <w:i w:val="false"/>
                <w:iCs w:val="false"/>
                <w:color w:val="CCCCCC"/>
                <w:sz w:val="19"/>
                <w:szCs w:val="19"/>
                <w:rtl w:val="false"/>
              </w:rPr>
              <w:t xml:space="preserve">· Student uses "effective" without a following noun: "It is effective" — effective at/for WHAT?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Return L14 check. Then say: "Today we use vocabulary for writing. This is the last vocabulary lesson before Unit 5."</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Write the Hebrew for: volunteer = ___  benefit = ___  effective = ___  responsible = ___  develop = ___</w:t>
      </w:r>
    </w:p>
    <w:p>
      <w:pPr>
        <w:bidi w:val="false"/>
        <w:spacing w:after="60" w:before="80"/>
        <w:jc w:val="left"/>
      </w:pPr>
      <w:r>
        <w:rPr>
          <w:b w:val="false"/>
          <w:bCs w:val="false"/>
          <w:i w:val="false"/>
          <w:iCs w:val="false"/>
          <w:color w:val="2C2C2A"/>
          <w:sz w:val="20"/>
          <w:szCs w:val="20"/>
          <w:rtl w:val="false"/>
        </w:rPr>
        <w:t xml:space="preserve">Write one collocation for each: volunteer ___ / benefit ___ / effective ___ to</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8 מילים מהטקסט → לכתיבה שלך.</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volunteer</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מתנדב/ת</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Many young people volunteer.</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In writing: "Volunteering helps me develop..."</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benefit</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יתרון / להפיק</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 benefits are clear.</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In writing: "One benefit of working is..."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effective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יעיל/ה</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 most effective programmes.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In writing: "An effective way to improve..."</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according to</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לפי</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According to researchers...</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In writing: "According to many experts..."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responsible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אחראי/ת</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Students became more responsible.</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In writing: "Working teaches us to be responsible."</w:t>
            </w:r>
          </w:p>
        </w:tc>
      </w:tr>
    </w:tbl>
    <w:p>
      <w:pPr>
        <w:bidi w:val="false"/>
        <w:spacing w:after="80" w:before="80"/>
        <w:jc w:val="left"/>
      </w:pPr>
      <w:r>
        <w:rPr>
          <w:b w:val="false"/>
          <w:bCs w:val="false"/>
          <w:i w:val="false"/>
          <w:iCs w:val="false"/>
          <w:color w:val="2C2C2A"/>
          <w:sz w:val="24"/>
          <w:szCs w:val="24"/>
          <w:rtl w:val="false"/>
        </w:rPr>
        <w:t xml:space="preserve"/>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15–50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Notice → Understand → Adapt → Use</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From text to your own writing — 8 words from "Giving Time, Gaining Happiness"</w:t>
      </w:r>
    </w:p>
    <w:p>
      <w:pPr>
        <w:bidi/>
        <w:spacing w:after="60" w:before="20"/>
        <w:jc w:val="right"/>
      </w:pPr>
      <w:r>
        <w:rPr>
          <w:b w:val="false"/>
          <w:bCs w:val="false"/>
          <w:i/>
          <w:iCs/>
          <w:color w:val="0C447C"/>
          <w:sz w:val="20"/>
          <w:szCs w:val="20"/>
          <w:rtl/>
        </w:rPr>
        <w:t xml:space="preserve">8 מילים מהטקסט → תאמץ לנושא שלך → כתוב בכתיבה שלך.</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200"/>
              <w:left w:type="dxa" w:w="240"/>
              <w:bottom w:type="dxa" w:w="200"/>
              <w:right w:type="dxa" w:w="240"/>
            </w:tcMar>
          </w:tcPr>
          <w:p>
            <w:pPr>
              <w:bidi w:val="false"/>
              <w:spacing w:after="180" w:before="80"/>
              <w:jc w:val="center"/>
            </w:pPr>
            <w:r>
              <w:rPr>
                <w:b/>
                <w:bCs/>
                <w:i w:val="false"/>
                <w:iCs w:val="false"/>
                <w:color w:val="2C2C2A"/>
                <w:sz w:val="22"/>
                <w:szCs w:val="22"/>
                <w:rtl w:val="false"/>
              </w:rPr>
              <w:t xml:space="preserve">GIVING TIME, GAINING HAPPINESS</w:t>
            </w:r>
          </w:p>
          <w:p>
            <w:pPr>
              <w:bidi w:val="false"/>
              <w:spacing w:after="160" w:before="80"/>
              <w:jc w:val="left"/>
            </w:pPr>
            <w:r>
              <w:rPr>
                <w:b/>
                <w:bCs/>
                <w:i w:val="false"/>
                <w:iCs w:val="false"/>
                <w:color w:val="2C2C2A"/>
                <w:sz w:val="22"/>
                <w:szCs w:val="22"/>
                <w:rtl w:val="false"/>
              </w:rPr>
              <w:t xml:space="preserve">I</w:t>
            </w:r>
            <w:r>
              <w:rPr>
                <w:b w:val="false"/>
                <w:bCs w:val="false"/>
                <w:i w:val="false"/>
                <w:iCs w:val="false"/>
                <w:color w:val="2C2C2A"/>
                <w:sz w:val="24"/>
                <w:szCs w:val="24"/>
                <w:rtl w:val="false"/>
              </w:rPr>
              <w:t xml:space="preserve">     Every year, millions of young people around the world choose to volunteer — to give their time to help others </w:t>
            </w:r>
            <w:r>
              <w:rPr>
                <w:b/>
                <w:bCs/>
                <w:i w:val="false"/>
                <w:iCs w:val="false"/>
                <w:color w:val="E24B4A"/>
                <w:sz w:val="24"/>
                <w:szCs w:val="24"/>
                <w:shd w:fill="FCEBEB" w:color="auto" w:val="clear"/>
                <w:rtl w:val="false"/>
              </w:rPr>
              <w:t xml:space="preserve">without</w:t>
            </w:r>
            <w:r>
              <w:rPr>
                <w:b w:val="false"/>
                <w:bCs w:val="false"/>
                <w:i w:val="false"/>
                <w:iCs w:val="false"/>
                <w:color w:val="2C2C2A"/>
                <w:sz w:val="24"/>
                <w:szCs w:val="24"/>
                <w:rtl w:val="false"/>
              </w:rPr>
              <w:t xml:space="preserve"> payment. A study from a research institute found that young people who volunteer for at least </w:t>
            </w:r>
            <w:r>
              <w:rPr>
                <w:b/>
                <w:bCs/>
                <w:i w:val="false"/>
                <w:iCs w:val="false"/>
                <w:color w:val="633806"/>
                <w:sz w:val="24"/>
                <w:szCs w:val="24"/>
                <w:shd w:fill="FAC775" w:color="auto" w:val="clear"/>
                <w:rtl w:val="false"/>
              </w:rPr>
              <w:t xml:space="preserve">two hours</w:t>
            </w:r>
            <w:r>
              <w:rPr>
                <w:b w:val="false"/>
                <w:bCs w:val="false"/>
                <w:i w:val="false"/>
                <w:iCs w:val="false"/>
                <w:color w:val="2C2C2A"/>
                <w:sz w:val="24"/>
                <w:szCs w:val="24"/>
                <w:rtl w:val="false"/>
              </w:rPr>
              <w:t xml:space="preserve"> a week are </w:t>
            </w:r>
            <w:r>
              <w:rPr>
                <w:b/>
                <w:bCs/>
                <w:i w:val="false"/>
                <w:iCs w:val="false"/>
                <w:color w:val="633806"/>
                <w:sz w:val="24"/>
                <w:szCs w:val="24"/>
                <w:shd w:fill="FAC775" w:color="auto" w:val="clear"/>
                <w:rtl w:val="false"/>
              </w:rPr>
              <w:t xml:space="preserve">60%</w:t>
            </w:r>
            <w:r>
              <w:rPr>
                <w:b w:val="false"/>
                <w:bCs w:val="false"/>
                <w:i w:val="false"/>
                <w:iCs w:val="false"/>
                <w:color w:val="2C2C2A"/>
                <w:sz w:val="24"/>
                <w:szCs w:val="24"/>
                <w:rtl w:val="false"/>
              </w:rPr>
              <w:t xml:space="preserve"> more likely to describe themselves as happy. Researchers were surprised. They had expected that money and success —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helping others — would be the </w:t>
            </w:r>
            <w:r>
              <w:rPr>
                <w:b/>
                <w:bCs/>
                <w:i w:val="false"/>
                <w:iCs w:val="false"/>
                <w:color w:val="639922"/>
                <w:sz w:val="24"/>
                <w:szCs w:val="24"/>
                <w:shd w:fill="EAF3DE" w:color="auto" w:val="clear"/>
                <w:rtl w:val="false"/>
              </w:rPr>
              <w:t xml:space="preserve">main</w:t>
            </w:r>
            <w:r>
              <w:rPr>
                <w:b w:val="false"/>
                <w:bCs w:val="false"/>
                <w:i w:val="false"/>
                <w:iCs w:val="false"/>
                <w:color w:val="2C2C2A"/>
                <w:sz w:val="24"/>
                <w:szCs w:val="24"/>
                <w:rtl w:val="false"/>
              </w:rPr>
              <w:t xml:space="preserve"> reason for happiness among teenagers.</w:t>
            </w:r>
          </w:p>
          <w:p>
            <w:pPr>
              <w:bidi w:val="false"/>
              <w:spacing w:after="160" w:before="80"/>
              <w:jc w:val="left"/>
            </w:pPr>
            <w:r>
              <w:rPr>
                <w:b/>
                <w:bCs/>
                <w:i w:val="false"/>
                <w:iCs w:val="false"/>
                <w:color w:val="2C2C2A"/>
                <w:sz w:val="22"/>
                <w:szCs w:val="22"/>
                <w:rtl w:val="false"/>
              </w:rPr>
              <w:t xml:space="preserve">II</w:t>
            </w:r>
            <w:r>
              <w:rPr>
                <w:b w:val="false"/>
                <w:bCs w:val="false"/>
                <w:i w:val="false"/>
                <w:iCs w:val="false"/>
                <w:color w:val="2C2C2A"/>
                <w:sz w:val="24"/>
                <w:szCs w:val="24"/>
                <w:rtl w:val="false"/>
              </w:rPr>
              <w:t xml:space="preserve">     The benefits of volunteering go beyond simple happiness. </w:t>
            </w:r>
            <w:r>
              <w:rPr>
                <w:b/>
                <w:bCs/>
                <w:i w:val="false"/>
                <w:iCs w:val="false"/>
                <w:color w:val="3C3489"/>
                <w:sz w:val="24"/>
                <w:szCs w:val="24"/>
                <w:shd w:fill="EEEDFE" w:color="auto" w:val="clear"/>
                <w:rtl w:val="false"/>
              </w:rPr>
              <w:t xml:space="preserve">Dr. Sarah Okafor</w:t>
            </w:r>
            <w:r>
              <w:rPr>
                <w:b w:val="false"/>
                <w:bCs w:val="false"/>
                <w:i w:val="false"/>
                <w:iCs w:val="false"/>
                <w:color w:val="2C2C2A"/>
                <w:sz w:val="24"/>
                <w:szCs w:val="24"/>
                <w:rtl w:val="false"/>
              </w:rPr>
              <w:t xml:space="preserve">, a researcher at a European university, studied the effects of volunteering on mental health for </w:t>
            </w:r>
            <w:r>
              <w:rPr>
                <w:b/>
                <w:bCs/>
                <w:i w:val="false"/>
                <w:iCs w:val="false"/>
                <w:color w:val="633806"/>
                <w:sz w:val="24"/>
                <w:szCs w:val="24"/>
                <w:shd w:fill="FAC775" w:color="auto" w:val="clear"/>
                <w:rtl w:val="false"/>
              </w:rPr>
              <w:t xml:space="preserve">ten years</w:t>
            </w:r>
            <w:r>
              <w:rPr>
                <w:b w:val="false"/>
                <w:bCs w:val="false"/>
                <w:i w:val="false"/>
                <w:iCs w:val="false"/>
                <w:color w:val="2C2C2A"/>
                <w:sz w:val="24"/>
                <w:szCs w:val="24"/>
                <w:rtl w:val="false"/>
              </w:rPr>
              <w:t xml:space="preserve">. She found that teenagers who volunteer feel less stressed and sleep better than those who do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w:t>
            </w:r>
            <w:r>
              <w:rPr>
                <w:b/>
                <w:bCs/>
                <w:i w:val="false"/>
                <w:iCs w:val="false"/>
                <w:color w:val="E24B4A"/>
                <w:sz w:val="24"/>
                <w:szCs w:val="24"/>
                <w:shd w:fill="FCEBEB" w:color="auto" w:val="clear"/>
                <w:rtl w:val="false"/>
              </w:rPr>
              <w:t xml:space="preserve">not all</w:t>
            </w:r>
            <w:r>
              <w:rPr>
                <w:b w:val="false"/>
                <w:bCs w:val="false"/>
                <w:i w:val="false"/>
                <w:iCs w:val="false"/>
                <w:color w:val="2C2C2A"/>
                <w:sz w:val="24"/>
                <w:szCs w:val="24"/>
                <w:rtl w:val="false"/>
              </w:rPr>
              <w:t xml:space="preserve"> types of volunteering produce the same results. According to Okafor, the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effective programmes bring young people face to face with the people they help —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online activities.</w:t>
            </w:r>
          </w:p>
          <w:p>
            <w:pPr>
              <w:bidi w:val="false"/>
              <w:spacing w:after="80" w:before="80"/>
              <w:jc w:val="left"/>
            </w:pPr>
            <w:r>
              <w:rPr>
                <w:b/>
                <w:bCs/>
                <w:i w:val="false"/>
                <w:iCs w:val="false"/>
                <w:color w:val="2C2C2A"/>
                <w:sz w:val="22"/>
                <w:szCs w:val="22"/>
                <w:rtl w:val="false"/>
              </w:rPr>
              <w:t xml:space="preserve">III</w:t>
            </w:r>
            <w:r>
              <w:rPr>
                <w:b w:val="false"/>
                <w:bCs w:val="false"/>
                <w:i w:val="false"/>
                <w:iCs w:val="false"/>
                <w:color w:val="2C2C2A"/>
                <w:sz w:val="24"/>
                <w:szCs w:val="24"/>
                <w:rtl w:val="false"/>
              </w:rPr>
              <w:t xml:space="preserve">     Results from </w:t>
            </w:r>
            <w:r>
              <w:rPr>
                <w:b/>
                <w:bCs/>
                <w:i w:val="false"/>
                <w:iCs w:val="false"/>
                <w:color w:val="633806"/>
                <w:sz w:val="24"/>
                <w:szCs w:val="24"/>
                <w:shd w:fill="FAC775" w:color="auto" w:val="clear"/>
                <w:rtl w:val="false"/>
              </w:rPr>
              <w:t xml:space="preserve">12</w:t>
            </w:r>
            <w:r>
              <w:rPr>
                <w:b w:val="false"/>
                <w:bCs w:val="false"/>
                <w:i w:val="false"/>
                <w:iCs w:val="false"/>
                <w:color w:val="2C2C2A"/>
                <w:sz w:val="24"/>
                <w:szCs w:val="24"/>
                <w:rtl w:val="false"/>
              </w:rPr>
              <w:t xml:space="preserve"> countries show that the benefits of volunteering are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limited to the volunteers themselves. Schools that introduced volunteering programmes found that students became more responsible and more focused in class. </w:t>
            </w:r>
            <w:r>
              <w:rPr>
                <w:b/>
                <w:bCs/>
                <w:i w:val="false"/>
                <w:iCs w:val="false"/>
                <w:color w:val="3C3489"/>
                <w:sz w:val="24"/>
                <w:szCs w:val="24"/>
                <w:shd w:fill="EEEDFE" w:color="auto" w:val="clear"/>
                <w:rtl w:val="false"/>
              </w:rPr>
              <w:t xml:space="preserve">Professor David Mills</w:t>
            </w:r>
            <w:r>
              <w:rPr>
                <w:b w:val="false"/>
                <w:bCs w:val="false"/>
                <w:i w:val="false"/>
                <w:iCs w:val="false"/>
                <w:color w:val="2C2C2A"/>
                <w:sz w:val="24"/>
                <w:szCs w:val="24"/>
                <w:rtl w:val="false"/>
              </w:rPr>
              <w:t xml:space="preserve"> of an Australian university argues that helping others teaches young people skills that </w:t>
            </w:r>
            <w:r>
              <w:rPr>
                <w:b/>
                <w:bCs/>
                <w:i w:val="false"/>
                <w:iCs w:val="false"/>
                <w:color w:val="E24B4A"/>
                <w:sz w:val="24"/>
                <w:szCs w:val="24"/>
                <w:shd w:fill="FCEBEB" w:color="auto" w:val="clear"/>
                <w:rtl w:val="false"/>
              </w:rPr>
              <w:t xml:space="preserve">no</w:t>
            </w:r>
            <w:r>
              <w:rPr>
                <w:b w:val="false"/>
                <w:bCs w:val="false"/>
                <w:i w:val="false"/>
                <w:iCs w:val="false"/>
                <w:color w:val="2C2C2A"/>
                <w:sz w:val="24"/>
                <w:szCs w:val="24"/>
                <w:rtl w:val="false"/>
              </w:rPr>
              <w:t xml:space="preserve"> classroom can ever replace. "When you help someone," he says, "you also help yourself."</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072"/>
      </w:tblGrid>
      <w:tr>
        <w:tc>
          <w:tcPr>
            <w:tcW w:type="dxa" w:w="1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 from text</w:t>
            </w:r>
          </w:p>
        </w:tc>
        <w:tc>
          <w:tcPr>
            <w:tcW w:type="dxa" w:w="16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30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the text</w:t>
            </w:r>
          </w:p>
        </w:tc>
        <w:tc>
          <w:tcPr>
            <w:tcW w:type="dxa" w:w="30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your writing</w:t>
            </w:r>
          </w:p>
        </w:tc>
      </w:tr>
      <w:tr>
        <w:tc>
          <w:tcPr>
            <w:tcW w:type="dxa" w:w="14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bCs/>
                <w:i w:val="false"/>
                <w:iCs w:val="false"/>
                <w:color w:val="2C2C2A"/>
                <w:sz w:val="18"/>
                <w:szCs w:val="18"/>
                <w:rtl w:val="false"/>
              </w:rPr>
              <w:t xml:space="preserve">volunteer</w:t>
            </w:r>
          </w:p>
        </w:tc>
        <w:tc>
          <w:tcPr>
            <w:tcW w:type="dxa" w:w="1600"/>
            <w:tcBorders>
              <w:top w:val="single" w:color="D3D1C7" w:sz="4"/>
              <w:left w:val="single" w:color="D3D1C7" w:sz="4"/>
              <w:bottom w:val="single" w:color="D3D1C7" w:sz="4"/>
              <w:right w:val="single" w:color="D3D1C7" w:sz="4"/>
            </w:tcBorders>
            <w:shd w:fill="E6F1FB" w:color="auto" w:val="clear"/>
            <w:tcMar>
              <w:top w:type="dxa" w:w="60"/>
              <w:left w:type="dxa" w:w="80"/>
              <w:bottom w:type="dxa" w:w="60"/>
              <w:right w:type="dxa" w:w="80"/>
            </w:tcMar>
          </w:tcPr>
          <w:p>
            <w:pPr>
              <w:bidi/>
              <w:spacing w:after="80" w:before="80"/>
              <w:jc w:val="right"/>
            </w:pPr>
            <w:r>
              <w:rPr>
                <w:b/>
                <w:bCs/>
                <w:i w:val="false"/>
                <w:iCs w:val="false"/>
                <w:color w:val="0C447C"/>
                <w:sz w:val="17"/>
                <w:szCs w:val="17"/>
                <w:rtl/>
              </w:rPr>
              <w:t xml:space="preserve">מתנדב</w:t>
            </w:r>
          </w:p>
        </w:tc>
        <w:tc>
          <w:tcPr>
            <w:tcW w:type="dxa" w:w="30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iCs/>
                <w:color w:val="888780"/>
                <w:sz w:val="17"/>
                <w:szCs w:val="17"/>
                <w:rtl w:val="false"/>
              </w:rPr>
              <w:t xml:space="preserve">young people volunteer</w:t>
            </w:r>
          </w:p>
        </w:tc>
        <w:tc>
          <w:tcPr>
            <w:tcW w:type="dxa" w:w="3072"/>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tcPr>
          <w:p>
            <w:pPr>
              <w:bidi w:val="false"/>
              <w:spacing w:after="80" w:before="80"/>
              <w:jc w:val="left"/>
            </w:pPr>
            <w:r>
              <w:rPr>
                <w:b w:val="false"/>
                <w:bCs w:val="false"/>
                <w:i/>
                <w:iCs/>
                <w:color w:val="3C3489"/>
                <w:sz w:val="17"/>
                <w:szCs w:val="17"/>
                <w:rtl w:val="false"/>
              </w:rPr>
              <w:t xml:space="preserve">Volunteering is a great experience.</w:t>
            </w:r>
          </w:p>
        </w:tc>
      </w:tr>
      <w:tr>
        <w:tc>
          <w:tcPr>
            <w:tcW w:type="dxa" w:w="1400"/>
            <w:tcBorders>
              <w:top w:val="single" w:color="D3D1C7" w:sz="4"/>
              <w:left w:val="single" w:color="D3D1C7" w:sz="4"/>
              <w:bottom w:val="single" w:color="D3D1C7" w:sz="4"/>
              <w:right w:val="single" w:color="D3D1C7" w:sz="4"/>
            </w:tcBorders>
            <w:shd w:fill="FFFFFF" w:color="auto" w:val="clear"/>
            <w:tcMar>
              <w:top w:type="dxa" w:w="60"/>
              <w:left w:type="dxa" w:w="80"/>
              <w:bottom w:type="dxa" w:w="60"/>
              <w:right w:type="dxa" w:w="80"/>
            </w:tcMar>
          </w:tcPr>
          <w:p>
            <w:pPr>
              <w:bidi w:val="false"/>
              <w:spacing w:after="80" w:before="80"/>
              <w:jc w:val="left"/>
            </w:pPr>
            <w:r>
              <w:rPr>
                <w:b/>
                <w:bCs/>
                <w:i w:val="false"/>
                <w:iCs w:val="false"/>
                <w:color w:val="2C2C2A"/>
                <w:sz w:val="18"/>
                <w:szCs w:val="18"/>
                <w:rtl w:val="false"/>
              </w:rPr>
              <w:t xml:space="preserve">benefit(s)</w:t>
            </w:r>
          </w:p>
        </w:tc>
        <w:tc>
          <w:tcPr>
            <w:tcW w:type="dxa" w:w="1600"/>
            <w:tcBorders>
              <w:top w:val="single" w:color="D3D1C7" w:sz="4"/>
              <w:left w:val="single" w:color="D3D1C7" w:sz="4"/>
              <w:bottom w:val="single" w:color="D3D1C7" w:sz="4"/>
              <w:right w:val="single" w:color="D3D1C7" w:sz="4"/>
            </w:tcBorders>
            <w:shd w:fill="E6F1FB" w:color="auto" w:val="clear"/>
            <w:tcMar>
              <w:top w:type="dxa" w:w="60"/>
              <w:left w:type="dxa" w:w="80"/>
              <w:bottom w:type="dxa" w:w="60"/>
              <w:right w:type="dxa" w:w="80"/>
            </w:tcMar>
          </w:tcPr>
          <w:p>
            <w:pPr>
              <w:bidi/>
              <w:spacing w:after="80" w:before="80"/>
              <w:jc w:val="right"/>
            </w:pPr>
            <w:r>
              <w:rPr>
                <w:b/>
                <w:bCs/>
                <w:i w:val="false"/>
                <w:iCs w:val="false"/>
                <w:color w:val="0C447C"/>
                <w:sz w:val="17"/>
                <w:szCs w:val="17"/>
                <w:rtl/>
              </w:rPr>
              <w:t xml:space="preserve">יתרון</w:t>
            </w:r>
          </w:p>
        </w:tc>
        <w:tc>
          <w:tcPr>
            <w:tcW w:type="dxa" w:w="3000"/>
            <w:tcBorders>
              <w:top w:val="single" w:color="D3D1C7" w:sz="4"/>
              <w:left w:val="single" w:color="D3D1C7" w:sz="4"/>
              <w:bottom w:val="single" w:color="D3D1C7" w:sz="4"/>
              <w:right w:val="single" w:color="D3D1C7" w:sz="4"/>
            </w:tcBorders>
            <w:shd w:fill="FFFFFF" w:color="auto" w:val="clear"/>
            <w:tcMar>
              <w:top w:type="dxa" w:w="60"/>
              <w:left w:type="dxa" w:w="80"/>
              <w:bottom w:type="dxa" w:w="60"/>
              <w:right w:type="dxa" w:w="80"/>
            </w:tcMar>
          </w:tcPr>
          <w:p>
            <w:pPr>
              <w:bidi w:val="false"/>
              <w:spacing w:after="80" w:before="80"/>
              <w:jc w:val="left"/>
            </w:pPr>
            <w:r>
              <w:rPr>
                <w:b w:val="false"/>
                <w:bCs w:val="false"/>
                <w:i/>
                <w:iCs/>
                <w:color w:val="888780"/>
                <w:sz w:val="17"/>
                <w:szCs w:val="17"/>
                <w:rtl w:val="false"/>
              </w:rPr>
              <w:t xml:space="preserve">the benefits of volunteering</w:t>
            </w:r>
          </w:p>
        </w:tc>
        <w:tc>
          <w:tcPr>
            <w:tcW w:type="dxa" w:w="3072"/>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iCs/>
                <w:color w:val="3C3489"/>
                <w:sz w:val="17"/>
                <w:szCs w:val="17"/>
                <w:rtl w:val="false"/>
              </w:rPr>
              <w:t xml:space="preserve">One benefit of a part-time job is...</w:t>
            </w:r>
          </w:p>
        </w:tc>
      </w:tr>
      <w:tr>
        <w:tc>
          <w:tcPr>
            <w:tcW w:type="dxa" w:w="14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bCs/>
                <w:i w:val="false"/>
                <w:iCs w:val="false"/>
                <w:color w:val="2C2C2A"/>
                <w:sz w:val="18"/>
                <w:szCs w:val="18"/>
                <w:rtl w:val="false"/>
              </w:rPr>
              <w:t xml:space="preserve">effective</w:t>
            </w:r>
          </w:p>
        </w:tc>
        <w:tc>
          <w:tcPr>
            <w:tcW w:type="dxa" w:w="1600"/>
            <w:tcBorders>
              <w:top w:val="single" w:color="D3D1C7" w:sz="4"/>
              <w:left w:val="single" w:color="D3D1C7" w:sz="4"/>
              <w:bottom w:val="single" w:color="D3D1C7" w:sz="4"/>
              <w:right w:val="single" w:color="D3D1C7" w:sz="4"/>
            </w:tcBorders>
            <w:shd w:fill="E6F1FB" w:color="auto" w:val="clear"/>
            <w:tcMar>
              <w:top w:type="dxa" w:w="60"/>
              <w:left w:type="dxa" w:w="80"/>
              <w:bottom w:type="dxa" w:w="60"/>
              <w:right w:type="dxa" w:w="80"/>
            </w:tcMar>
          </w:tcPr>
          <w:p>
            <w:pPr>
              <w:bidi/>
              <w:spacing w:after="80" w:before="80"/>
              <w:jc w:val="right"/>
            </w:pPr>
            <w:r>
              <w:rPr>
                <w:b/>
                <w:bCs/>
                <w:i w:val="false"/>
                <w:iCs w:val="false"/>
                <w:color w:val="0C447C"/>
                <w:sz w:val="17"/>
                <w:szCs w:val="17"/>
                <w:rtl/>
              </w:rPr>
              <w:t xml:space="preserve">יעיל</w:t>
            </w:r>
          </w:p>
        </w:tc>
        <w:tc>
          <w:tcPr>
            <w:tcW w:type="dxa" w:w="30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iCs/>
                <w:color w:val="888780"/>
                <w:sz w:val="17"/>
                <w:szCs w:val="17"/>
                <w:rtl w:val="false"/>
              </w:rPr>
              <w:t xml:space="preserve">the most effective programmes</w:t>
            </w:r>
          </w:p>
        </w:tc>
        <w:tc>
          <w:tcPr>
            <w:tcW w:type="dxa" w:w="3072"/>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tcPr>
          <w:p>
            <w:pPr>
              <w:bidi w:val="false"/>
              <w:spacing w:after="80" w:before="80"/>
              <w:jc w:val="left"/>
            </w:pPr>
            <w:r>
              <w:rPr>
                <w:b w:val="false"/>
                <w:bCs w:val="false"/>
                <w:i/>
                <w:iCs/>
                <w:color w:val="3C3489"/>
                <w:sz w:val="17"/>
                <w:szCs w:val="17"/>
                <w:rtl w:val="false"/>
              </w:rPr>
              <w:t xml:space="preserve">An effective way to learn skills is...</w:t>
            </w:r>
          </w:p>
        </w:tc>
      </w:tr>
      <w:tr>
        <w:tc>
          <w:tcPr>
            <w:tcW w:type="dxa" w:w="1400"/>
            <w:tcBorders>
              <w:top w:val="single" w:color="D3D1C7" w:sz="4"/>
              <w:left w:val="single" w:color="D3D1C7" w:sz="4"/>
              <w:bottom w:val="single" w:color="D3D1C7" w:sz="4"/>
              <w:right w:val="single" w:color="D3D1C7" w:sz="4"/>
            </w:tcBorders>
            <w:shd w:fill="FFFFFF" w:color="auto" w:val="clear"/>
            <w:tcMar>
              <w:top w:type="dxa" w:w="60"/>
              <w:left w:type="dxa" w:w="80"/>
              <w:bottom w:type="dxa" w:w="60"/>
              <w:right w:type="dxa" w:w="80"/>
            </w:tcMar>
          </w:tcPr>
          <w:p>
            <w:pPr>
              <w:bidi w:val="false"/>
              <w:spacing w:after="80" w:before="80"/>
              <w:jc w:val="left"/>
            </w:pPr>
            <w:r>
              <w:rPr>
                <w:b/>
                <w:bCs/>
                <w:i w:val="false"/>
                <w:iCs w:val="false"/>
                <w:color w:val="2C2C2A"/>
                <w:sz w:val="18"/>
                <w:szCs w:val="18"/>
                <w:rtl w:val="false"/>
              </w:rPr>
              <w:t xml:space="preserve">according to</w:t>
            </w:r>
          </w:p>
        </w:tc>
        <w:tc>
          <w:tcPr>
            <w:tcW w:type="dxa" w:w="1600"/>
            <w:tcBorders>
              <w:top w:val="single" w:color="D3D1C7" w:sz="4"/>
              <w:left w:val="single" w:color="D3D1C7" w:sz="4"/>
              <w:bottom w:val="single" w:color="D3D1C7" w:sz="4"/>
              <w:right w:val="single" w:color="D3D1C7" w:sz="4"/>
            </w:tcBorders>
            <w:shd w:fill="E6F1FB" w:color="auto" w:val="clear"/>
            <w:tcMar>
              <w:top w:type="dxa" w:w="60"/>
              <w:left w:type="dxa" w:w="80"/>
              <w:bottom w:type="dxa" w:w="60"/>
              <w:right w:type="dxa" w:w="80"/>
            </w:tcMar>
          </w:tcPr>
          <w:p>
            <w:pPr>
              <w:bidi/>
              <w:spacing w:after="80" w:before="80"/>
              <w:jc w:val="right"/>
            </w:pPr>
            <w:r>
              <w:rPr>
                <w:b/>
                <w:bCs/>
                <w:i w:val="false"/>
                <w:iCs w:val="false"/>
                <w:color w:val="0C447C"/>
                <w:sz w:val="17"/>
                <w:szCs w:val="17"/>
                <w:rtl/>
              </w:rPr>
              <w:t xml:space="preserve">לפי</w:t>
            </w:r>
          </w:p>
        </w:tc>
        <w:tc>
          <w:tcPr>
            <w:tcW w:type="dxa" w:w="3000"/>
            <w:tcBorders>
              <w:top w:val="single" w:color="D3D1C7" w:sz="4"/>
              <w:left w:val="single" w:color="D3D1C7" w:sz="4"/>
              <w:bottom w:val="single" w:color="D3D1C7" w:sz="4"/>
              <w:right w:val="single" w:color="D3D1C7" w:sz="4"/>
            </w:tcBorders>
            <w:shd w:fill="FFFFFF" w:color="auto" w:val="clear"/>
            <w:tcMar>
              <w:top w:type="dxa" w:w="60"/>
              <w:left w:type="dxa" w:w="80"/>
              <w:bottom w:type="dxa" w:w="60"/>
              <w:right w:type="dxa" w:w="80"/>
            </w:tcMar>
          </w:tcPr>
          <w:p>
            <w:pPr>
              <w:bidi w:val="false"/>
              <w:spacing w:after="80" w:before="80"/>
              <w:jc w:val="left"/>
            </w:pPr>
            <w:r>
              <w:rPr>
                <w:b w:val="false"/>
                <w:bCs w:val="false"/>
                <w:i/>
                <w:iCs/>
                <w:color w:val="888780"/>
                <w:sz w:val="17"/>
                <w:szCs w:val="17"/>
                <w:rtl w:val="false"/>
              </w:rPr>
              <w:t xml:space="preserve">according to researchers</w:t>
            </w:r>
          </w:p>
        </w:tc>
        <w:tc>
          <w:tcPr>
            <w:tcW w:type="dxa" w:w="3072"/>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iCs/>
                <w:color w:val="3C3489"/>
                <w:sz w:val="17"/>
                <w:szCs w:val="17"/>
                <w:rtl w:val="false"/>
              </w:rPr>
              <w:t xml:space="preserve">According to many experts, teenagers...</w:t>
            </w:r>
          </w:p>
        </w:tc>
      </w:tr>
      <w:tr>
        <w:tc>
          <w:tcPr>
            <w:tcW w:type="dxa" w:w="14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bCs/>
                <w:i w:val="false"/>
                <w:iCs w:val="false"/>
                <w:color w:val="2C2C2A"/>
                <w:sz w:val="18"/>
                <w:szCs w:val="18"/>
                <w:rtl w:val="false"/>
              </w:rPr>
              <w:t xml:space="preserve">responsible</w:t>
            </w:r>
          </w:p>
        </w:tc>
        <w:tc>
          <w:tcPr>
            <w:tcW w:type="dxa" w:w="1600"/>
            <w:tcBorders>
              <w:top w:val="single" w:color="D3D1C7" w:sz="4"/>
              <w:left w:val="single" w:color="D3D1C7" w:sz="4"/>
              <w:bottom w:val="single" w:color="D3D1C7" w:sz="4"/>
              <w:right w:val="single" w:color="D3D1C7" w:sz="4"/>
            </w:tcBorders>
            <w:shd w:fill="E6F1FB" w:color="auto" w:val="clear"/>
            <w:tcMar>
              <w:top w:type="dxa" w:w="60"/>
              <w:left w:type="dxa" w:w="80"/>
              <w:bottom w:type="dxa" w:w="60"/>
              <w:right w:type="dxa" w:w="80"/>
            </w:tcMar>
          </w:tcPr>
          <w:p>
            <w:pPr>
              <w:bidi/>
              <w:spacing w:after="80" w:before="80"/>
              <w:jc w:val="right"/>
            </w:pPr>
            <w:r>
              <w:rPr>
                <w:b/>
                <w:bCs/>
                <w:i w:val="false"/>
                <w:iCs w:val="false"/>
                <w:color w:val="0C447C"/>
                <w:sz w:val="17"/>
                <w:szCs w:val="17"/>
                <w:rtl/>
              </w:rPr>
              <w:t xml:space="preserve">אחראי</w:t>
            </w:r>
          </w:p>
        </w:tc>
        <w:tc>
          <w:tcPr>
            <w:tcW w:type="dxa" w:w="30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iCs/>
                <w:color w:val="888780"/>
                <w:sz w:val="17"/>
                <w:szCs w:val="17"/>
                <w:rtl w:val="false"/>
              </w:rPr>
              <w:t xml:space="preserve">more responsible in class</w:t>
            </w:r>
          </w:p>
        </w:tc>
        <w:tc>
          <w:tcPr>
            <w:tcW w:type="dxa" w:w="3072"/>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tcPr>
          <w:p>
            <w:pPr>
              <w:bidi w:val="false"/>
              <w:spacing w:after="80" w:before="80"/>
              <w:jc w:val="left"/>
            </w:pPr>
            <w:r>
              <w:rPr>
                <w:b w:val="false"/>
                <w:bCs w:val="false"/>
                <w:i/>
                <w:iCs/>
                <w:color w:val="3C3489"/>
                <w:sz w:val="17"/>
                <w:szCs w:val="17"/>
                <w:rtl w:val="false"/>
              </w:rPr>
              <w:t xml:space="preserve">Working makes teenagers more responsible.</w:t>
            </w:r>
          </w:p>
        </w:tc>
      </w:tr>
      <w:tr>
        <w:tc>
          <w:tcPr>
            <w:tcW w:type="dxa" w:w="1400"/>
            <w:tcBorders>
              <w:top w:val="single" w:color="D3D1C7" w:sz="4"/>
              <w:left w:val="single" w:color="D3D1C7" w:sz="4"/>
              <w:bottom w:val="single" w:color="D3D1C7" w:sz="4"/>
              <w:right w:val="single" w:color="D3D1C7" w:sz="4"/>
            </w:tcBorders>
            <w:shd w:fill="FFFFFF" w:color="auto" w:val="clear"/>
            <w:tcMar>
              <w:top w:type="dxa" w:w="60"/>
              <w:left w:type="dxa" w:w="80"/>
              <w:bottom w:type="dxa" w:w="60"/>
              <w:right w:type="dxa" w:w="80"/>
            </w:tcMar>
          </w:tcPr>
          <w:p>
            <w:pPr>
              <w:bidi w:val="false"/>
              <w:spacing w:after="80" w:before="80"/>
              <w:jc w:val="left"/>
            </w:pPr>
            <w:r>
              <w:rPr>
                <w:b/>
                <w:bCs/>
                <w:i w:val="false"/>
                <w:iCs w:val="false"/>
                <w:color w:val="2C2C2A"/>
                <w:sz w:val="18"/>
                <w:szCs w:val="18"/>
                <w:rtl w:val="false"/>
              </w:rPr>
              <w:t xml:space="preserve">replace</w:t>
            </w:r>
          </w:p>
        </w:tc>
        <w:tc>
          <w:tcPr>
            <w:tcW w:type="dxa" w:w="1600"/>
            <w:tcBorders>
              <w:top w:val="single" w:color="D3D1C7" w:sz="4"/>
              <w:left w:val="single" w:color="D3D1C7" w:sz="4"/>
              <w:bottom w:val="single" w:color="D3D1C7" w:sz="4"/>
              <w:right w:val="single" w:color="D3D1C7" w:sz="4"/>
            </w:tcBorders>
            <w:shd w:fill="E6F1FB" w:color="auto" w:val="clear"/>
            <w:tcMar>
              <w:top w:type="dxa" w:w="60"/>
              <w:left w:type="dxa" w:w="80"/>
              <w:bottom w:type="dxa" w:w="60"/>
              <w:right w:type="dxa" w:w="80"/>
            </w:tcMar>
          </w:tcPr>
          <w:p>
            <w:pPr>
              <w:bidi/>
              <w:spacing w:after="80" w:before="80"/>
              <w:jc w:val="right"/>
            </w:pPr>
            <w:r>
              <w:rPr>
                <w:b/>
                <w:bCs/>
                <w:i w:val="false"/>
                <w:iCs w:val="false"/>
                <w:color w:val="0C447C"/>
                <w:sz w:val="17"/>
                <w:szCs w:val="17"/>
                <w:rtl/>
              </w:rPr>
              <w:t xml:space="preserve">להחליף</w:t>
            </w:r>
          </w:p>
        </w:tc>
        <w:tc>
          <w:tcPr>
            <w:tcW w:type="dxa" w:w="3000"/>
            <w:tcBorders>
              <w:top w:val="single" w:color="D3D1C7" w:sz="4"/>
              <w:left w:val="single" w:color="D3D1C7" w:sz="4"/>
              <w:bottom w:val="single" w:color="D3D1C7" w:sz="4"/>
              <w:right w:val="single" w:color="D3D1C7" w:sz="4"/>
            </w:tcBorders>
            <w:shd w:fill="FFFFFF" w:color="auto" w:val="clear"/>
            <w:tcMar>
              <w:top w:type="dxa" w:w="60"/>
              <w:left w:type="dxa" w:w="80"/>
              <w:bottom w:type="dxa" w:w="60"/>
              <w:right w:type="dxa" w:w="80"/>
            </w:tcMar>
          </w:tcPr>
          <w:p>
            <w:pPr>
              <w:bidi w:val="false"/>
              <w:spacing w:after="80" w:before="80"/>
              <w:jc w:val="left"/>
            </w:pPr>
            <w:r>
              <w:rPr>
                <w:b w:val="false"/>
                <w:bCs w:val="false"/>
                <w:i/>
                <w:iCs/>
                <w:color w:val="888780"/>
                <w:sz w:val="17"/>
                <w:szCs w:val="17"/>
                <w:rtl w:val="false"/>
              </w:rPr>
              <w:t xml:space="preserve">skills no classroom can replace</w:t>
            </w:r>
          </w:p>
        </w:tc>
        <w:tc>
          <w:tcPr>
            <w:tcW w:type="dxa" w:w="3072"/>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iCs/>
                <w:color w:val="3C3489"/>
                <w:sz w:val="17"/>
                <w:szCs w:val="17"/>
                <w:rtl w:val="false"/>
              </w:rPr>
              <w:t xml:space="preserve">No online course can replace real experience.</w:t>
            </w:r>
          </w:p>
        </w:tc>
      </w:tr>
      <w:tr>
        <w:tc>
          <w:tcPr>
            <w:tcW w:type="dxa" w:w="14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bCs/>
                <w:i w:val="false"/>
                <w:iCs w:val="false"/>
                <w:color w:val="2C2C2A"/>
                <w:sz w:val="18"/>
                <w:szCs w:val="18"/>
                <w:rtl w:val="false"/>
              </w:rPr>
              <w:t xml:space="preserve">focus(ed)</w:t>
            </w:r>
          </w:p>
        </w:tc>
        <w:tc>
          <w:tcPr>
            <w:tcW w:type="dxa" w:w="1600"/>
            <w:tcBorders>
              <w:top w:val="single" w:color="D3D1C7" w:sz="4"/>
              <w:left w:val="single" w:color="D3D1C7" w:sz="4"/>
              <w:bottom w:val="single" w:color="D3D1C7" w:sz="4"/>
              <w:right w:val="single" w:color="D3D1C7" w:sz="4"/>
            </w:tcBorders>
            <w:shd w:fill="E6F1FB" w:color="auto" w:val="clear"/>
            <w:tcMar>
              <w:top w:type="dxa" w:w="60"/>
              <w:left w:type="dxa" w:w="80"/>
              <w:bottom w:type="dxa" w:w="60"/>
              <w:right w:type="dxa" w:w="80"/>
            </w:tcMar>
          </w:tcPr>
          <w:p>
            <w:pPr>
              <w:bidi/>
              <w:spacing w:after="80" w:before="80"/>
              <w:jc w:val="right"/>
            </w:pPr>
            <w:r>
              <w:rPr>
                <w:b/>
                <w:bCs/>
                <w:i w:val="false"/>
                <w:iCs w:val="false"/>
                <w:color w:val="0C447C"/>
                <w:sz w:val="17"/>
                <w:szCs w:val="17"/>
                <w:rtl/>
              </w:rPr>
              <w:t xml:space="preserve">ממוקד</w:t>
            </w:r>
          </w:p>
        </w:tc>
        <w:tc>
          <w:tcPr>
            <w:tcW w:type="dxa" w:w="30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iCs/>
                <w:color w:val="888780"/>
                <w:sz w:val="17"/>
                <w:szCs w:val="17"/>
                <w:rtl w:val="false"/>
              </w:rPr>
              <w:t xml:space="preserve">more focused in class</w:t>
            </w:r>
          </w:p>
        </w:tc>
        <w:tc>
          <w:tcPr>
            <w:tcW w:type="dxa" w:w="3072"/>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tcPr>
          <w:p>
            <w:pPr>
              <w:bidi w:val="false"/>
              <w:spacing w:after="80" w:before="80"/>
              <w:jc w:val="left"/>
            </w:pPr>
            <w:r>
              <w:rPr>
                <w:b w:val="false"/>
                <w:bCs w:val="false"/>
                <w:i/>
                <w:iCs/>
                <w:color w:val="3C3489"/>
                <w:sz w:val="17"/>
                <w:szCs w:val="17"/>
                <w:rtl w:val="false"/>
              </w:rPr>
              <w:t xml:space="preserve">I am more focused when I have a goal.</w:t>
            </w:r>
          </w:p>
        </w:tc>
      </w:tr>
      <w:tr>
        <w:tc>
          <w:tcPr>
            <w:tcW w:type="dxa" w:w="1400"/>
            <w:tcBorders>
              <w:top w:val="single" w:color="D3D1C7" w:sz="4"/>
              <w:left w:val="single" w:color="D3D1C7" w:sz="4"/>
              <w:bottom w:val="single" w:color="D3D1C7" w:sz="4"/>
              <w:right w:val="single" w:color="D3D1C7" w:sz="4"/>
            </w:tcBorders>
            <w:shd w:fill="FFFFFF" w:color="auto" w:val="clear"/>
            <w:tcMar>
              <w:top w:type="dxa" w:w="60"/>
              <w:left w:type="dxa" w:w="80"/>
              <w:bottom w:type="dxa" w:w="60"/>
              <w:right w:type="dxa" w:w="80"/>
            </w:tcMar>
          </w:tcPr>
          <w:p>
            <w:pPr>
              <w:bidi w:val="false"/>
              <w:spacing w:after="80" w:before="80"/>
              <w:jc w:val="left"/>
            </w:pPr>
            <w:r>
              <w:rPr>
                <w:b/>
                <w:bCs/>
                <w:i w:val="false"/>
                <w:iCs w:val="false"/>
                <w:color w:val="2C2C2A"/>
                <w:sz w:val="18"/>
                <w:szCs w:val="18"/>
                <w:rtl w:val="false"/>
              </w:rPr>
              <w:t xml:space="preserve">argue</w:t>
            </w:r>
          </w:p>
        </w:tc>
        <w:tc>
          <w:tcPr>
            <w:tcW w:type="dxa" w:w="1600"/>
            <w:tcBorders>
              <w:top w:val="single" w:color="D3D1C7" w:sz="4"/>
              <w:left w:val="single" w:color="D3D1C7" w:sz="4"/>
              <w:bottom w:val="single" w:color="D3D1C7" w:sz="4"/>
              <w:right w:val="single" w:color="D3D1C7" w:sz="4"/>
            </w:tcBorders>
            <w:shd w:fill="E6F1FB" w:color="auto" w:val="clear"/>
            <w:tcMar>
              <w:top w:type="dxa" w:w="60"/>
              <w:left w:type="dxa" w:w="80"/>
              <w:bottom w:type="dxa" w:w="60"/>
              <w:right w:type="dxa" w:w="80"/>
            </w:tcMar>
          </w:tcPr>
          <w:p>
            <w:pPr>
              <w:bidi/>
              <w:spacing w:after="80" w:before="80"/>
              <w:jc w:val="right"/>
            </w:pPr>
            <w:r>
              <w:rPr>
                <w:b/>
                <w:bCs/>
                <w:i w:val="false"/>
                <w:iCs w:val="false"/>
                <w:color w:val="0C447C"/>
                <w:sz w:val="17"/>
                <w:szCs w:val="17"/>
                <w:rtl/>
              </w:rPr>
              <w:t xml:space="preserve">לטעון</w:t>
            </w:r>
          </w:p>
        </w:tc>
        <w:tc>
          <w:tcPr>
            <w:tcW w:type="dxa" w:w="3000"/>
            <w:tcBorders>
              <w:top w:val="single" w:color="D3D1C7" w:sz="4"/>
              <w:left w:val="single" w:color="D3D1C7" w:sz="4"/>
              <w:bottom w:val="single" w:color="D3D1C7" w:sz="4"/>
              <w:right w:val="single" w:color="D3D1C7" w:sz="4"/>
            </w:tcBorders>
            <w:shd w:fill="FFFFFF" w:color="auto" w:val="clear"/>
            <w:tcMar>
              <w:top w:type="dxa" w:w="60"/>
              <w:left w:type="dxa" w:w="80"/>
              <w:bottom w:type="dxa" w:w="60"/>
              <w:right w:type="dxa" w:w="80"/>
            </w:tcMar>
          </w:tcPr>
          <w:p>
            <w:pPr>
              <w:bidi w:val="false"/>
              <w:spacing w:after="80" w:before="80"/>
              <w:jc w:val="left"/>
            </w:pPr>
            <w:r>
              <w:rPr>
                <w:b w:val="false"/>
                <w:bCs w:val="false"/>
                <w:i/>
                <w:iCs/>
                <w:color w:val="888780"/>
                <w:sz w:val="17"/>
                <w:szCs w:val="17"/>
                <w:rtl w:val="false"/>
              </w:rPr>
              <w:t xml:space="preserve">Professor Mills argues</w:t>
            </w:r>
          </w:p>
        </w:tc>
        <w:tc>
          <w:tcPr>
            <w:tcW w:type="dxa" w:w="3072"/>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iCs/>
                <w:color w:val="3C3489"/>
                <w:sz w:val="17"/>
                <w:szCs w:val="17"/>
                <w:rtl w:val="false"/>
              </w:rPr>
              <w:t xml:space="preserve">Some people argue that school is enough.</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Writing task together: use 3 of the 8 words in 3–4 connected sentences.</w:t>
            </w:r>
          </w:p>
          <w:p>
            <w:pPr>
              <w:bidi w:val="false"/>
              <w:spacing w:after="40" w:before="80"/>
              <w:jc w:val="left"/>
            </w:pPr>
            <w:r>
              <w:rPr>
                <w:b w:val="false"/>
                <w:bCs w:val="false"/>
                <w:i w:val="false"/>
                <w:iCs w:val="false"/>
                <w:color w:val="FFFFFF"/>
                <w:sz w:val="19"/>
                <w:szCs w:val="19"/>
                <w:rtl w:val="false"/>
              </w:rPr>
              <w:t xml:space="preserve">Topic: "Is it important for teenagers to have a part-time job?"</w:t>
            </w:r>
          </w:p>
          <w:p>
            <w:pPr>
              <w:bidi w:val="false"/>
              <w:spacing w:after="40" w:before="80"/>
              <w:jc w:val="left"/>
            </w:pPr>
            <w:r>
              <w:rPr>
                <w:b w:val="false"/>
                <w:bCs w:val="false"/>
                <w:i w:val="false"/>
                <w:iCs w:val="false"/>
                <w:color w:val="FFFFFF"/>
                <w:sz w:val="19"/>
                <w:szCs w:val="19"/>
                <w:rtl w:val="false"/>
              </w:rPr>
              <w:t xml:space="preserve">Teacher writes ONE sentence. Students suggest the next two.</w:t>
            </w:r>
          </w:p>
          <w:p>
            <w:pPr>
              <w:bidi w:val="false"/>
              <w:spacing w:after="40" w:before="80"/>
              <w:jc w:val="left"/>
            </w:pPr>
            <w:r>
              <w:rPr>
                <w:b w:val="false"/>
                <w:bCs w:val="false"/>
                <w:i w:val="false"/>
                <w:iCs w:val="false"/>
                <w:color w:val="FFFFFF"/>
                <w:sz w:val="19"/>
                <w:szCs w:val="19"/>
                <w:rtl w:val="false"/>
              </w:rPr>
              <w:t xml:space="preserve">Model: "I think that having a part-time job is an effective way to develop important skills..."</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Use 3 words from the table above to write 3–4 sentences on this topic:</w:t>
            </w:r>
          </w:p>
          <w:p>
            <w:pPr>
              <w:bidi w:val="false"/>
              <w:spacing w:after="80" w:before="80"/>
              <w:jc w:val="left"/>
            </w:pPr>
            <w:r>
              <w:rPr>
                <w:b w:val="false"/>
                <w:bCs w:val="false"/>
                <w:i/>
                <w:iCs/>
                <w:color w:val="888780"/>
                <w:sz w:val="18"/>
                <w:szCs w:val="18"/>
                <w:rtl w:val="false"/>
              </w:rPr>
              <w:t xml:space="preserve">"Is it important for teenagers to have a part-time job?"</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val="false"/>
                <w:bCs w:val="false"/>
                <w:i w:val="false"/>
                <w:iCs w:val="false"/>
                <w:color w:val="2C2C2A"/>
                <w:sz w:val="18"/>
                <w:szCs w:val="18"/>
                <w:rtl w:val="false"/>
              </w:rPr>
              <w:t xml:space="preserve">Sample: "I think that having a part-time job is an effective way to become more responsible. One benefit is that teenagers develop real-life skills that they cannot learn in a classroom. According to many experts, work experience also helps students focus better at school."</w:t>
            </w:r>
          </w:p>
          <w:p>
            <w:pPr>
              <w:bidi w:val="false"/>
              <w:spacing w:after="40" w:before="80"/>
              <w:jc w:val="left"/>
            </w:pPr>
            <w:r>
              <w:rPr>
                <w:b w:val="false"/>
                <w:bCs w:val="false"/>
                <w:i w:val="false"/>
                <w:iCs w:val="false"/>
                <w:color w:val="2C2C2A"/>
                <w:sz w:val="18"/>
                <w:szCs w:val="18"/>
                <w:rtl w:val="false"/>
              </w:rPr>
              <w:t xml:space="preserve">Check: 3 words used? Grammar correct? 3–4 sentences?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Students write independently on a different topic: "Should all pupils do volunteer work?"</w:t>
            </w:r>
          </w:p>
          <w:p>
            <w:pPr>
              <w:bidi w:val="false"/>
              <w:spacing w:after="40" w:before="80"/>
              <w:jc w:val="left"/>
            </w:pPr>
            <w:r>
              <w:rPr>
                <w:b w:val="false"/>
                <w:bCs w:val="false"/>
                <w:i w:val="false"/>
                <w:iCs w:val="false"/>
                <w:color w:val="FFFFFF"/>
                <w:sz w:val="19"/>
                <w:szCs w:val="19"/>
                <w:rtl w:val="false"/>
              </w:rPr>
              <w:t xml:space="preserve">They must use AT LEAST 3 words from the table.</w:t>
            </w:r>
          </w:p>
          <w:p>
            <w:pPr>
              <w:bidi w:val="false"/>
              <w:spacing w:after="40" w:before="80"/>
              <w:jc w:val="left"/>
            </w:pPr>
            <w:r>
              <w:rPr>
                <w:b w:val="false"/>
                <w:bCs w:val="false"/>
                <w:i w:val="false"/>
                <w:iCs w:val="false"/>
                <w:color w:val="FFFFFF"/>
                <w:sz w:val="19"/>
                <w:szCs w:val="19"/>
                <w:rtl w:val="false"/>
              </w:rPr>
              <w:t xml:space="preserve">SUPPORT: give them the sentence starters: "I think that... / One benefit of... / According to..."</w:t>
            </w:r>
          </w:p>
          <w:p>
            <w:pPr>
              <w:bidi w:val="false"/>
              <w:spacing w:after="40" w:before="80"/>
              <w:jc w:val="left"/>
            </w:pPr>
            <w:r>
              <w:rPr>
                <w:b w:val="false"/>
                <w:bCs w:val="false"/>
                <w:i w:val="false"/>
                <w:iCs w:val="false"/>
                <w:color w:val="FFFFFF"/>
                <w:sz w:val="19"/>
                <w:szCs w:val="19"/>
                <w:rtl w:val="false"/>
              </w:rPr>
              <w:t xml:space="preserve">CHALLENGE: use 5 words from the table in 4–5 connected sentences.</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כתוב 3–4 משפטים על הנושא. השתמש ב-3 מילות מינימום מהטבלה.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Write 3–4 sentences: "Should all pupils do volunteer work?" Use at least 3 words from the table.</w:t>
            </w:r>
          </w:p>
          <w:p>
            <w:pPr>
              <w:bidi w:val="false"/>
              <w:spacing w:after="80" w:before="80"/>
              <w:jc w:val="left"/>
            </w:pPr>
            <w:r>
              <w:rPr>
                <w:b w:val="false"/>
                <w:bCs w:val="false"/>
                <w:i/>
                <w:iCs/>
                <w:color w:val="888780"/>
                <w:sz w:val="18"/>
                <w:szCs w:val="18"/>
                <w:rtl w:val="false"/>
              </w:rPr>
              <w:t xml:space="preserve">Write below.</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val="false"/>
                <w:bCs w:val="false"/>
                <w:i w:val="false"/>
                <w:iCs w:val="false"/>
                <w:color w:val="2C2C2A"/>
                <w:sz w:val="17"/>
                <w:szCs w:val="17"/>
                <w:rtl w:val="false"/>
              </w:rPr>
              <w:t xml:space="preserve">Sample: "I believe that all students should volunteer because it makes them more responsible. Volunteering is an effective way to develop skills that no classroom can replace. One benefit is that students become more focused in their studies as well."</w:t>
            </w:r>
          </w:p>
          <w:p>
            <w:pPr>
              <w:bidi w:val="false"/>
              <w:spacing w:after="80" w:before="80"/>
              <w:jc w:val="left"/>
            </w:pPr>
            <w:r>
              <w:rPr>
                <w:b w:val="false"/>
                <w:bCs w:val="false"/>
                <w:i w:val="false"/>
                <w:iCs w:val="false"/>
                <w:color w:val="2C2C2A"/>
                <w:sz w:val="17"/>
                <w:szCs w:val="17"/>
                <w:rtl w:val="false"/>
              </w:rPr>
              <w:t xml:space="preserve">Check: words from table used correctly? Grammar? 3–4 sentences? Different from the text?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Unit 4 vocabulary check: 30 words — write Hebrew. 15 minutes.</w:t>
      </w:r>
    </w:p>
    <w:p>
      <w:pPr>
        <w:bidi/>
        <w:spacing w:after="60" w:before="20"/>
        <w:jc w:val="right"/>
      </w:pPr>
      <w:r>
        <w:rPr>
          <w:b w:val="false"/>
          <w:bCs w:val="false"/>
          <w:i/>
          <w:iCs/>
          <w:color w:val="0C447C"/>
          <w:sz w:val="20"/>
          <w:szCs w:val="20"/>
          <w:rtl/>
        </w:rPr>
        <w:t xml:space="preserve">בדיקת אוצר מילים Unit 4: 30 מילים — כתוב עברית. 15 דקות.</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UNIT 4 VOCABULARY CHECK — 30 WORDS</w:t>
            </w:r>
          </w:p>
          <w:p>
            <w:pPr>
              <w:bidi w:val="false"/>
              <w:spacing w:after="80" w:before="80"/>
              <w:jc w:val="left"/>
            </w:pPr>
            <w:r>
              <w:rPr>
                <w:b w:val="false"/>
                <w:bCs w:val="false"/>
                <w:i w:val="false"/>
                <w:iCs w:val="false"/>
                <w:color w:val="2C2C2A"/>
                <w:sz w:val="24"/>
                <w:szCs w:val="24"/>
                <w:rtl w:val="false"/>
              </w:rPr>
              <w:t xml:space="preserve">Write the Hebrew for each word:</w:t>
            </w:r>
            <w:r>
              <w:rPr>
                <w:b w:val="false"/>
                <w:bCs w:val="false"/>
                <w:i w:val="false"/>
                <w:iCs w:val="false"/>
                <w:color w:val="2C2C2A"/>
                <w:sz w:val="24"/>
                <w:szCs w:val="24"/>
                <w:rtl w:val="false"/>
              </w:rPr>
              <w:t xml:space="preserve">Circle 1: paragraph · according to · explain · complete · effect(s) on · give ONE answer · reason · opinion</w:t>
            </w:r>
            <w:r>
              <w:rPr>
                <w:b w:val="false"/>
                <w:bCs w:val="false"/>
                <w:i w:val="false"/>
                <w:iCs w:val="false"/>
                <w:color w:val="2C2C2A"/>
                <w:sz w:val="24"/>
                <w:szCs w:val="24"/>
                <w:rtl w:val="false"/>
              </w:rPr>
              <w:t xml:space="preserve">Circle 2: however · although · research · scientist · suggest · found · cause · prevent · fortunately · unfortunately</w:t>
            </w:r>
            <w:r>
              <w:rPr>
                <w:b w:val="false"/>
                <w:bCs w:val="false"/>
                <w:i w:val="false"/>
                <w:iCs w:val="false"/>
                <w:color w:val="2C2C2A"/>
                <w:sz w:val="24"/>
                <w:szCs w:val="24"/>
                <w:rtl w:val="false"/>
              </w:rPr>
              <w:t xml:space="preserve">Circle 3: volunteer · benefit · effective · responsible · community · develop · improve · society · education · stress</w:t>
            </w:r>
            <w:r>
              <w:rPr>
                <w:b w:val="false"/>
                <w:bCs w:val="false"/>
                <w:i w:val="false"/>
                <w:iCs w:val="false"/>
                <w:color w:val="2C2C2A"/>
                <w:sz w:val="24"/>
                <w:szCs w:val="24"/>
                <w:rtl w:val="false"/>
              </w:rPr>
              <w:t xml:space="preserve">Self-check: mark R (red) / Y (yellow) / G (green) next to each word.</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How many did you get right out of 30?</w:t>
            </w:r>
          </w:p>
          <w:p>
            <w:pPr>
              <w:bidi w:val="false"/>
              <w:spacing w:after="80" w:before="80"/>
              <w:jc w:val="left"/>
            </w:pPr>
            <w:r>
              <w:rPr>
                <w:b w:val="false"/>
                <w:bCs w:val="false"/>
                <w:i/>
                <w:iCs/>
                <w:color w:val="888780"/>
                <w:sz w:val="18"/>
                <w:szCs w:val="18"/>
                <w:rtl w:val="false"/>
              </w:rPr>
              <w:t xml:space="preserve">Write:</w:t>
            </w:r>
          </w:p>
        </w:tc>
      </w:tr>
    </w:tbl>
    <w:p>
      <w:pPr>
        <w:bidi w:val="false"/>
        <w:spacing w:after="80" w:before="80"/>
        <w:jc w:val="left"/>
      </w:pPr>
      <w:r>
        <w:rPr>
          <w:b w:val="false"/>
          <w:bCs w:val="false"/>
          <w:i w:val="false"/>
          <w:iCs w:val="false"/>
          <w:color w:val="2C2C2A"/>
          <w:sz w:val="22"/>
          <w:szCs w:val="22"/>
          <w:rtl w:val="false"/>
        </w:rPr>
        <w:t xml:space="preserve">Score: ___ / 30  My level: RED (0–15)  /  YELLOW (16–23)  /  GREEN (24–30)</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Write the 5 words you found hardest. These are your priority for the exam.</w:t>
            </w:r>
          </w:p>
          <w:p>
            <w:pPr>
              <w:bidi w:val="false"/>
              <w:spacing w:after="80" w:before="80"/>
              <w:jc w:val="left"/>
            </w:pPr>
            <w:r>
              <w:rPr>
                <w:b w:val="false"/>
                <w:bCs w:val="false"/>
                <w:i/>
                <w:iCs/>
                <w:color w:val="888780"/>
                <w:sz w:val="18"/>
                <w:szCs w:val="18"/>
                <w:rtl w:val="false"/>
              </w:rPr>
              <w:t xml:space="preserve">Write:</w:t>
            </w:r>
          </w:p>
        </w:tc>
      </w:tr>
    </w:tbl>
    <w:p>
      <w:pPr>
        <w:bidi w:val="false"/>
        <w:spacing w:after="80" w:before="80"/>
        <w:jc w:val="left"/>
      </w:pPr>
      <w:r>
        <w:rPr>
          <w:b w:val="false"/>
          <w:bCs w:val="false"/>
          <w:i w:val="false"/>
          <w:iCs w:val="false"/>
          <w:color w:val="2C2C2A"/>
          <w:sz w:val="22"/>
          <w:szCs w:val="22"/>
          <w:rtl w:val="false"/>
        </w:rPr>
        <w:t xml:space="preserve">Priority words: _____________  _____________  _____________  _____________  _____________</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Self-check.</w:t>
            </w:r>
          </w:p>
          <w:p>
            <w:pPr>
              <w:bidi w:val="false"/>
              <w:spacing w:after="60" w:before="80"/>
              <w:jc w:val="left"/>
            </w:pPr>
            <w:r>
              <w:rPr>
                <w:b w:val="false"/>
                <w:bCs w:val="false"/>
                <w:i/>
                <w:iCs/>
                <w:color w:val="2C2C2A"/>
                <w:sz w:val="17"/>
                <w:szCs w:val="17"/>
                <w:rtl w:val="false"/>
              </w:rPr>
              <w:t xml:space="preserve">Teacher collects for Unit 4 check grade (10%).</w:t>
            </w:r>
          </w:p>
          <w:p>
            <w:pPr>
              <w:bidi w:val="false"/>
              <w:spacing w:after="40" w:before="80"/>
              <w:jc w:val="left"/>
            </w:pPr>
            <w:r>
              <w:rPr>
                <w:b/>
                <w:bCs/>
                <w:i w:val="false"/>
                <w:iCs w:val="false"/>
                <w:color w:val="639922"/>
                <w:sz w:val="18"/>
                <w:szCs w:val="18"/>
                <w:rtl w:val="false"/>
              </w:rPr>
              <w:t xml:space="preserve">T2: Personal.</w:t>
            </w:r>
          </w:p>
          <w:p>
            <w:pPr>
              <w:bidi w:val="false"/>
              <w:spacing w:after="80" w:before="80"/>
              <w:jc w:val="left"/>
            </w:pPr>
            <w:r>
              <w:rPr>
                <w:b w:val="false"/>
                <w:bCs w:val="false"/>
                <w:i/>
                <w:iCs/>
                <w:color w:val="2C2C2A"/>
                <w:sz w:val="17"/>
                <w:szCs w:val="17"/>
                <w:rtl w:val="false"/>
              </w:rPr>
              <w:t xml:space="preserve">Students study these 5 before L16.</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L16 warm-up.</w:t>
            </w:r>
          </w:p>
          <w:p>
            <w:pPr>
              <w:bidi w:val="false"/>
              <w:spacing w:after="40" w:before="80"/>
              <w:jc w:val="left"/>
            </w:pPr>
            <w:r>
              <w:rPr>
                <w:b w:val="false"/>
                <w:bCs w:val="false"/>
                <w:i w:val="false"/>
                <w:iCs w:val="false"/>
                <w:color w:val="FFFFFF"/>
                <w:sz w:val="19"/>
                <w:szCs w:val="19"/>
                <w:rtl w:val="false"/>
              </w:rPr>
              <w:t xml:space="preserve">Collect Unit 4 check papers. Grade = 10% of course.</w:t>
            </w:r>
          </w:p>
          <w:p>
            <w:pPr>
              <w:bidi w:val="false"/>
              <w:spacing w:after="40" w:before="80"/>
              <w:jc w:val="left"/>
            </w:pPr>
            <w:r>
              <w:rPr>
                <w:b w:val="false"/>
                <w:bCs w:val="false"/>
                <w:i w:val="false"/>
                <w:iCs w:val="false"/>
                <w:color w:val="FFFFFF"/>
                <w:sz w:val="19"/>
                <w:szCs w:val="19"/>
                <w:rtl w:val="false"/>
              </w:rPr>
              <w:t xml:space="preserve">L16 starts Unit 4B: writing confidence. Tell students: "The vocabulary is done. Now we write."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15</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Write all 30 vocab check words from memory. Circle the ones you still miss.</w:t>
            </w:r>
          </w:p>
          <w:p>
            <w:pPr>
              <w:bidi w:val="false"/>
              <w:spacing w:after="40" w:before="80"/>
              <w:jc w:val="left"/>
            </w:pPr>
            <w:r>
              <w:rPr>
                <w:b w:val="false"/>
                <w:bCs w:val="false"/>
                <w:i w:val="false"/>
                <w:iCs w:val="false"/>
                <w:color w:val="FFFFFF"/>
                <w:sz w:val="19"/>
                <w:szCs w:val="19"/>
                <w:rtl w:val="false"/>
              </w:rPr>
              <w:t xml:space="preserve">2.  Writing practice: write 4–5 sentences using words from today about LANGUAGE learning (which language would you like to know?).</w:t>
            </w:r>
          </w:p>
          <w:p>
            <w:pPr>
              <w:bidi w:val="false"/>
              <w:spacing w:after="40" w:before="80"/>
              <w:jc w:val="left"/>
            </w:pPr>
            <w:r>
              <w:rPr>
                <w:b w:val="false"/>
                <w:bCs w:val="false"/>
                <w:i w:val="false"/>
                <w:iCs w:val="false"/>
                <w:color w:val="FFFFFF"/>
                <w:sz w:val="19"/>
                <w:szCs w:val="19"/>
                <w:rtl w:val="false"/>
              </w:rPr>
              <w:t xml:space="preserve">3.  Re-read your writing task from WE DO. Can you make it sound more natural?</w:t>
            </w:r>
          </w:p>
          <w:p>
            <w:pPr>
              <w:bidi w:val="false"/>
              <w:spacing w:after="40" w:before="80"/>
              <w:jc w:val="left"/>
            </w:pPr>
            <w:r>
              <w:rPr>
                <w:b w:val="false"/>
                <w:bCs w:val="false"/>
                <w:i w:val="false"/>
                <w:iCs w:val="false"/>
                <w:color w:val="FFFFFF"/>
                <w:sz w:val="19"/>
                <w:szCs w:val="19"/>
                <w:rtl w:val="false"/>
              </w:rPr>
              <w:t xml:space="preserve">4.  Prepare for L16: think about how you usually write in English. What mistakes do you make most often?</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L16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2026-08-31T05:09:13.482Z</dcterms:created>
  <dcterms:modified xsi:type="dcterms:W3CDTF">2026-08-31T05:09:13.482Z</dcterms:modified>
</cp:coreProperties>
</file>

<file path=docProps/custom.xml><?xml version="1.0" encoding="utf-8"?>
<Properties xmlns="http://schemas.openxmlformats.org/officeDocument/2006/custom-properties" xmlns:vt="http://schemas.openxmlformats.org/officeDocument/2006/docPropsVTypes"/>
</file>