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31F4" w14:textId="77777777" w:rsidR="00673847" w:rsidRPr="00673847" w:rsidRDefault="00673847" w:rsidP="0067384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6738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begin"/>
      </w:r>
      <w:r w:rsidRPr="006738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instrText xml:space="preserve"> HYPERLINK "https://github.com/Yamaaaaaaaa/TranXuanSon/blob/main/Bu%E1%BB%95i%203/CachJavaLuuDL.md" \l "c%C3%A1ch-java-l%C6%B0u-tr%E1%BB%AF-d%E1%BB%AF-li%E1%BB%87u" </w:instrText>
      </w:r>
      <w:r w:rsidRPr="006738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separate"/>
      </w:r>
      <w:r w:rsidRPr="00673847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</w:rPr>
        <w:t>CÁCH JAVA LƯU TRỮ DỮ LIỆU</w:t>
      </w:r>
      <w:r w:rsidRPr="0067384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end"/>
      </w:r>
    </w:p>
    <w:p w14:paraId="5F7513F6" w14:textId="77777777" w:rsidR="00673847" w:rsidRPr="00673847" w:rsidRDefault="00673847" w:rsidP="0067384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hyperlink r:id="rId5" w:anchor="i-c%C3%A1ch-java-l%C6%B0u-tr%E1%BB%AF-d%E1%BB%AF-li%E1%BB%87u" w:history="1"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 xml:space="preserve">I.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Cách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 xml:space="preserve"> Java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lưu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trữ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dữ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liệu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:</w:t>
        </w:r>
      </w:hyperlink>
    </w:p>
    <w:p w14:paraId="298BB8A8" w14:textId="77777777" w:rsidR="00673847" w:rsidRPr="00673847" w:rsidRDefault="00673847" w:rsidP="006738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6" w:anchor="1-c%C3%A1c-lo%E1%BA%A1i-b%E1%BB%99-nh%E1%BB%9B" w:history="1"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1.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Các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loại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bộ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nhớ</w:t>
        </w:r>
        <w:proofErr w:type="spellEnd"/>
      </w:hyperlink>
    </w:p>
    <w:p w14:paraId="7037DB45" w14:textId="77777777" w:rsidR="00673847" w:rsidRPr="00673847" w:rsidRDefault="00673847" w:rsidP="00673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Trong module Run Time Area,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2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9E3E8E5" w14:textId="77777777" w:rsidR="00673847" w:rsidRPr="00673847" w:rsidRDefault="00673847" w:rsidP="006738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Java,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ta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từ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khóa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new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khởi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</w:p>
    <w:p w14:paraId="276A525D" w14:textId="77777777" w:rsidR="00673847" w:rsidRPr="00673847" w:rsidRDefault="00673847" w:rsidP="006738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cục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Mỗi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lần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1 frame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mới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cục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Khi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hoàn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thành,frame</w:t>
      </w:r>
      <w:proofErr w:type="spellEnd"/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loại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bỏ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khỏi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Stack.</w:t>
      </w:r>
    </w:p>
    <w:p w14:paraId="34E683F7" w14:textId="77777777" w:rsidR="00673847" w:rsidRPr="00673847" w:rsidRDefault="00673847" w:rsidP="00673847">
      <w:pPr>
        <w:numPr>
          <w:ilvl w:val="1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Frame: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liệu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Java,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chữa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tin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về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cục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trả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về</w:t>
      </w:r>
      <w:proofErr w:type="spellEnd"/>
    </w:p>
    <w:p w14:paraId="0A616DD4" w14:textId="77777777" w:rsidR="00673847" w:rsidRPr="00673847" w:rsidRDefault="00673847" w:rsidP="00673847">
      <w:pPr>
        <w:numPr>
          <w:ilvl w:val="1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hộp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đựng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tin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về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,...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rồi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chồng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Stack.</w:t>
      </w:r>
    </w:p>
    <w:p w14:paraId="56BF2259" w14:textId="77777777" w:rsidR="00673847" w:rsidRPr="00673847" w:rsidRDefault="00673847" w:rsidP="006738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7" w:anchor="2-c%C3%A1ch-l%C6%B0u-tr%E1%BB%AF-b%E1%BB%99-nh%E1%BB%9B-tr%C3%AAn-heap-v%C3%A0-stack-kh%C3%A1c-nhau" w:history="1"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2.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Cách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lưu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trữ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bộ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nhớ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trên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Heap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và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Stack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khác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nhau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:</w:t>
        </w:r>
      </w:hyperlink>
    </w:p>
    <w:p w14:paraId="7D95A358" w14:textId="77777777" w:rsidR="00673847" w:rsidRPr="00673847" w:rsidRDefault="00673847" w:rsidP="006738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Trong Heap,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cấp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phát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mới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ra,và</w:t>
      </w:r>
      <w:proofErr w:type="spellEnd"/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phóng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chiếu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nữa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0A86033" w14:textId="77777777" w:rsidR="00673847" w:rsidRPr="00673847" w:rsidRDefault="00673847" w:rsidP="0067384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Trong Stack,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cấp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phát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tĩnh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phóng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hoàn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thành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67F80D6" w14:textId="77777777" w:rsidR="00673847" w:rsidRPr="00673847" w:rsidRDefault="00673847" w:rsidP="00673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VD:</w:t>
      </w:r>
    </w:p>
    <w:p w14:paraId="647E5267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public class 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EX{</w:t>
      </w:r>
      <w:proofErr w:type="gramEnd"/>
    </w:p>
    <w:p w14:paraId="5D2C3041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private static int publicX1 = 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1;</w:t>
      </w:r>
      <w:proofErr w:type="gramEnd"/>
    </w:p>
    <w:p w14:paraId="03440A9A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private int X2 = 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2;</w:t>
      </w:r>
      <w:proofErr w:type="gramEnd"/>
    </w:p>
    <w:p w14:paraId="64577961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public static void 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main(</w:t>
      </w:r>
      <w:proofErr w:type="gramEnd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String[]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args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){</w:t>
      </w:r>
    </w:p>
    <w:p w14:paraId="0AD86A5E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int localX3 = 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3;</w:t>
      </w:r>
      <w:proofErr w:type="gramEnd"/>
    </w:p>
    <w:p w14:paraId="2B754063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Object obj = new 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Object(</w:t>
      </w:r>
      <w:proofErr w:type="gramEnd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14:paraId="4C33DE32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System.out.println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(obj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);</w:t>
      </w:r>
      <w:proofErr w:type="gramEnd"/>
    </w:p>
    <w:p w14:paraId="7CE001E5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}</w:t>
      </w:r>
    </w:p>
    <w:p w14:paraId="38B5B750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14:paraId="2E463B20" w14:textId="77777777" w:rsidR="00673847" w:rsidRPr="00673847" w:rsidRDefault="00673847" w:rsidP="006738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 VD:</w:t>
      </w:r>
    </w:p>
    <w:p w14:paraId="575703E7" w14:textId="77777777" w:rsidR="00673847" w:rsidRPr="00673847" w:rsidRDefault="00673847" w:rsidP="006738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publicX1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 (static memory)</w:t>
      </w:r>
    </w:p>
    <w:p w14:paraId="403DA77C" w14:textId="77777777" w:rsidR="00673847" w:rsidRPr="00673847" w:rsidRDefault="00673847" w:rsidP="0067384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X2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 (non-static memory,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thuộc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) ????</w:t>
      </w:r>
      <w:proofErr w:type="gramEnd"/>
    </w:p>
    <w:p w14:paraId="184F0F79" w14:textId="77777777" w:rsidR="00673847" w:rsidRPr="00673847" w:rsidRDefault="00673847" w:rsidP="0067384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args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cục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</w:p>
    <w:p w14:paraId="2C115D1D" w14:textId="77777777" w:rsidR="00673847" w:rsidRPr="00673847" w:rsidRDefault="00673847" w:rsidP="0067384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cục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localX3: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cũng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cục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12DF84E" w14:textId="77777777" w:rsidR="00673847" w:rsidRPr="00673847" w:rsidRDefault="00673847" w:rsidP="0067384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obj :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khởi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bằng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new, ** 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heap</w:t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đia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chỉ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chiếu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stack</w:t>
      </w:r>
    </w:p>
    <w:p w14:paraId="4B9B88D9" w14:textId="77777777" w:rsidR="00673847" w:rsidRPr="00673847" w:rsidRDefault="00673847" w:rsidP="0067384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Frame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main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khởi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8DDD5BC" w14:textId="77777777" w:rsidR="00673847" w:rsidRPr="00673847" w:rsidRDefault="00673847" w:rsidP="0067384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Sau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main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kết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thúc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frame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loại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bỏ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vấn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tồn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gom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dọn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15D4C29" w14:textId="77777777" w:rsidR="00673847" w:rsidRPr="00673847" w:rsidRDefault="00673847" w:rsidP="006738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8" w:anchor="3-l%E1%BB%9Bp-wrapper-cung-c%E1%BA%A5p-cho-ta-1-c%C3%A1ch-s%E1%BB%AD-d%E1%BB%A5ng-kdl-nguy%C3%AAn-th%E1%BB%A7y-l%C3%A0-kdt-tham-chi%E1%BA%BFu" w:history="1"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3.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Lớp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wrapper: Cung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cấp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cho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ta 1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cách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sử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dụng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kdl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nguyên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thủy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là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kdt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tham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chiếu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.</w:t>
        </w:r>
      </w:hyperlink>
    </w:p>
    <w:p w14:paraId="533FA9F1" w14:textId="77777777" w:rsidR="00673847" w:rsidRPr="00673847" w:rsidRDefault="00673847" w:rsidP="00673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về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wrap:</w:t>
      </w:r>
    </w:p>
    <w:p w14:paraId="4C6775B7" w14:textId="77777777" w:rsidR="00673847" w:rsidRPr="00673847" w:rsidRDefault="00673847" w:rsidP="006738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KDL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ứng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2004"/>
      </w:tblGrid>
      <w:tr w:rsidR="00673847" w:rsidRPr="00673847" w14:paraId="458E0E17" w14:textId="77777777" w:rsidTr="0067384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CE4A" w14:textId="77777777" w:rsidR="00673847" w:rsidRPr="00673847" w:rsidRDefault="00673847" w:rsidP="006738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Primitive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5BA70" w14:textId="77777777" w:rsidR="00673847" w:rsidRPr="00673847" w:rsidRDefault="00673847" w:rsidP="006738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Wrapper Class</w:t>
            </w:r>
          </w:p>
        </w:tc>
      </w:tr>
      <w:tr w:rsidR="00673847" w:rsidRPr="00673847" w14:paraId="4E560238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530E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243F6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</w:tr>
      <w:tr w:rsidR="00673847" w:rsidRPr="00673847" w14:paraId="3AF1CA31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FED9E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BA6FC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Byte</w:t>
            </w:r>
          </w:p>
        </w:tc>
      </w:tr>
      <w:tr w:rsidR="00673847" w:rsidRPr="00673847" w14:paraId="6E5662B5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69FED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2370A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Short</w:t>
            </w:r>
          </w:p>
        </w:tc>
      </w:tr>
      <w:tr w:rsidR="00673847" w:rsidRPr="00673847" w14:paraId="1C833A41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59F23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6AC0C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Integer</w:t>
            </w:r>
          </w:p>
        </w:tc>
      </w:tr>
      <w:tr w:rsidR="00673847" w:rsidRPr="00673847" w14:paraId="3AE5B629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E9DC3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72CFC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Long</w:t>
            </w:r>
          </w:p>
        </w:tc>
      </w:tr>
      <w:tr w:rsidR="00673847" w:rsidRPr="00673847" w14:paraId="5F8FE065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A0AFA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3E89E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Float</w:t>
            </w:r>
          </w:p>
        </w:tc>
      </w:tr>
      <w:tr w:rsidR="00673847" w:rsidRPr="00673847" w14:paraId="2C6EAE3A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06B38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E05BA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</w:tr>
      <w:tr w:rsidR="00673847" w:rsidRPr="00673847" w14:paraId="27C72277" w14:textId="77777777" w:rsidTr="006738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EB213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55ED" w14:textId="77777777" w:rsidR="00673847" w:rsidRPr="00673847" w:rsidRDefault="00673847" w:rsidP="00673847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673847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Boolean</w:t>
            </w:r>
          </w:p>
        </w:tc>
      </w:tr>
    </w:tbl>
    <w:p w14:paraId="1D820001" w14:textId="77777777" w:rsidR="00673847" w:rsidRPr="00673847" w:rsidRDefault="00673847" w:rsidP="006738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Cách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chuyển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1F46F8DD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Boxing</w:t>
      </w:r>
    </w:p>
    <w:p w14:paraId="00C5E93E" w14:textId="4FE8BB79" w:rsidR="00673847" w:rsidRPr="00673847" w:rsidRDefault="00673847" w:rsidP="0067384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C1: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từ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khóa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new + KDL </w:t>
      </w:r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Wrapper(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):(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lỗi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ở Integer,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nghĩa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bỏ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=&gt; SD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) Code: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20E2D30" wp14:editId="395A151D">
            <wp:extent cx="5943600" cy="2186940"/>
            <wp:effectExtent l="0" t="0" r="0" b="3810"/>
            <wp:docPr id="14" name="Picture 14" descr="Alt tex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906B" w14:textId="0FDCA60B" w:rsidR="00673847" w:rsidRPr="00673847" w:rsidRDefault="00673847" w:rsidP="00673847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C2: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valueOf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) Code: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4E873A3" wp14:editId="0CB827D4">
            <wp:extent cx="5943600" cy="1127760"/>
            <wp:effectExtent l="0" t="0" r="0" b="0"/>
            <wp:docPr id="13" name="Picture 13" descr="Alt 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28BF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Autoboxing</w:t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:Khi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thẳng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ĐT, java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hộp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14DFE74" w14:textId="679E18B1" w:rsidR="00673847" w:rsidRPr="00673847" w:rsidRDefault="00673847" w:rsidP="006738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ý: Autoboxing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chỉ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nhận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Code :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74A90EF3" wp14:editId="4C47553E">
            <wp:extent cx="5943600" cy="868680"/>
            <wp:effectExtent l="0" t="0" r="0" b="7620"/>
            <wp:docPr id="12" name="Picture 12" descr="Alt tex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8488" w14:textId="77777777" w:rsidR="00673847" w:rsidRPr="00673847" w:rsidRDefault="00673847" w:rsidP="0067384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Unboxing</w:t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AutoUnboxing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F140775" w14:textId="77777777" w:rsidR="00673847" w:rsidRPr="00673847" w:rsidRDefault="00673847" w:rsidP="006738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ý:</w:t>
      </w:r>
    </w:p>
    <w:p w14:paraId="7E6EFA3A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KDL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chạy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chậm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kdt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(do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mò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địa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chỉ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=&gt;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....). =&gt;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cân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nhắc</w:t>
      </w:r>
      <w:proofErr w:type="spellEnd"/>
    </w:p>
    <w:p w14:paraId="02828467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String KO PHẢI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Class do Wrap bao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lấy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duy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String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bao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lấy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duy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nhất</w:t>
      </w:r>
      <w:proofErr w:type="spellEnd"/>
    </w:p>
    <w:p w14:paraId="641E044F" w14:textId="77777777" w:rsidR="00673847" w:rsidRPr="00673847" w:rsidRDefault="00673847" w:rsidP="006738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ích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6E9840F0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Chuyển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đổi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liệu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thành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cần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thiết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việc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đổi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truyền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qua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20019CB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package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java.util</w:t>
      </w:r>
      <w:proofErr w:type="spellEnd"/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chỉ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giúp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ích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việc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8EA5C16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cấu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trúc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liệu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String,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Array,HashCode</w:t>
      </w:r>
      <w:proofErr w:type="spellEnd"/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...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chỉ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ở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chứ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dl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1DB7B95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?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cần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support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luồng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C20B076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: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compareTo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(), equals(),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toString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(), ...</w:t>
      </w:r>
    </w:p>
    <w:p w14:paraId="7D1E7495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phép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NULL. // Quan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trọng</w:t>
      </w:r>
      <w:proofErr w:type="spellEnd"/>
    </w:p>
    <w:p w14:paraId="146B708B" w14:textId="77777777" w:rsidR="00673847" w:rsidRPr="00673847" w:rsidRDefault="00673847" w:rsidP="006738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:</w:t>
      </w:r>
      <w:proofErr w:type="gramEnd"/>
    </w:p>
    <w:p w14:paraId="78C93413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 SD </w:t>
      </w:r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Boxing</w:t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Khi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Integer, Float hay Boolean,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nghĩa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gói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bởi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garbage collector.</w:t>
      </w:r>
    </w:p>
    <w:p w14:paraId="59DFA3DA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 SD 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AutoBoxing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Khi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autoboxing =&gt;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ứng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int sang Integer), Java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giúp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tính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năng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Wrapper.</w:t>
      </w:r>
    </w:p>
    <w:p w14:paraId="739DD236" w14:textId="77777777" w:rsidR="00673847" w:rsidRPr="00673847" w:rsidRDefault="00673847" w:rsidP="0067384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 SD </w:t>
      </w:r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Unboxing</w:t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Khi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autounboxing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=&gt;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kiểu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ứng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Integer sang int), Java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trích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Wrapper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trữ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stack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kiểu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nguyên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89650AA" w14:textId="77777777" w:rsidR="00673847" w:rsidRPr="00673847" w:rsidRDefault="00673847" w:rsidP="006738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15" w:anchor="4-ph%C6%B0%C6%A1ng-th%E1%BB%A9c-kh%E1%BB%9Fi-t%E1%BA%A1o-constructor" w:history="1"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4.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Phương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thức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khởi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tạo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(Constructor).</w:t>
        </w:r>
      </w:hyperlink>
    </w:p>
    <w:p w14:paraId="09A144BB" w14:textId="2F979A5B" w:rsidR="00673847" w:rsidRPr="00673847" w:rsidRDefault="00673847" w:rsidP="0067384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Constructor</w:t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đặc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biệt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khởi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coi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ngôi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Class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thiết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kế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Constructor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thợ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xây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 VD: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14AF7F35" wp14:editId="295150DB">
            <wp:extent cx="5943600" cy="1891665"/>
            <wp:effectExtent l="0" t="0" r="0" b="0"/>
            <wp:docPr id="11" name="Picture 11" descr="Alt text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BAFE2B5" wp14:editId="581D5441">
            <wp:extent cx="1489075" cy="256540"/>
            <wp:effectExtent l="0" t="0" r="0" b="0"/>
            <wp:docPr id="10" name="Picture 10" descr="Alt text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6B8A" w14:textId="77777777" w:rsidR="00673847" w:rsidRPr="00673847" w:rsidRDefault="00673847" w:rsidP="0067384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new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SinhVien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? :</w:t>
      </w:r>
    </w:p>
    <w:p w14:paraId="5EE84A0C" w14:textId="77777777" w:rsidR="00673847" w:rsidRPr="00673847" w:rsidRDefault="00673847" w:rsidP="00673847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SinhVien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cũng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Class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SinhVien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mặc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định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(default construction) 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hiện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Class,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với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Class.</w:t>
      </w:r>
    </w:p>
    <w:p w14:paraId="106DA20D" w14:textId="4713B712" w:rsidR="00673847" w:rsidRPr="00673847" w:rsidRDefault="00673847" w:rsidP="00673847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598F40D" wp14:editId="11C4D45D">
            <wp:extent cx="4460875" cy="644525"/>
            <wp:effectExtent l="0" t="0" r="0" b="3175"/>
            <wp:docPr id="9" name="Picture 9" descr="Alt text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9195" w14:textId="77777777" w:rsidR="00673847" w:rsidRPr="00673847" w:rsidRDefault="00673847" w:rsidP="00673847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Dấu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()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=&gt;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SinhVien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cũng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353D832" w14:textId="77777777" w:rsidR="00673847" w:rsidRPr="00673847" w:rsidRDefault="00673847" w:rsidP="00673847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Đặc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biệt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chỉ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chỉ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định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truy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cập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ko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kiểu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trả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về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299D28D" w14:textId="61979F24" w:rsidR="00673847" w:rsidRPr="00673847" w:rsidRDefault="00673847" w:rsidP="0067384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Thân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constructor, ta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cài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đặt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thuộc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tính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 VD: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7D75657" wp14:editId="5E2C391B">
            <wp:extent cx="5943600" cy="1252220"/>
            <wp:effectExtent l="0" t="0" r="0" b="5080"/>
            <wp:docPr id="8" name="Picture 8" descr="Alt text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với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Code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ở VD 1, ta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kết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quả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B180340" wp14:editId="796B5543">
            <wp:extent cx="1731645" cy="436245"/>
            <wp:effectExtent l="0" t="0" r="1905" b="1905"/>
            <wp:docPr id="7" name="Picture 7" descr="Alt text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 =&gt;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Mặc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định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truyền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Object.</w:t>
      </w:r>
    </w:p>
    <w:p w14:paraId="722F43A3" w14:textId="2173BC83" w:rsidR="00673847" w:rsidRPr="00673847" w:rsidRDefault="00673847" w:rsidP="0067384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Truyền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Constructor: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33417835" wp14:editId="268D9AAE">
            <wp:extent cx="5943600" cy="3020695"/>
            <wp:effectExtent l="0" t="0" r="0" b="8255"/>
            <wp:docPr id="6" name="Picture 6" descr="Alt text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71AD4771" wp14:editId="5FCF8DA0">
            <wp:extent cx="1517015" cy="283845"/>
            <wp:effectExtent l="0" t="0" r="6985" b="1905"/>
            <wp:docPr id="5" name="Picture 5" descr="Alt text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AAF2" w14:textId="77777777" w:rsidR="00673847" w:rsidRPr="00673847" w:rsidRDefault="00673847" w:rsidP="0067384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Lưu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ý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Cóntructor</w:t>
      </w:r>
      <w:proofErr w:type="spellEnd"/>
    </w:p>
    <w:p w14:paraId="0AA4BA98" w14:textId="77777777" w:rsidR="00673847" w:rsidRPr="00673847" w:rsidRDefault="00673847" w:rsidP="0067384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Default Constructor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đã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những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Constructor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muốn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khai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báo</w:t>
      </w:r>
      <w:proofErr w:type="spellEnd"/>
    </w:p>
    <w:p w14:paraId="6C9700EE" w14:textId="77777777" w:rsidR="00673847" w:rsidRPr="00673847" w:rsidRDefault="00673847" w:rsidP="00673847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ind w:left="2160" w:hanging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Constructor.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thỏa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kiện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780B8EA3" w14:textId="77777777" w:rsidR="00673847" w:rsidRPr="00673847" w:rsidRDefault="00673847" w:rsidP="00673847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ind w:left="2880" w:hanging="36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Constructor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lớp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kiểu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dl,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E6BFDDF" w14:textId="519A185E" w:rsidR="00673847" w:rsidRPr="00673847" w:rsidRDefault="00673847" w:rsidP="00673847">
      <w:pPr>
        <w:numPr>
          <w:ilvl w:val="3"/>
          <w:numId w:val="10"/>
        </w:numPr>
        <w:shd w:val="clear" w:color="auto" w:fill="FFFFFF"/>
        <w:spacing w:before="60" w:after="100" w:afterAutospacing="1" w:line="240" w:lineRule="auto"/>
        <w:ind w:left="2880" w:hanging="36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lượng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phải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khác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nhau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VD :</w:t>
      </w:r>
      <w:proofErr w:type="gramEnd"/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F9AB11D" wp14:editId="44216E87">
            <wp:extent cx="5943600" cy="2423795"/>
            <wp:effectExtent l="0" t="0" r="0" b="0"/>
            <wp:docPr id="4" name="Picture 4" descr="Alt text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C897124" wp14:editId="7E8DFC03">
            <wp:extent cx="1717675" cy="457200"/>
            <wp:effectExtent l="0" t="0" r="0" b="0"/>
            <wp:docPr id="3" name="Picture 3" descr="Alt text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 =&gt;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Constructor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với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truyền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FF73B30" w14:textId="77777777" w:rsidR="00673847" w:rsidRPr="00673847" w:rsidRDefault="00673847" w:rsidP="00673847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Super :</w:t>
      </w:r>
      <w:proofErr w:type="gramEnd"/>
    </w:p>
    <w:p w14:paraId="0AA67EED" w14:textId="77777777" w:rsidR="00673847" w:rsidRPr="00673847" w:rsidRDefault="00673847" w:rsidP="00673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Trong java,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từ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khóa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super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3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305FFF73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1.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Từ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khóa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super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được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sử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dụng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để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tham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chiếu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trực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tiếp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đến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biến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instance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của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lớp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cha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gần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nhất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.</w:t>
      </w:r>
    </w:p>
    <w:p w14:paraId="6DD79ED7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2. </w:t>
      </w:r>
      <w:proofErr w:type="gram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super(</w:t>
      </w:r>
      <w:proofErr w:type="gram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được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sử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dụng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để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gọi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trực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tiếp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Constructor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của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lớp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cha.</w:t>
      </w:r>
    </w:p>
    <w:p w14:paraId="03F58390" w14:textId="77777777" w:rsidR="00673847" w:rsidRPr="00673847" w:rsidRDefault="00673847" w:rsidP="006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3.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Từ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khóa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super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được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sử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dụng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để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gọi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trực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tiếp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phương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thức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của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lớp</w:t>
      </w:r>
      <w:proofErr w:type="spellEnd"/>
      <w:r w:rsidRPr="0067384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cha.</w:t>
      </w:r>
    </w:p>
    <w:p w14:paraId="7CC4DCB0" w14:textId="03A49D08" w:rsidR="00673847" w:rsidRPr="00673847" w:rsidRDefault="00673847" w:rsidP="00673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VD: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FC6301F" wp14:editId="1B9A25B0">
            <wp:extent cx="5943600" cy="3258185"/>
            <wp:effectExtent l="0" t="0" r="0" b="0"/>
            <wp:docPr id="2" name="Picture 2" descr="Alt text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40AD" w14:textId="77777777" w:rsidR="00673847" w:rsidRPr="00673847" w:rsidRDefault="00673847" w:rsidP="006738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36" w:anchor="5-garbage-collector-trong-java" w:history="1"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5. Garbage Collector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trong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Java.</w:t>
        </w:r>
      </w:hyperlink>
    </w:p>
    <w:p w14:paraId="3FE506B0" w14:textId="77777777" w:rsidR="00673847" w:rsidRPr="00673847" w:rsidRDefault="00673847" w:rsidP="006738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ĐN: Trong Java,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(garbage)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nghĩa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1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chiếu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nữa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gom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(Garbage collector)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nhiệm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vụ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hủy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phóng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03E5F9C" w14:textId="77777777" w:rsidR="00673847" w:rsidRPr="00673847" w:rsidRDefault="00673847" w:rsidP="0067384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Hoạt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:</w:t>
      </w:r>
      <w:proofErr w:type="gramEnd"/>
    </w:p>
    <w:p w14:paraId="03E6BD11" w14:textId="77777777" w:rsidR="00673847" w:rsidRPr="00673847" w:rsidRDefault="00673847" w:rsidP="0067384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Java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đã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cung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cấp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Garbage Collector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dọn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dẹp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Nhờ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developer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cần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quan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tâm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việc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phân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C/C++.</w:t>
      </w:r>
    </w:p>
    <w:p w14:paraId="45EFDD0A" w14:textId="77777777" w:rsidR="00673847" w:rsidRPr="00673847" w:rsidRDefault="00673847" w:rsidP="006738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Garbage Collectors (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dưới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đây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tắt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GC)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định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nghĩa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tự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động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thực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thi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nhiệm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vụ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quản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lý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Code Java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dịch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sang bytecode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rồi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chạy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máy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ảo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Java hay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viết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tắt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JVM. Trong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chạy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ở 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</w:rPr>
        <w:t xml:space="preserve"> heap</w:t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phần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dành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Sau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cần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garbage collector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truy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tìm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xóa</w:t>
      </w:r>
      <w:proofErr w:type="spellEnd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bỏ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hồi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dung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lượng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DFF9463" w14:textId="77777777" w:rsidR="00673847" w:rsidRPr="00673847" w:rsidRDefault="00673847" w:rsidP="006738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Trong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ko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cần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loại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bỏ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giải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phóng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0EC65F1" w14:textId="77777777" w:rsidR="00673847" w:rsidRPr="00673847" w:rsidRDefault="00673847" w:rsidP="006738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gom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phổ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Oracle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HotSpot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Mặc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dù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HotSpot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gom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tối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ưu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từng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trường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hợp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cả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theo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phương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nhất</w:t>
      </w:r>
      <w:proofErr w:type="spellEnd"/>
    </w:p>
    <w:p w14:paraId="380FAF6F" w14:textId="77777777" w:rsidR="00673847" w:rsidRPr="00673847" w:rsidRDefault="00673847" w:rsidP="006738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Đầu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tiên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chiếu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đánh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dấu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sẵn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sàng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dọn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CCA09EB" w14:textId="77777777" w:rsidR="00673847" w:rsidRPr="00673847" w:rsidRDefault="00673847" w:rsidP="00673847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Ở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bước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hai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gom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tiến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hành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xóa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DEB58FB" w14:textId="77777777" w:rsidR="00673847" w:rsidRPr="00673847" w:rsidRDefault="00673847" w:rsidP="00673847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Ở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bước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nén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nằm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liền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kề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Quá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giúp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việc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cấp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phát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mới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dễ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dàng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8C18281" w14:textId="77777777" w:rsidR="00673847" w:rsidRPr="00673847" w:rsidRDefault="00673847" w:rsidP="00673847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Ở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Heap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chia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3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nhỏ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gọi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Young</w:t>
      </w:r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generation, Old generation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Permanent generation.</w:t>
      </w:r>
    </w:p>
    <w:p w14:paraId="42B8694D" w14:textId="77777777" w:rsidR="00673847" w:rsidRPr="00673847" w:rsidRDefault="00673847" w:rsidP="00673847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Young generation: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chia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thành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nhỏ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Eden(</w:t>
      </w:r>
      <w:proofErr w:type="spellStart"/>
      <w:proofErr w:type="gram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khởi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Survivor(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sống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sót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).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vừa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khởi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nằm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ở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Eden,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sau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chu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quét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đầu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tiên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tồn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chuyển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sang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Survivor.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đây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GC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theo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dõi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liên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tục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qua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nhiều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chu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quét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vẫn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lúc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chuyển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sang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vùng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nhớ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thứ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hai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7AC9207" w14:textId="77777777" w:rsidR="00673847" w:rsidRPr="00673847" w:rsidRDefault="00673847" w:rsidP="00673847">
      <w:pPr>
        <w:numPr>
          <w:ilvl w:val="3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Old generation: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chứa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những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đủ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"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lâu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",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"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lâu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"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thế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nào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tùy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thuộc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thuật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toán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từng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bộ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GC.</w:t>
      </w:r>
    </w:p>
    <w:p w14:paraId="726AF553" w14:textId="77777777" w:rsidR="00673847" w:rsidRPr="00673847" w:rsidRDefault="00673847" w:rsidP="00673847">
      <w:pPr>
        <w:numPr>
          <w:ilvl w:val="3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Permanent generation: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chứa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Object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đây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nơi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để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chứa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metadata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JVM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như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class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method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ứng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. Do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nếu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class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method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còn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được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nữa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GC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sẽ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coi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chúng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"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rác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"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dọn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dẹp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nó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C5268BE" w14:textId="77777777" w:rsidR="00673847" w:rsidRPr="00673847" w:rsidRDefault="00673847" w:rsidP="006738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37" w:anchor="6-pass-by-value-v%C3%A0-pass-by-reference-trong-java" w:history="1"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6. Pass by Value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và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Pass by Reference </w:t>
        </w:r>
        <w:proofErr w:type="spellStart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trong</w:t>
        </w:r>
        <w:proofErr w:type="spellEnd"/>
        <w:r w:rsidRPr="00673847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Java</w:t>
        </w:r>
      </w:hyperlink>
    </w:p>
    <w:p w14:paraId="5088F09A" w14:textId="470E3752" w:rsidR="00673847" w:rsidRPr="00673847" w:rsidRDefault="00673847" w:rsidP="006738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Truyền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trị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việc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ta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tạo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sao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gốc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thay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đổi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sao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thì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không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làm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ảnh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hưởng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đến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bản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gốc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. </w:t>
      </w:r>
      <w:r w:rsidRPr="00673847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4130D806" wp14:editId="331EFE4A">
            <wp:extent cx="5943600" cy="1620520"/>
            <wp:effectExtent l="0" t="0" r="0" b="0"/>
            <wp:docPr id="1" name="Picture 1" descr="Alt text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 text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xuất</w:t>
      </w:r>
      <w:proofErr w:type="spellEnd"/>
      <w:r w:rsidRPr="00673847">
        <w:rPr>
          <w:rFonts w:ascii="Segoe UI" w:eastAsia="Times New Roman" w:hAnsi="Segoe UI" w:cs="Segoe UI"/>
          <w:color w:val="1F2328"/>
          <w:sz w:val="24"/>
          <w:szCs w:val="24"/>
        </w:rPr>
        <w:t>: </w:t>
      </w:r>
    </w:p>
    <w:p w14:paraId="79A4B17D" w14:textId="77777777" w:rsidR="001D6A8C" w:rsidRDefault="001D6A8C"/>
    <w:sectPr w:rsidR="001D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7BE"/>
    <w:multiLevelType w:val="multilevel"/>
    <w:tmpl w:val="E9A2A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57E86"/>
    <w:multiLevelType w:val="multilevel"/>
    <w:tmpl w:val="5EAA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17060"/>
    <w:multiLevelType w:val="multilevel"/>
    <w:tmpl w:val="A7E0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7742A"/>
    <w:multiLevelType w:val="multilevel"/>
    <w:tmpl w:val="748A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D21BD"/>
    <w:multiLevelType w:val="multilevel"/>
    <w:tmpl w:val="273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A760C"/>
    <w:multiLevelType w:val="multilevel"/>
    <w:tmpl w:val="DA6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2170A"/>
    <w:multiLevelType w:val="multilevel"/>
    <w:tmpl w:val="2AF0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096CC6"/>
    <w:multiLevelType w:val="multilevel"/>
    <w:tmpl w:val="6228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839121">
    <w:abstractNumId w:val="5"/>
  </w:num>
  <w:num w:numId="2" w16cid:durableId="1105031638">
    <w:abstractNumId w:val="4"/>
  </w:num>
  <w:num w:numId="3" w16cid:durableId="2045597219">
    <w:abstractNumId w:val="3"/>
  </w:num>
  <w:num w:numId="4" w16cid:durableId="963972265">
    <w:abstractNumId w:val="1"/>
  </w:num>
  <w:num w:numId="5" w16cid:durableId="1608657668">
    <w:abstractNumId w:val="0"/>
  </w:num>
  <w:num w:numId="6" w16cid:durableId="18807020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80702047">
    <w:abstractNumId w:val="0"/>
    <w:lvlOverride w:ilvl="1">
      <w:startOverride w:val="3"/>
    </w:lvlOverride>
  </w:num>
  <w:num w:numId="8" w16cid:durableId="1558856296">
    <w:abstractNumId w:val="7"/>
  </w:num>
  <w:num w:numId="9" w16cid:durableId="940914541">
    <w:abstractNumId w:val="7"/>
    <w:lvlOverride w:ilvl="2">
      <w:lvl w:ilvl="2">
        <w:numFmt w:val="lowerLetter"/>
        <w:lvlText w:val="%3."/>
        <w:lvlJc w:val="left"/>
      </w:lvl>
    </w:lvlOverride>
  </w:num>
  <w:num w:numId="10" w16cid:durableId="940914541">
    <w:abstractNumId w:val="7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1" w16cid:durableId="492987377">
    <w:abstractNumId w:val="2"/>
  </w:num>
  <w:num w:numId="12" w16cid:durableId="1706982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47"/>
    <w:rsid w:val="001D6A8C"/>
    <w:rsid w:val="0067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2CFE"/>
  <w15:chartTrackingRefBased/>
  <w15:docId w15:val="{7F24F599-86E0-4BA3-8AA8-90B656AF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3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3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38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38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38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84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73847"/>
  </w:style>
  <w:style w:type="character" w:customStyle="1" w:styleId="pl-smi">
    <w:name w:val="pl-smi"/>
    <w:basedOn w:val="DefaultParagraphFont"/>
    <w:rsid w:val="00673847"/>
  </w:style>
  <w:style w:type="character" w:customStyle="1" w:styleId="pl-s1">
    <w:name w:val="pl-s1"/>
    <w:basedOn w:val="DefaultParagraphFont"/>
    <w:rsid w:val="00673847"/>
  </w:style>
  <w:style w:type="character" w:customStyle="1" w:styleId="pl-c1">
    <w:name w:val="pl-c1"/>
    <w:basedOn w:val="DefaultParagraphFont"/>
    <w:rsid w:val="00673847"/>
  </w:style>
  <w:style w:type="character" w:customStyle="1" w:styleId="pl-en">
    <w:name w:val="pl-en"/>
    <w:basedOn w:val="DefaultParagraphFont"/>
    <w:rsid w:val="00673847"/>
  </w:style>
  <w:style w:type="character" w:styleId="Emphasis">
    <w:name w:val="Emphasis"/>
    <w:basedOn w:val="DefaultParagraphFont"/>
    <w:uiPriority w:val="20"/>
    <w:qFormat/>
    <w:rsid w:val="00673847"/>
    <w:rPr>
      <w:i/>
      <w:iCs/>
    </w:rPr>
  </w:style>
  <w:style w:type="character" w:styleId="Strong">
    <w:name w:val="Strong"/>
    <w:basedOn w:val="DefaultParagraphFont"/>
    <w:uiPriority w:val="22"/>
    <w:qFormat/>
    <w:rsid w:val="006738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3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52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maaaaaaaa/TranXuanSon/blob/main/Bu%E1%BB%95i%203/CachJavaLuuDL.md" TargetMode="External"/><Relationship Id="rId13" Type="http://schemas.openxmlformats.org/officeDocument/2006/relationships/hyperlink" Target="https://github.com/Yamaaaaaaaa/TranXuanSon/blob/main/Bu%E1%BB%95i%203/image-2.png" TargetMode="External"/><Relationship Id="rId18" Type="http://schemas.openxmlformats.org/officeDocument/2006/relationships/hyperlink" Target="https://github.com/Yamaaaaaaaa/TranXuanSon/blob/main/Bu%E1%BB%95i%203/image-4.png" TargetMode="External"/><Relationship Id="rId26" Type="http://schemas.openxmlformats.org/officeDocument/2006/relationships/hyperlink" Target="https://github.com/Yamaaaaaaaa/TranXuanSon/blob/main/Bu%E1%BB%95i%203/image-9.png" TargetMode="Externa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github.com/Yamaaaaaaaa/TranXuanSon/blob/main/Bu%E1%BB%95i%203/image-13.png" TargetMode="External"/><Relationship Id="rId7" Type="http://schemas.openxmlformats.org/officeDocument/2006/relationships/hyperlink" Target="https://github.com/Yamaaaaaaaa/TranXuanSon/blob/main/Bu%E1%BB%95i%203/CachJavaLuuDL.m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https://github.com/Yamaaaaaaaa/TranXuanSon/blob/main/Bu%E1%BB%95i%203/image-14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amaaaaaaaa/TranXuanSon/blob/main/Bu%E1%BB%95i%203/image-3.png" TargetMode="External"/><Relationship Id="rId20" Type="http://schemas.openxmlformats.org/officeDocument/2006/relationships/hyperlink" Target="https://github.com/Yamaaaaaaaa/TranXuanSon/blob/main/Bu%E1%BB%95i%203/image-5.png" TargetMode="Externa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amaaaaaaaa/TranXuanSon/blob/main/Bu%E1%BB%95i%203/CachJavaLuuDL.md" TargetMode="External"/><Relationship Id="rId11" Type="http://schemas.openxmlformats.org/officeDocument/2006/relationships/hyperlink" Target="https://github.com/Yamaaaaaaaa/TranXuanSon/blob/main/Bu%E1%BB%95i%203/image-1.png" TargetMode="External"/><Relationship Id="rId24" Type="http://schemas.openxmlformats.org/officeDocument/2006/relationships/hyperlink" Target="https://github.com/Yamaaaaaaaa/TranXuanSon/blob/main/Bu%E1%BB%95i%203/image-7.png" TargetMode="External"/><Relationship Id="rId32" Type="http://schemas.openxmlformats.org/officeDocument/2006/relationships/hyperlink" Target="https://github.com/Yamaaaaaaaa/TranXuanSon/blob/main/Bu%E1%BB%95i%203/image-12.png" TargetMode="External"/><Relationship Id="rId37" Type="http://schemas.openxmlformats.org/officeDocument/2006/relationships/hyperlink" Target="https://github.com/Yamaaaaaaaa/TranXuanSon/blob/main/Bu%E1%BB%95i%203/CachJavaLuuDL.m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Yamaaaaaaaa/TranXuanSon/blob/main/Bu%E1%BB%95i%203/CachJavaLuuDL.md" TargetMode="External"/><Relationship Id="rId15" Type="http://schemas.openxmlformats.org/officeDocument/2006/relationships/hyperlink" Target="https://github.com/Yamaaaaaaaa/TranXuanSon/blob/main/Bu%E1%BB%95i%203/CachJavaLuuDL.md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Yamaaaaaaaa/TranXuanSon/blob/main/Bu%E1%BB%95i%203/image-10.png" TargetMode="External"/><Relationship Id="rId36" Type="http://schemas.openxmlformats.org/officeDocument/2006/relationships/hyperlink" Target="https://github.com/Yamaaaaaaaa/TranXuanSon/blob/main/Bu%E1%BB%95i%203/CachJavaLuuDL.m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maaaaaaaa/TranXuanSon/blob/main/Bu%E1%BB%95i%203/image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Yamaaaaaaaa/TranXuanSon/blob/main/Bu%E1%BB%95i%203/image-6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github.com/Yamaaaaaaaa/TranXuanSon/blob/main/Bu%E1%BB%95i%203/image-11.png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2023-11-07T16:44:00Z</dcterms:created>
  <dcterms:modified xsi:type="dcterms:W3CDTF">2023-11-07T16:45:00Z</dcterms:modified>
</cp:coreProperties>
</file>