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3BC7A" w14:textId="28581050" w:rsidR="00EC6740" w:rsidRDefault="0041618D" w:rsidP="0041618D">
      <w:pPr>
        <w:pStyle w:val="Heading1"/>
      </w:pPr>
      <w:r>
        <w:t>Features</w:t>
      </w:r>
    </w:p>
    <w:p w14:paraId="43B9FFEB" w14:textId="4E913C94" w:rsidR="0041618D" w:rsidRDefault="0041618D" w:rsidP="0041618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 w:rsidRPr="0041618D">
        <w:rPr>
          <w:rFonts w:asciiTheme="majorBidi" w:hAnsiTheme="majorBidi" w:cstheme="majorBidi"/>
          <w:b/>
          <w:bCs/>
          <w:sz w:val="30"/>
          <w:szCs w:val="30"/>
        </w:rPr>
        <w:t>Cost Prediction</w:t>
      </w:r>
    </w:p>
    <w:p w14:paraId="53F09533" w14:textId="6929D2D3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proofErr w:type="spellStart"/>
      <w:r>
        <w:rPr>
          <w:rFonts w:asciiTheme="majorBidi" w:hAnsiTheme="majorBidi" w:cstheme="majorBidi"/>
          <w:b/>
          <w:bCs/>
          <w:sz w:val="30"/>
          <w:szCs w:val="30"/>
        </w:rPr>
        <w:t>Battary</w:t>
      </w:r>
      <w:proofErr w:type="spellEnd"/>
      <w:r>
        <w:rPr>
          <w:rFonts w:asciiTheme="majorBidi" w:hAnsiTheme="majorBidi" w:cstheme="majorBidi"/>
          <w:b/>
          <w:bCs/>
          <w:sz w:val="30"/>
          <w:szCs w:val="30"/>
        </w:rPr>
        <w:t xml:space="preserve"> Capacity</w:t>
      </w:r>
    </w:p>
    <w:p w14:paraId="387219D8" w14:textId="6AF00A89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Charging Rate</w:t>
      </w:r>
    </w:p>
    <w:p w14:paraId="0F2821FA" w14:textId="4F4AF7BC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Charging Time Difference</w:t>
      </w:r>
    </w:p>
    <w:p w14:paraId="123454BA" w14:textId="0B3B0187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State of Charge Start</w:t>
      </w:r>
    </w:p>
    <w:p w14:paraId="7939E1F6" w14:textId="7AB539EC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State of Charge End</w:t>
      </w:r>
    </w:p>
    <w:p w14:paraId="543FCF50" w14:textId="56331412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Charger Type</w:t>
      </w:r>
    </w:p>
    <w:p w14:paraId="0EEF04D6" w14:textId="49BD3DFA" w:rsidR="0041618D" w:rsidRDefault="0041618D" w:rsidP="0041618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Time Prediction</w:t>
      </w:r>
    </w:p>
    <w:p w14:paraId="11306DFC" w14:textId="53EA471C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proofErr w:type="spellStart"/>
      <w:r>
        <w:rPr>
          <w:rFonts w:asciiTheme="majorBidi" w:hAnsiTheme="majorBidi" w:cstheme="majorBidi"/>
          <w:b/>
          <w:bCs/>
          <w:sz w:val="30"/>
          <w:szCs w:val="30"/>
        </w:rPr>
        <w:t>Battary</w:t>
      </w:r>
      <w:proofErr w:type="spellEnd"/>
      <w:r>
        <w:rPr>
          <w:rFonts w:asciiTheme="majorBidi" w:hAnsiTheme="majorBidi" w:cstheme="majorBidi"/>
          <w:b/>
          <w:bCs/>
          <w:sz w:val="30"/>
          <w:szCs w:val="30"/>
        </w:rPr>
        <w:t xml:space="preserve"> Capacity</w:t>
      </w:r>
    </w:p>
    <w:p w14:paraId="4E31D3EB" w14:textId="75753AAC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Charging Rate</w:t>
      </w:r>
    </w:p>
    <w:p w14:paraId="442A4D82" w14:textId="373ED4DF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State of Charge Start</w:t>
      </w:r>
    </w:p>
    <w:p w14:paraId="48655F6F" w14:textId="73C295EF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State of Charge End</w:t>
      </w:r>
    </w:p>
    <w:p w14:paraId="6F3663B4" w14:textId="32CDC887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Charger Type</w:t>
      </w:r>
    </w:p>
    <w:p w14:paraId="62E16FC3" w14:textId="606785BF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Distance Driven Since Last Charge</w:t>
      </w:r>
    </w:p>
    <w:p w14:paraId="7DDC3EFA" w14:textId="007E4BEB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Charging Time Difference</w:t>
      </w:r>
    </w:p>
    <w:p w14:paraId="2D2423A7" w14:textId="7162334E" w:rsidR="0041618D" w:rsidRDefault="0041618D" w:rsidP="0041618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Long Session Classification</w:t>
      </w:r>
    </w:p>
    <w:p w14:paraId="5742BCC2" w14:textId="77777777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proofErr w:type="spellStart"/>
      <w:r>
        <w:rPr>
          <w:rFonts w:asciiTheme="majorBidi" w:hAnsiTheme="majorBidi" w:cstheme="majorBidi"/>
          <w:b/>
          <w:bCs/>
          <w:sz w:val="30"/>
          <w:szCs w:val="30"/>
        </w:rPr>
        <w:t>Battary</w:t>
      </w:r>
      <w:proofErr w:type="spellEnd"/>
      <w:r>
        <w:rPr>
          <w:rFonts w:asciiTheme="majorBidi" w:hAnsiTheme="majorBidi" w:cstheme="majorBidi"/>
          <w:b/>
          <w:bCs/>
          <w:sz w:val="30"/>
          <w:szCs w:val="30"/>
        </w:rPr>
        <w:t xml:space="preserve"> Capacity</w:t>
      </w:r>
    </w:p>
    <w:p w14:paraId="36503ED6" w14:textId="77777777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Charging Rate</w:t>
      </w:r>
    </w:p>
    <w:p w14:paraId="3F8761D9" w14:textId="77777777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Charging Time Difference</w:t>
      </w:r>
    </w:p>
    <w:p w14:paraId="47C18DF6" w14:textId="77777777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State of Charge Start</w:t>
      </w:r>
    </w:p>
    <w:p w14:paraId="676FDED2" w14:textId="77777777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State of Charge End</w:t>
      </w:r>
    </w:p>
    <w:p w14:paraId="49C410EE" w14:textId="77777777" w:rsid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Charger Type</w:t>
      </w:r>
    </w:p>
    <w:p w14:paraId="2B996D51" w14:textId="47996B36" w:rsidR="0041618D" w:rsidRPr="0041618D" w:rsidRDefault="0041618D" w:rsidP="0041618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Distance Driven Since Last Charge</w:t>
      </w:r>
    </w:p>
    <w:sectPr w:rsidR="0041618D" w:rsidRPr="00416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31EDF"/>
    <w:multiLevelType w:val="hybridMultilevel"/>
    <w:tmpl w:val="068C9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45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40"/>
    <w:rsid w:val="0041618D"/>
    <w:rsid w:val="005822FA"/>
    <w:rsid w:val="005A3EF7"/>
    <w:rsid w:val="00EC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419BE"/>
  <w15:chartTrackingRefBased/>
  <w15:docId w15:val="{D77D3F1D-72A8-46D2-8A77-4CCAB42C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YUMAN ABULABAN</dc:creator>
  <cp:keywords/>
  <dc:description/>
  <cp:lastModifiedBy>YUMAN ABULABAN</cp:lastModifiedBy>
  <cp:revision>1</cp:revision>
  <dcterms:created xsi:type="dcterms:W3CDTF">2025-11-29T07:12:00Z</dcterms:created>
  <dcterms:modified xsi:type="dcterms:W3CDTF">2025-11-30T09:00:00Z</dcterms:modified>
</cp:coreProperties>
</file>