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22199" w14:textId="77777777" w:rsidR="00381E5A" w:rsidRPr="00381E5A" w:rsidRDefault="00381E5A" w:rsidP="00381E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81E5A">
        <w:rPr>
          <w:rFonts w:ascii="Times New Roman" w:eastAsia="Times New Roman" w:hAnsi="Times New Roman" w:cs="Times New Roman"/>
          <w:b/>
          <w:bCs/>
          <w:kern w:val="36"/>
          <w:sz w:val="48"/>
          <w:szCs w:val="48"/>
          <w:lang w:eastAsia="en-IN"/>
          <w14:ligatures w14:val="none"/>
        </w:rPr>
        <w:t>Case 3: Malware Hidden in an Invitation Email</w:t>
      </w:r>
    </w:p>
    <w:p w14:paraId="252FDCB3" w14:textId="77777777" w:rsidR="00381E5A" w:rsidRPr="00381E5A" w:rsidRDefault="00381E5A" w:rsidP="00381E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1E5A">
        <w:rPr>
          <w:rFonts w:ascii="Times New Roman" w:eastAsia="Times New Roman" w:hAnsi="Times New Roman" w:cs="Times New Roman"/>
          <w:b/>
          <w:bCs/>
          <w:kern w:val="0"/>
          <w:sz w:val="36"/>
          <w:szCs w:val="36"/>
          <w:lang w:eastAsia="en-IN"/>
          <w14:ligatures w14:val="none"/>
        </w:rPr>
        <w:t>Executive Summary</w:t>
      </w:r>
    </w:p>
    <w:p w14:paraId="38328B01"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 xml:space="preserve">This investigation </w:t>
      </w:r>
      <w:proofErr w:type="spellStart"/>
      <w:r w:rsidRPr="00381E5A">
        <w:rPr>
          <w:rFonts w:ascii="Times New Roman" w:eastAsia="Times New Roman" w:hAnsi="Times New Roman" w:cs="Times New Roman"/>
          <w:kern w:val="0"/>
          <w:lang w:eastAsia="en-IN"/>
          <w14:ligatures w14:val="none"/>
        </w:rPr>
        <w:t>analyzed</w:t>
      </w:r>
      <w:proofErr w:type="spellEnd"/>
      <w:r w:rsidRPr="00381E5A">
        <w:rPr>
          <w:rFonts w:ascii="Times New Roman" w:eastAsia="Times New Roman" w:hAnsi="Times New Roman" w:cs="Times New Roman"/>
          <w:kern w:val="0"/>
          <w:lang w:eastAsia="en-IN"/>
          <w14:ligatures w14:val="none"/>
        </w:rPr>
        <w:t xml:space="preserve"> a phishing email disguised as a special invitation. The email encouraged recipients to click an invitation link to view additional details and RSVP. Such campaigns commonly use invitation services to distribute malware or redirect users to credential harvesting websites.</w:t>
      </w:r>
    </w:p>
    <w:p w14:paraId="060B8640" w14:textId="77777777" w:rsidR="00381E5A" w:rsidRPr="00381E5A" w:rsidRDefault="00381E5A" w:rsidP="00381E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1E5A">
        <w:rPr>
          <w:rFonts w:ascii="Times New Roman" w:eastAsia="Times New Roman" w:hAnsi="Times New Roman" w:cs="Times New Roman"/>
          <w:b/>
          <w:bCs/>
          <w:kern w:val="0"/>
          <w:sz w:val="36"/>
          <w:szCs w:val="36"/>
          <w:lang w:eastAsia="en-IN"/>
          <w14:ligatures w14:val="none"/>
        </w:rPr>
        <w:t>Email Information</w:t>
      </w:r>
    </w:p>
    <w:p w14:paraId="0329F369"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Sender:</w:t>
      </w:r>
      <w:r w:rsidRPr="00381E5A">
        <w:rPr>
          <w:rFonts w:ascii="Times New Roman" w:eastAsia="Times New Roman" w:hAnsi="Times New Roman" w:cs="Times New Roman"/>
          <w:kern w:val="0"/>
          <w:lang w:eastAsia="en-IN"/>
          <w14:ligatures w14:val="none"/>
        </w:rPr>
        <w:br/>
        <w:t xml:space="preserve">Debra Underwood </w:t>
      </w:r>
      <w:hyperlink r:id="rId5" w:history="1">
        <w:r w:rsidRPr="00381E5A">
          <w:rPr>
            <w:rFonts w:ascii="Times New Roman" w:eastAsia="Times New Roman" w:hAnsi="Times New Roman" w:cs="Times New Roman"/>
            <w:color w:val="0000FF"/>
            <w:kern w:val="0"/>
            <w:u w:val="single"/>
            <w:lang w:eastAsia="en-IN"/>
            <w14:ligatures w14:val="none"/>
          </w:rPr>
          <w:t>debra@cultivatingleadership.com</w:t>
        </w:r>
      </w:hyperlink>
    </w:p>
    <w:p w14:paraId="7B6BB26C"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Subject:</w:t>
      </w:r>
      <w:r w:rsidRPr="00381E5A">
        <w:rPr>
          <w:rFonts w:ascii="Times New Roman" w:eastAsia="Times New Roman" w:hAnsi="Times New Roman" w:cs="Times New Roman"/>
          <w:kern w:val="0"/>
          <w:lang w:eastAsia="en-IN"/>
          <w14:ligatures w14:val="none"/>
        </w:rPr>
        <w:br/>
        <w:t>You're invited! Please click on the invitation to see more details and to RSVP.</w:t>
      </w:r>
    </w:p>
    <w:p w14:paraId="6DA8CAAD"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Date:</w:t>
      </w:r>
      <w:r w:rsidRPr="00381E5A">
        <w:rPr>
          <w:rFonts w:ascii="Times New Roman" w:eastAsia="Times New Roman" w:hAnsi="Times New Roman" w:cs="Times New Roman"/>
          <w:kern w:val="0"/>
          <w:lang w:eastAsia="en-IN"/>
          <w14:ligatures w14:val="none"/>
        </w:rPr>
        <w:br/>
        <w:t>April 10, 2026</w:t>
      </w:r>
    </w:p>
    <w:p w14:paraId="7F743FE9" w14:textId="77777777" w:rsidR="00381E5A" w:rsidRPr="00381E5A" w:rsidRDefault="00381E5A" w:rsidP="00381E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1E5A">
        <w:rPr>
          <w:rFonts w:ascii="Times New Roman" w:eastAsia="Times New Roman" w:hAnsi="Times New Roman" w:cs="Times New Roman"/>
          <w:b/>
          <w:bCs/>
          <w:kern w:val="0"/>
          <w:sz w:val="36"/>
          <w:szCs w:val="36"/>
          <w:lang w:eastAsia="en-IN"/>
          <w14:ligatures w14:val="none"/>
        </w:rPr>
        <w:t>Sender Analysis</w:t>
      </w:r>
    </w:p>
    <w:p w14:paraId="29C4D198"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The sender uses a professional-looking email address; however, the invitation was distributed to undisclosed recipients, indicating mass distribution.</w:t>
      </w:r>
    </w:p>
    <w:p w14:paraId="7EA9891C" w14:textId="77777777" w:rsidR="00381E5A" w:rsidRPr="00381E5A" w:rsidRDefault="00381E5A" w:rsidP="00381E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1E5A">
        <w:rPr>
          <w:rFonts w:ascii="Times New Roman" w:eastAsia="Times New Roman" w:hAnsi="Times New Roman" w:cs="Times New Roman"/>
          <w:b/>
          <w:bCs/>
          <w:kern w:val="0"/>
          <w:sz w:val="36"/>
          <w:szCs w:val="36"/>
          <w:lang w:eastAsia="en-IN"/>
          <w14:ligatures w14:val="none"/>
        </w:rPr>
        <w:t>Subject Analysis</w:t>
      </w:r>
    </w:p>
    <w:p w14:paraId="48FDEFA8"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The subject line encourages interaction and creates curiosity. Recipients are prompted to click a link to access invitation details.</w:t>
      </w:r>
    </w:p>
    <w:p w14:paraId="50DFDCDE" w14:textId="77777777" w:rsidR="00381E5A" w:rsidRPr="00381E5A" w:rsidRDefault="00381E5A" w:rsidP="00381E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1E5A">
        <w:rPr>
          <w:rFonts w:ascii="Times New Roman" w:eastAsia="Times New Roman" w:hAnsi="Times New Roman" w:cs="Times New Roman"/>
          <w:b/>
          <w:bCs/>
          <w:kern w:val="0"/>
          <w:sz w:val="36"/>
          <w:szCs w:val="36"/>
          <w:lang w:eastAsia="en-IN"/>
          <w14:ligatures w14:val="none"/>
        </w:rPr>
        <w:t>Social Engineering Analysis</w:t>
      </w:r>
    </w:p>
    <w:p w14:paraId="37290C83"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The attacker uses:</w:t>
      </w:r>
    </w:p>
    <w:p w14:paraId="3CD1CB97" w14:textId="77777777" w:rsidR="00381E5A" w:rsidRPr="00381E5A" w:rsidRDefault="00381E5A" w:rsidP="00381E5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Curiosity</w:t>
      </w:r>
    </w:p>
    <w:p w14:paraId="577C3D11" w14:textId="77777777" w:rsidR="00381E5A" w:rsidRPr="00381E5A" w:rsidRDefault="00381E5A" w:rsidP="00381E5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Trust</w:t>
      </w:r>
    </w:p>
    <w:p w14:paraId="543F8D84" w14:textId="77777777" w:rsidR="00381E5A" w:rsidRPr="00381E5A" w:rsidRDefault="00381E5A" w:rsidP="00381E5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Event-Based Lure</w:t>
      </w:r>
    </w:p>
    <w:p w14:paraId="2524E0B7"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The invitation format is designed to appear legitimate and encourage user interaction.</w:t>
      </w:r>
    </w:p>
    <w:p w14:paraId="12CD8534" w14:textId="77777777" w:rsidR="00381E5A" w:rsidRPr="00381E5A" w:rsidRDefault="00381E5A" w:rsidP="00381E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1E5A">
        <w:rPr>
          <w:rFonts w:ascii="Times New Roman" w:eastAsia="Times New Roman" w:hAnsi="Times New Roman" w:cs="Times New Roman"/>
          <w:b/>
          <w:bCs/>
          <w:kern w:val="0"/>
          <w:sz w:val="36"/>
          <w:szCs w:val="36"/>
          <w:lang w:eastAsia="en-IN"/>
          <w14:ligatures w14:val="none"/>
        </w:rPr>
        <w:t>Indicators of Compromise (IOCs)</w:t>
      </w:r>
    </w:p>
    <w:p w14:paraId="717BE29F"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Sender:</w:t>
      </w:r>
      <w:r w:rsidRPr="00381E5A">
        <w:rPr>
          <w:rFonts w:ascii="Times New Roman" w:eastAsia="Times New Roman" w:hAnsi="Times New Roman" w:cs="Times New Roman"/>
          <w:kern w:val="0"/>
          <w:lang w:eastAsia="en-IN"/>
          <w14:ligatures w14:val="none"/>
        </w:rPr>
        <w:br/>
      </w:r>
      <w:hyperlink r:id="rId6" w:history="1">
        <w:r w:rsidRPr="00381E5A">
          <w:rPr>
            <w:rFonts w:ascii="Times New Roman" w:eastAsia="Times New Roman" w:hAnsi="Times New Roman" w:cs="Times New Roman"/>
            <w:color w:val="0000FF"/>
            <w:kern w:val="0"/>
            <w:u w:val="single"/>
            <w:lang w:eastAsia="en-IN"/>
            <w14:ligatures w14:val="none"/>
          </w:rPr>
          <w:t>debra@cultivatingleadership.com</w:t>
        </w:r>
      </w:hyperlink>
    </w:p>
    <w:p w14:paraId="38B1D996"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lastRenderedPageBreak/>
        <w:t>Invitation Button:</w:t>
      </w:r>
      <w:r w:rsidRPr="00381E5A">
        <w:rPr>
          <w:rFonts w:ascii="Times New Roman" w:eastAsia="Times New Roman" w:hAnsi="Times New Roman" w:cs="Times New Roman"/>
          <w:kern w:val="0"/>
          <w:lang w:eastAsia="en-IN"/>
          <w14:ligatures w14:val="none"/>
        </w:rPr>
        <w:br/>
        <w:t>Open invitation</w:t>
      </w:r>
    </w:p>
    <w:p w14:paraId="19F511A8"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Recipient Field:</w:t>
      </w:r>
      <w:r w:rsidRPr="00381E5A">
        <w:rPr>
          <w:rFonts w:ascii="Times New Roman" w:eastAsia="Times New Roman" w:hAnsi="Times New Roman" w:cs="Times New Roman"/>
          <w:kern w:val="0"/>
          <w:lang w:eastAsia="en-IN"/>
          <w14:ligatures w14:val="none"/>
        </w:rPr>
        <w:br/>
        <w:t>undisclosed-</w:t>
      </w:r>
      <w:proofErr w:type="gramStart"/>
      <w:r w:rsidRPr="00381E5A">
        <w:rPr>
          <w:rFonts w:ascii="Times New Roman" w:eastAsia="Times New Roman" w:hAnsi="Times New Roman" w:cs="Times New Roman"/>
          <w:kern w:val="0"/>
          <w:lang w:eastAsia="en-IN"/>
          <w14:ligatures w14:val="none"/>
        </w:rPr>
        <w:t>recipients:;</w:t>
      </w:r>
      <w:proofErr w:type="gramEnd"/>
    </w:p>
    <w:p w14:paraId="69B31C6A" w14:textId="77777777" w:rsidR="00381E5A" w:rsidRPr="00381E5A" w:rsidRDefault="00381E5A" w:rsidP="00381E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1E5A">
        <w:rPr>
          <w:rFonts w:ascii="Times New Roman" w:eastAsia="Times New Roman" w:hAnsi="Times New Roman" w:cs="Times New Roman"/>
          <w:b/>
          <w:bCs/>
          <w:kern w:val="0"/>
          <w:sz w:val="36"/>
          <w:szCs w:val="36"/>
          <w:lang w:eastAsia="en-IN"/>
          <w14:ligatures w14:val="none"/>
        </w:rPr>
        <w:t>MITRE ATT&amp;CK Mapping</w:t>
      </w:r>
    </w:p>
    <w:p w14:paraId="17560C2A"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T1566 - Phishing</w:t>
      </w:r>
    </w:p>
    <w:p w14:paraId="5B1D722F"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 xml:space="preserve">T1566.002 - </w:t>
      </w:r>
      <w:proofErr w:type="spellStart"/>
      <w:r w:rsidRPr="00381E5A">
        <w:rPr>
          <w:rFonts w:ascii="Times New Roman" w:eastAsia="Times New Roman" w:hAnsi="Times New Roman" w:cs="Times New Roman"/>
          <w:kern w:val="0"/>
          <w:lang w:eastAsia="en-IN"/>
          <w14:ligatures w14:val="none"/>
        </w:rPr>
        <w:t>Spearphishing</w:t>
      </w:r>
      <w:proofErr w:type="spellEnd"/>
      <w:r w:rsidRPr="00381E5A">
        <w:rPr>
          <w:rFonts w:ascii="Times New Roman" w:eastAsia="Times New Roman" w:hAnsi="Times New Roman" w:cs="Times New Roman"/>
          <w:kern w:val="0"/>
          <w:lang w:eastAsia="en-IN"/>
          <w14:ligatures w14:val="none"/>
        </w:rPr>
        <w:t xml:space="preserve"> Link</w:t>
      </w:r>
    </w:p>
    <w:p w14:paraId="13B2677E" w14:textId="77777777" w:rsidR="00381E5A" w:rsidRPr="00381E5A" w:rsidRDefault="00381E5A" w:rsidP="00381E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1E5A">
        <w:rPr>
          <w:rFonts w:ascii="Times New Roman" w:eastAsia="Times New Roman" w:hAnsi="Times New Roman" w:cs="Times New Roman"/>
          <w:b/>
          <w:bCs/>
          <w:kern w:val="0"/>
          <w:sz w:val="36"/>
          <w:szCs w:val="36"/>
          <w:lang w:eastAsia="en-IN"/>
          <w14:ligatures w14:val="none"/>
        </w:rPr>
        <w:t>Risk Assessment</w:t>
      </w:r>
    </w:p>
    <w:p w14:paraId="3E390E43"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Risk Level: High</w:t>
      </w:r>
    </w:p>
    <w:p w14:paraId="2DE4F0BD"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The email contains a clickable invitation that may redirect users to malicious websites or deliver malware.</w:t>
      </w:r>
    </w:p>
    <w:p w14:paraId="42F458AE" w14:textId="77777777" w:rsidR="00381E5A" w:rsidRPr="00381E5A" w:rsidRDefault="00381E5A" w:rsidP="00381E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1E5A">
        <w:rPr>
          <w:rFonts w:ascii="Times New Roman" w:eastAsia="Times New Roman" w:hAnsi="Times New Roman" w:cs="Times New Roman"/>
          <w:b/>
          <w:bCs/>
          <w:kern w:val="0"/>
          <w:sz w:val="36"/>
          <w:szCs w:val="36"/>
          <w:lang w:eastAsia="en-IN"/>
          <w14:ligatures w14:val="none"/>
        </w:rPr>
        <w:t>Verdict</w:t>
      </w:r>
    </w:p>
    <w:p w14:paraId="32FAD2C5" w14:textId="77777777" w:rsidR="00381E5A" w:rsidRPr="00381E5A" w:rsidRDefault="00381E5A" w:rsidP="00381E5A">
      <w:pPr>
        <w:spacing w:before="100" w:beforeAutospacing="1" w:after="100" w:afterAutospacing="1" w:line="240" w:lineRule="auto"/>
        <w:rPr>
          <w:rFonts w:ascii="Times New Roman" w:eastAsia="Times New Roman" w:hAnsi="Times New Roman" w:cs="Times New Roman"/>
          <w:kern w:val="0"/>
          <w:lang w:eastAsia="en-IN"/>
          <w14:ligatures w14:val="none"/>
        </w:rPr>
      </w:pPr>
      <w:r w:rsidRPr="00381E5A">
        <w:rPr>
          <w:rFonts w:ascii="Times New Roman" w:eastAsia="Times New Roman" w:hAnsi="Times New Roman" w:cs="Times New Roman"/>
          <w:kern w:val="0"/>
          <w:lang w:eastAsia="en-IN"/>
          <w14:ligatures w14:val="none"/>
        </w:rPr>
        <w:t>This email demonstrates phishing characteristics and should be treated as suspicious. Users should avoid clicking embedded invitation links unless the sender and event can be independently verified.</w:t>
      </w:r>
    </w:p>
    <w:p w14:paraId="2335BFA2" w14:textId="77777777" w:rsidR="0066166B" w:rsidRDefault="0066166B"/>
    <w:sectPr w:rsidR="00661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277A"/>
    <w:multiLevelType w:val="multilevel"/>
    <w:tmpl w:val="64EE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5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77"/>
    <w:rsid w:val="00044A77"/>
    <w:rsid w:val="001210FD"/>
    <w:rsid w:val="00381E5A"/>
    <w:rsid w:val="0066166B"/>
    <w:rsid w:val="00936CAC"/>
    <w:rsid w:val="00F100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716A"/>
  <w15:chartTrackingRefBased/>
  <w15:docId w15:val="{6A09764F-67E2-45B9-AC32-7CADF45B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A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A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A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A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A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A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A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A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A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A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A77"/>
    <w:rPr>
      <w:rFonts w:eastAsiaTheme="majorEastAsia" w:cstheme="majorBidi"/>
      <w:color w:val="272727" w:themeColor="text1" w:themeTint="D8"/>
    </w:rPr>
  </w:style>
  <w:style w:type="paragraph" w:styleId="Title">
    <w:name w:val="Title"/>
    <w:basedOn w:val="Normal"/>
    <w:next w:val="Normal"/>
    <w:link w:val="TitleChar"/>
    <w:uiPriority w:val="10"/>
    <w:qFormat/>
    <w:rsid w:val="000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044A77"/>
    <w:rPr>
      <w:i/>
      <w:iCs/>
      <w:color w:val="404040" w:themeColor="text1" w:themeTint="BF"/>
    </w:rPr>
  </w:style>
  <w:style w:type="paragraph" w:styleId="ListParagraph">
    <w:name w:val="List Paragraph"/>
    <w:basedOn w:val="Normal"/>
    <w:uiPriority w:val="34"/>
    <w:qFormat/>
    <w:rsid w:val="00044A77"/>
    <w:pPr>
      <w:ind w:left="720"/>
      <w:contextualSpacing/>
    </w:pPr>
  </w:style>
  <w:style w:type="character" w:styleId="IntenseEmphasis">
    <w:name w:val="Intense Emphasis"/>
    <w:basedOn w:val="DefaultParagraphFont"/>
    <w:uiPriority w:val="21"/>
    <w:qFormat/>
    <w:rsid w:val="00044A77"/>
    <w:rPr>
      <w:i/>
      <w:iCs/>
      <w:color w:val="2F5496" w:themeColor="accent1" w:themeShade="BF"/>
    </w:rPr>
  </w:style>
  <w:style w:type="paragraph" w:styleId="IntenseQuote">
    <w:name w:val="Intense Quote"/>
    <w:basedOn w:val="Normal"/>
    <w:next w:val="Normal"/>
    <w:link w:val="IntenseQuoteChar"/>
    <w:uiPriority w:val="30"/>
    <w:qFormat/>
    <w:rsid w:val="00044A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A77"/>
    <w:rPr>
      <w:i/>
      <w:iCs/>
      <w:color w:val="2F5496" w:themeColor="accent1" w:themeShade="BF"/>
    </w:rPr>
  </w:style>
  <w:style w:type="character" w:styleId="IntenseReference">
    <w:name w:val="Intense Reference"/>
    <w:basedOn w:val="DefaultParagraphFont"/>
    <w:uiPriority w:val="32"/>
    <w:qFormat/>
    <w:rsid w:val="00044A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bra@cultivatingleadership.com" TargetMode="External"/><Relationship Id="rId5" Type="http://schemas.openxmlformats.org/officeDocument/2006/relationships/hyperlink" Target="mailto:debra@cultivatingleadershi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Yaman Chaudhary</dc:creator>
  <cp:keywords/>
  <dc:description/>
  <cp:lastModifiedBy>Yaman Chaudhary</cp:lastModifiedBy>
  <cp:revision>2</cp:revision>
  <dcterms:created xsi:type="dcterms:W3CDTF">2026-06-15T16:54:00Z</dcterms:created>
  <dcterms:modified xsi:type="dcterms:W3CDTF">2026-06-15T16:55:00Z</dcterms:modified>
</cp:coreProperties>
</file>