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0C7" w:rsidRDefault="009A7CC2">
      <w:pPr>
        <w:rPr>
          <w:b/>
        </w:rPr>
      </w:pPr>
      <w:r>
        <w:rPr>
          <w:b/>
        </w:rPr>
        <w:t>Estrutura switch-case</w:t>
      </w:r>
    </w:p>
    <w:p w:rsidR="009A7CC2" w:rsidRDefault="009A7CC2">
      <w:r>
        <w:t xml:space="preserve">Quando se tem três ou mais opções de fluxo a serem tratadas com v=base no valor de uma variável, ao invés de varias estruturas </w:t>
      </w:r>
      <w:proofErr w:type="spellStart"/>
      <w:proofErr w:type="gramStart"/>
      <w:r>
        <w:t>if</w:t>
      </w:r>
      <w:proofErr w:type="gramEnd"/>
      <w:r>
        <w:t>-else</w:t>
      </w:r>
      <w:proofErr w:type="spellEnd"/>
      <w:r>
        <w:t xml:space="preserve"> encadeadas, alguns preferem utilizar a estrutura switch-case.</w:t>
      </w:r>
    </w:p>
    <w:p w:rsidR="009A7CC2" w:rsidRDefault="009A7CC2"/>
    <w:p w:rsidR="009A7CC2" w:rsidRDefault="009A7CC2">
      <w:pPr>
        <w:rPr>
          <w:b/>
        </w:rPr>
      </w:pPr>
      <w:r>
        <w:rPr>
          <w:b/>
        </w:rPr>
        <w:t>Problema exemplo</w:t>
      </w:r>
    </w:p>
    <w:p w:rsidR="009A7CC2" w:rsidRDefault="009A7CC2">
      <w:r>
        <w:t>Fazer um programa para ler um valor inteiro de 1 a 7 representando um dia da semana (sendo 1=domingo, 2=segunda, e assim por diante). Escreva na tela o dia da semana correspondente, conforme exemplos.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09EE" w:rsidTr="00D109EE">
        <w:tc>
          <w:tcPr>
            <w:tcW w:w="4322" w:type="dxa"/>
          </w:tcPr>
          <w:p w:rsidR="00D109EE" w:rsidRDefault="00D109EE">
            <w:r>
              <w:t>Entrada</w:t>
            </w:r>
          </w:p>
        </w:tc>
        <w:tc>
          <w:tcPr>
            <w:tcW w:w="4322" w:type="dxa"/>
          </w:tcPr>
          <w:p w:rsidR="00D109EE" w:rsidRDefault="00D109EE">
            <w:r>
              <w:t>Saída</w:t>
            </w:r>
          </w:p>
        </w:tc>
      </w:tr>
      <w:tr w:rsidR="00D109EE" w:rsidTr="00D109EE">
        <w:tc>
          <w:tcPr>
            <w:tcW w:w="4322" w:type="dxa"/>
          </w:tcPr>
          <w:p w:rsidR="00D109EE" w:rsidRDefault="00D109EE">
            <w:proofErr w:type="gramStart"/>
            <w:r>
              <w:t>1</w:t>
            </w:r>
            <w:proofErr w:type="gramEnd"/>
          </w:p>
        </w:tc>
        <w:tc>
          <w:tcPr>
            <w:tcW w:w="4322" w:type="dxa"/>
          </w:tcPr>
          <w:p w:rsidR="00D109EE" w:rsidRDefault="00D109EE">
            <w:r>
              <w:t>Dia da semana: domingo</w:t>
            </w:r>
          </w:p>
        </w:tc>
      </w:tr>
      <w:tr w:rsidR="00D109EE" w:rsidTr="00D109EE">
        <w:tc>
          <w:tcPr>
            <w:tcW w:w="4322" w:type="dxa"/>
          </w:tcPr>
          <w:p w:rsidR="00D109EE" w:rsidRDefault="00D109EE">
            <w:proofErr w:type="gramStart"/>
            <w:r>
              <w:t>4</w:t>
            </w:r>
            <w:proofErr w:type="gramEnd"/>
          </w:p>
        </w:tc>
        <w:tc>
          <w:tcPr>
            <w:tcW w:w="4322" w:type="dxa"/>
          </w:tcPr>
          <w:p w:rsidR="00D109EE" w:rsidRDefault="00D109EE">
            <w:r>
              <w:t>Dia da semana: quarta</w:t>
            </w:r>
          </w:p>
        </w:tc>
      </w:tr>
      <w:tr w:rsidR="00D109EE" w:rsidTr="00D109EE">
        <w:tc>
          <w:tcPr>
            <w:tcW w:w="4322" w:type="dxa"/>
          </w:tcPr>
          <w:p w:rsidR="00D109EE" w:rsidRDefault="00D109EE">
            <w:proofErr w:type="gramStart"/>
            <w:r>
              <w:t>9</w:t>
            </w:r>
            <w:proofErr w:type="gramEnd"/>
          </w:p>
        </w:tc>
        <w:tc>
          <w:tcPr>
            <w:tcW w:w="4322" w:type="dxa"/>
          </w:tcPr>
          <w:p w:rsidR="00D109EE" w:rsidRDefault="00D109EE">
            <w:r>
              <w:t>Dia da semana: valor inválido</w:t>
            </w:r>
          </w:p>
        </w:tc>
      </w:tr>
    </w:tbl>
    <w:p w:rsidR="00D109EE" w:rsidRDefault="00D109EE"/>
    <w:p w:rsidR="00D109EE" w:rsidRPr="00D109EE" w:rsidRDefault="00D109EE">
      <w:pPr>
        <w:rPr>
          <w:b/>
        </w:rPr>
      </w:pPr>
      <w:r>
        <w:rPr>
          <w:b/>
        </w:rPr>
        <w:t xml:space="preserve">Estrutura </w:t>
      </w:r>
      <w:proofErr w:type="spellStart"/>
      <w:r>
        <w:rPr>
          <w:b/>
        </w:rPr>
        <w:t>nomal</w:t>
      </w:r>
      <w:proofErr w:type="spellEnd"/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dia;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== 1) {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"Domingo"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== 2)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"Segunda"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== 3) {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"Terça"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== 4)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"Quarta"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== 5)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"Quinta"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== 6)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"Sexta"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== 7)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Sabado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"Valor invalido"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D109EE" w:rsidRDefault="00D109EE" w:rsidP="00D10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09EE" w:rsidRDefault="00D109EE" w:rsidP="00D109E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"Dia da semana: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dia);</w:t>
      </w:r>
    </w:p>
    <w:p w:rsidR="00D109EE" w:rsidRDefault="00D109EE" w:rsidP="00D109E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109EE" w:rsidRDefault="006A5C4B" w:rsidP="00D109EE">
      <w:pPr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Estrutura switch-case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dia;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(x)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"Domingo"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"Segunda"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"Terça"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"Quarta"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"Quinta"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"Sexta"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Sabado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"Valor invalido"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6A5C4B" w:rsidRDefault="006A5C4B" w:rsidP="006A5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5C4B" w:rsidRPr="006A5C4B" w:rsidRDefault="006A5C4B" w:rsidP="006A5C4B">
      <w:pPr>
        <w:rPr>
          <w:b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"Dia da semana: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dia);</w:t>
      </w:r>
      <w:bookmarkStart w:id="0" w:name="_GoBack"/>
      <w:bookmarkEnd w:id="0"/>
    </w:p>
    <w:sectPr w:rsidR="006A5C4B" w:rsidRPr="006A5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C2"/>
    <w:rsid w:val="003670C7"/>
    <w:rsid w:val="006A5C4B"/>
    <w:rsid w:val="009A7CC2"/>
    <w:rsid w:val="00D1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10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10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1</cp:revision>
  <dcterms:created xsi:type="dcterms:W3CDTF">2023-12-18T01:30:00Z</dcterms:created>
  <dcterms:modified xsi:type="dcterms:W3CDTF">2023-12-18T02:01:00Z</dcterms:modified>
</cp:coreProperties>
</file>