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81742" w14:textId="77777777" w:rsidR="00C53EBA" w:rsidRPr="009E42D2" w:rsidRDefault="00C53EBA">
      <w:pPr>
        <w:jc w:val="center"/>
        <w:rPr>
          <w:rFonts w:ascii="Times New Roman" w:hAnsi="Times New Roman" w:cs="Times New Roman"/>
          <w:sz w:val="28"/>
          <w:szCs w:val="28"/>
        </w:rPr>
      </w:pPr>
    </w:p>
    <w:p w14:paraId="3B411A51" w14:textId="77777777" w:rsidR="00C53EBA" w:rsidRPr="009E42D2" w:rsidRDefault="007D1A11">
      <w:pPr>
        <w:jc w:val="center"/>
        <w:rPr>
          <w:rFonts w:ascii="Times New Roman" w:hAnsi="Times New Roman" w:cs="Times New Roman"/>
          <w:sz w:val="28"/>
          <w:szCs w:val="28"/>
        </w:rPr>
      </w:pPr>
      <w:r w:rsidRPr="009E42D2">
        <w:rPr>
          <w:rFonts w:ascii="Times New Roman" w:hAnsi="Times New Roman" w:cs="Times New Roman"/>
          <w:noProof/>
          <w:sz w:val="28"/>
          <w:szCs w:val="28"/>
        </w:rPr>
        <w:drawing>
          <wp:inline distT="114300" distB="114300" distL="114300" distR="114300" wp14:anchorId="345B27EB" wp14:editId="28172489">
            <wp:extent cx="5943600" cy="4229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229100"/>
                    </a:xfrm>
                    <a:prstGeom prst="rect">
                      <a:avLst/>
                    </a:prstGeom>
                    <a:ln/>
                  </pic:spPr>
                </pic:pic>
              </a:graphicData>
            </a:graphic>
          </wp:inline>
        </w:drawing>
      </w:r>
    </w:p>
    <w:p w14:paraId="4B9B5903" w14:textId="77777777" w:rsidR="00C53EBA" w:rsidRPr="009E42D2" w:rsidRDefault="00C53EBA">
      <w:pPr>
        <w:jc w:val="center"/>
        <w:rPr>
          <w:rFonts w:ascii="Times New Roman" w:hAnsi="Times New Roman" w:cs="Times New Roman"/>
          <w:sz w:val="28"/>
          <w:szCs w:val="28"/>
        </w:rPr>
      </w:pPr>
    </w:p>
    <w:p w14:paraId="21B29BC9" w14:textId="77777777" w:rsidR="00C53EBA" w:rsidRPr="009E42D2" w:rsidRDefault="007D1A11">
      <w:pPr>
        <w:jc w:val="center"/>
        <w:rPr>
          <w:rFonts w:ascii="Times New Roman" w:hAnsi="Times New Roman" w:cs="Times New Roman"/>
          <w:sz w:val="72"/>
          <w:szCs w:val="72"/>
        </w:rPr>
      </w:pPr>
      <w:r w:rsidRPr="009E42D2">
        <w:rPr>
          <w:rFonts w:ascii="Times New Roman" w:hAnsi="Times New Roman" w:cs="Times New Roman"/>
          <w:sz w:val="72"/>
          <w:szCs w:val="72"/>
        </w:rPr>
        <w:t>Modeling COVID-19</w:t>
      </w:r>
    </w:p>
    <w:p w14:paraId="5C0F43BC" w14:textId="77777777" w:rsidR="00C53EBA" w:rsidRPr="009E42D2" w:rsidRDefault="00C53EBA">
      <w:pPr>
        <w:jc w:val="center"/>
        <w:rPr>
          <w:rFonts w:ascii="Times New Roman" w:hAnsi="Times New Roman" w:cs="Times New Roman"/>
          <w:sz w:val="72"/>
          <w:szCs w:val="72"/>
        </w:rPr>
      </w:pPr>
    </w:p>
    <w:p w14:paraId="50A67BB5" w14:textId="77777777" w:rsidR="00C53EBA" w:rsidRPr="009E42D2" w:rsidRDefault="007D1A11">
      <w:pPr>
        <w:jc w:val="center"/>
        <w:rPr>
          <w:rFonts w:ascii="Times New Roman" w:hAnsi="Times New Roman" w:cs="Times New Roman"/>
          <w:sz w:val="72"/>
          <w:szCs w:val="72"/>
        </w:rPr>
      </w:pPr>
      <w:r w:rsidRPr="009E42D2">
        <w:rPr>
          <w:rFonts w:ascii="Times New Roman" w:hAnsi="Times New Roman" w:cs="Times New Roman"/>
        </w:rPr>
        <w:pict w14:anchorId="1AE15E29">
          <v:rect id="_x0000_i1025" style="width:0;height:1.5pt" o:hralign="center" o:hrstd="t" o:hr="t" fillcolor="#a0a0a0" stroked="f"/>
        </w:pict>
      </w:r>
    </w:p>
    <w:p w14:paraId="1DE4A4A0" w14:textId="77777777" w:rsidR="00C53EBA" w:rsidRPr="009E42D2" w:rsidRDefault="00C53EBA">
      <w:pPr>
        <w:jc w:val="center"/>
        <w:rPr>
          <w:rFonts w:ascii="Times New Roman" w:hAnsi="Times New Roman" w:cs="Times New Roman"/>
          <w:sz w:val="72"/>
          <w:szCs w:val="72"/>
        </w:rPr>
      </w:pPr>
    </w:p>
    <w:p w14:paraId="678C47BE" w14:textId="77777777" w:rsidR="00C53EBA" w:rsidRPr="009E42D2" w:rsidRDefault="007D1A11">
      <w:pPr>
        <w:jc w:val="center"/>
        <w:rPr>
          <w:rFonts w:ascii="Times New Roman" w:hAnsi="Times New Roman" w:cs="Times New Roman"/>
          <w:sz w:val="36"/>
          <w:szCs w:val="36"/>
        </w:rPr>
      </w:pPr>
      <w:r w:rsidRPr="009E42D2">
        <w:rPr>
          <w:rFonts w:ascii="Times New Roman" w:hAnsi="Times New Roman" w:cs="Times New Roman"/>
          <w:sz w:val="36"/>
          <w:szCs w:val="36"/>
        </w:rPr>
        <w:t>Jay Choi, James Lawson, Harry Pinkerton, Grace Sullivan</w:t>
      </w:r>
    </w:p>
    <w:p w14:paraId="0BA93804" w14:textId="77777777" w:rsidR="00C53EBA" w:rsidRPr="009E42D2" w:rsidRDefault="00C53EBA">
      <w:pPr>
        <w:rPr>
          <w:rFonts w:ascii="Times New Roman" w:hAnsi="Times New Roman" w:cs="Times New Roman"/>
          <w:b/>
          <w:sz w:val="28"/>
          <w:szCs w:val="28"/>
          <w:u w:val="single"/>
        </w:rPr>
      </w:pPr>
    </w:p>
    <w:p w14:paraId="75D6ABD2" w14:textId="4C34D93E" w:rsidR="00C53EBA" w:rsidRPr="009E42D2" w:rsidRDefault="00C53EBA">
      <w:pPr>
        <w:rPr>
          <w:rFonts w:ascii="Times New Roman" w:hAnsi="Times New Roman" w:cs="Times New Roman"/>
          <w:sz w:val="24"/>
          <w:szCs w:val="24"/>
          <w:u w:val="single"/>
        </w:rPr>
      </w:pPr>
    </w:p>
    <w:p w14:paraId="227EEFEC" w14:textId="7AC706C0" w:rsidR="009E42D2" w:rsidRPr="009E42D2" w:rsidRDefault="009E42D2">
      <w:pPr>
        <w:rPr>
          <w:rFonts w:ascii="Times New Roman" w:hAnsi="Times New Roman" w:cs="Times New Roman"/>
          <w:sz w:val="24"/>
          <w:szCs w:val="24"/>
          <w:u w:val="single"/>
        </w:rPr>
      </w:pPr>
    </w:p>
    <w:p w14:paraId="405AE1AC" w14:textId="799048F1" w:rsidR="009E42D2" w:rsidRPr="009E42D2" w:rsidRDefault="009E42D2">
      <w:pPr>
        <w:rPr>
          <w:rFonts w:ascii="Times New Roman" w:hAnsi="Times New Roman" w:cs="Times New Roman"/>
          <w:sz w:val="24"/>
          <w:szCs w:val="24"/>
          <w:u w:val="single"/>
        </w:rPr>
      </w:pPr>
    </w:p>
    <w:p w14:paraId="2F4B2E01" w14:textId="77777777" w:rsidR="009E42D2" w:rsidRPr="009E42D2" w:rsidRDefault="009E42D2">
      <w:pPr>
        <w:rPr>
          <w:rFonts w:ascii="Times New Roman" w:hAnsi="Times New Roman" w:cs="Times New Roman"/>
          <w:sz w:val="24"/>
          <w:szCs w:val="24"/>
          <w:u w:val="single"/>
        </w:rPr>
      </w:pPr>
    </w:p>
    <w:p w14:paraId="478A843C" w14:textId="77777777" w:rsidR="00C53EBA" w:rsidRPr="009E42D2" w:rsidRDefault="007D1A11">
      <w:pPr>
        <w:rPr>
          <w:rFonts w:ascii="Times New Roman" w:hAnsi="Times New Roman" w:cs="Times New Roman"/>
          <w:sz w:val="24"/>
          <w:szCs w:val="24"/>
          <w:u w:val="single"/>
        </w:rPr>
      </w:pPr>
      <w:r w:rsidRPr="009E42D2">
        <w:rPr>
          <w:rFonts w:ascii="Times New Roman" w:hAnsi="Times New Roman" w:cs="Times New Roman"/>
          <w:sz w:val="24"/>
          <w:szCs w:val="24"/>
          <w:u w:val="single"/>
        </w:rPr>
        <w:lastRenderedPageBreak/>
        <w:t>Introduction</w:t>
      </w:r>
    </w:p>
    <w:p w14:paraId="27FFCFD5"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 xml:space="preserve">Coronavirus disease 2019 (COVID-19) is an infectious respiratory disease caused by the novel coronavirus SARS-CoV-2. </w:t>
      </w:r>
      <w:proofErr w:type="gramStart"/>
      <w:r w:rsidRPr="009E42D2">
        <w:rPr>
          <w:rFonts w:ascii="Times New Roman" w:hAnsi="Times New Roman" w:cs="Times New Roman"/>
          <w:sz w:val="24"/>
          <w:szCs w:val="24"/>
        </w:rPr>
        <w:t>Similar to</w:t>
      </w:r>
      <w:proofErr w:type="gramEnd"/>
      <w:r w:rsidRPr="009E42D2">
        <w:rPr>
          <w:rFonts w:ascii="Times New Roman" w:hAnsi="Times New Roman" w:cs="Times New Roman"/>
          <w:sz w:val="24"/>
          <w:szCs w:val="24"/>
        </w:rPr>
        <w:t xml:space="preserve"> the SARS-</w:t>
      </w:r>
      <w:proofErr w:type="spellStart"/>
      <w:r w:rsidRPr="009E42D2">
        <w:rPr>
          <w:rFonts w:ascii="Times New Roman" w:hAnsi="Times New Roman" w:cs="Times New Roman"/>
          <w:sz w:val="24"/>
          <w:szCs w:val="24"/>
        </w:rPr>
        <w:t>CoV</w:t>
      </w:r>
      <w:proofErr w:type="spellEnd"/>
      <w:r w:rsidRPr="009E42D2">
        <w:rPr>
          <w:rFonts w:ascii="Times New Roman" w:hAnsi="Times New Roman" w:cs="Times New Roman"/>
          <w:sz w:val="24"/>
          <w:szCs w:val="24"/>
        </w:rPr>
        <w:t xml:space="preserve"> and MERS-</w:t>
      </w:r>
      <w:proofErr w:type="spellStart"/>
      <w:r w:rsidRPr="009E42D2">
        <w:rPr>
          <w:rFonts w:ascii="Times New Roman" w:hAnsi="Times New Roman" w:cs="Times New Roman"/>
          <w:sz w:val="24"/>
          <w:szCs w:val="24"/>
        </w:rPr>
        <w:t>CoV</w:t>
      </w:r>
      <w:proofErr w:type="spellEnd"/>
      <w:r w:rsidRPr="009E42D2">
        <w:rPr>
          <w:rFonts w:ascii="Times New Roman" w:hAnsi="Times New Roman" w:cs="Times New Roman"/>
          <w:sz w:val="24"/>
          <w:szCs w:val="24"/>
        </w:rPr>
        <w:t xml:space="preserve"> viruses in 2002 and 2012, respectively, SARS-CoV-2 is a </w:t>
      </w:r>
      <w:proofErr w:type="spellStart"/>
      <w:r w:rsidRPr="009E42D2">
        <w:rPr>
          <w:rFonts w:ascii="Times New Roman" w:hAnsi="Times New Roman" w:cs="Times New Roman"/>
          <w:sz w:val="24"/>
          <w:szCs w:val="24"/>
        </w:rPr>
        <w:t>betacoronavirus</w:t>
      </w:r>
      <w:proofErr w:type="spellEnd"/>
      <w:r w:rsidRPr="009E42D2">
        <w:rPr>
          <w:rFonts w:ascii="Times New Roman" w:hAnsi="Times New Roman" w:cs="Times New Roman"/>
          <w:sz w:val="24"/>
          <w:szCs w:val="24"/>
        </w:rPr>
        <w:t xml:space="preserve"> and its sequence originates in</w:t>
      </w:r>
      <w:r w:rsidRPr="009E42D2">
        <w:rPr>
          <w:rFonts w:ascii="Times New Roman" w:hAnsi="Times New Roman" w:cs="Times New Roman"/>
          <w:sz w:val="24"/>
          <w:szCs w:val="24"/>
        </w:rPr>
        <w:t xml:space="preserve"> bats. In December 2019, the outbreak began in Wuhan, China and subsequently spread to many other nations in the subsequent months.</w:t>
      </w:r>
      <w:r w:rsidRPr="009E42D2">
        <w:rPr>
          <w:rFonts w:ascii="Times New Roman" w:hAnsi="Times New Roman" w:cs="Times New Roman"/>
          <w:sz w:val="24"/>
          <w:szCs w:val="24"/>
          <w:vertAlign w:val="superscript"/>
        </w:rPr>
        <w:footnoteReference w:id="1"/>
      </w:r>
      <w:r w:rsidRPr="009E42D2">
        <w:rPr>
          <w:rFonts w:ascii="Times New Roman" w:hAnsi="Times New Roman" w:cs="Times New Roman"/>
          <w:sz w:val="24"/>
          <w:szCs w:val="24"/>
        </w:rPr>
        <w:t xml:space="preserve"> By the end of January 2020, the World Health Organization (WHO) declared COVID-19 to be a Public Health Emergency of Inter</w:t>
      </w:r>
      <w:r w:rsidRPr="009E42D2">
        <w:rPr>
          <w:rFonts w:ascii="Times New Roman" w:hAnsi="Times New Roman" w:cs="Times New Roman"/>
          <w:sz w:val="24"/>
          <w:szCs w:val="24"/>
        </w:rPr>
        <w:t>national Concern; on March 11, the WHO declared COVID-19 a pandemic.</w:t>
      </w:r>
      <w:r w:rsidRPr="009E42D2">
        <w:rPr>
          <w:rFonts w:ascii="Times New Roman" w:hAnsi="Times New Roman" w:cs="Times New Roman"/>
          <w:sz w:val="24"/>
          <w:szCs w:val="24"/>
          <w:vertAlign w:val="superscript"/>
        </w:rPr>
        <w:footnoteReference w:id="2"/>
      </w:r>
    </w:p>
    <w:p w14:paraId="1BD4F6A6"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COVID-19 has an incubation period of 14 days and its symptoms can include cough, shortness of breath, fever, chills, muscle pain, sore throat, nausea, vomiting, loss of sense of smell a</w:t>
      </w:r>
      <w:r w:rsidRPr="009E42D2">
        <w:rPr>
          <w:rFonts w:ascii="Times New Roman" w:hAnsi="Times New Roman" w:cs="Times New Roman"/>
          <w:sz w:val="24"/>
          <w:szCs w:val="24"/>
        </w:rPr>
        <w:t>nd taste, and others.</w:t>
      </w:r>
      <w:r w:rsidRPr="009E42D2">
        <w:rPr>
          <w:rFonts w:ascii="Times New Roman" w:hAnsi="Times New Roman" w:cs="Times New Roman"/>
          <w:sz w:val="24"/>
          <w:szCs w:val="24"/>
          <w:vertAlign w:val="superscript"/>
        </w:rPr>
        <w:footnoteReference w:id="3"/>
      </w:r>
      <w:r w:rsidRPr="009E42D2">
        <w:rPr>
          <w:rFonts w:ascii="Times New Roman" w:hAnsi="Times New Roman" w:cs="Times New Roman"/>
          <w:sz w:val="24"/>
          <w:szCs w:val="24"/>
        </w:rPr>
        <w:t xml:space="preserve"> Elderly individuals and those with underlying respiratory and pulmonary conditions are at higher risk for life-threatening complications from the virus. </w:t>
      </w:r>
    </w:p>
    <w:p w14:paraId="5406F0BB"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The coronavirus can be transmitted person-to-person through respiratory drople</w:t>
      </w:r>
      <w:r w:rsidRPr="009E42D2">
        <w:rPr>
          <w:rFonts w:ascii="Times New Roman" w:hAnsi="Times New Roman" w:cs="Times New Roman"/>
          <w:sz w:val="24"/>
          <w:szCs w:val="24"/>
        </w:rPr>
        <w:t>ts or from contact with a surface contaminated with the virus.</w:t>
      </w:r>
      <w:r w:rsidRPr="009E42D2">
        <w:rPr>
          <w:rFonts w:ascii="Times New Roman" w:hAnsi="Times New Roman" w:cs="Times New Roman"/>
          <w:sz w:val="24"/>
          <w:szCs w:val="24"/>
          <w:vertAlign w:val="superscript"/>
        </w:rPr>
        <w:footnoteReference w:id="4"/>
      </w:r>
      <w:r w:rsidRPr="009E42D2">
        <w:rPr>
          <w:rFonts w:ascii="Times New Roman" w:hAnsi="Times New Roman" w:cs="Times New Roman"/>
          <w:sz w:val="24"/>
          <w:szCs w:val="24"/>
        </w:rPr>
        <w:t xml:space="preserve"> The transmission can occur when someone speaks, coughs, or sneezes.</w:t>
      </w:r>
    </w:p>
    <w:p w14:paraId="294E1924"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 xml:space="preserve">Social distancing measures were implemented in the United States </w:t>
      </w:r>
      <w:proofErr w:type="gramStart"/>
      <w:r w:rsidRPr="009E42D2">
        <w:rPr>
          <w:rFonts w:ascii="Times New Roman" w:hAnsi="Times New Roman" w:cs="Times New Roman"/>
          <w:sz w:val="24"/>
          <w:szCs w:val="24"/>
        </w:rPr>
        <w:t>in an attempt to</w:t>
      </w:r>
      <w:proofErr w:type="gramEnd"/>
      <w:r w:rsidRPr="009E42D2">
        <w:rPr>
          <w:rFonts w:ascii="Times New Roman" w:hAnsi="Times New Roman" w:cs="Times New Roman"/>
          <w:sz w:val="24"/>
          <w:szCs w:val="24"/>
        </w:rPr>
        <w:t xml:space="preserve"> flatten the curve and slow down the sprea</w:t>
      </w:r>
      <w:r w:rsidRPr="009E42D2">
        <w:rPr>
          <w:rFonts w:ascii="Times New Roman" w:hAnsi="Times New Roman" w:cs="Times New Roman"/>
          <w:sz w:val="24"/>
          <w:szCs w:val="24"/>
        </w:rPr>
        <w:t xml:space="preserve">d of the virus. By mid-March 2020, many individuals were working </w:t>
      </w:r>
      <w:proofErr w:type="gramStart"/>
      <w:r w:rsidRPr="009E42D2">
        <w:rPr>
          <w:rFonts w:ascii="Times New Roman" w:hAnsi="Times New Roman" w:cs="Times New Roman"/>
          <w:sz w:val="24"/>
          <w:szCs w:val="24"/>
        </w:rPr>
        <w:t>remotely</w:t>
      </w:r>
      <w:proofErr w:type="gramEnd"/>
      <w:r w:rsidRPr="009E42D2">
        <w:rPr>
          <w:rFonts w:ascii="Times New Roman" w:hAnsi="Times New Roman" w:cs="Times New Roman"/>
          <w:sz w:val="24"/>
          <w:szCs w:val="24"/>
        </w:rPr>
        <w:t xml:space="preserve"> and students were receiving virtual instruction. Work, education, and travel had changed drastically by this point, and continues to be limited in harder hit areas of the nation.</w:t>
      </w:r>
      <w:r w:rsidRPr="009E42D2">
        <w:rPr>
          <w:rFonts w:ascii="Times New Roman" w:hAnsi="Times New Roman" w:cs="Times New Roman"/>
          <w:sz w:val="24"/>
          <w:szCs w:val="24"/>
          <w:vertAlign w:val="superscript"/>
        </w:rPr>
        <w:footnoteReference w:id="5"/>
      </w:r>
    </w:p>
    <w:p w14:paraId="34274070" w14:textId="77777777" w:rsidR="00C53EBA" w:rsidRPr="009E42D2" w:rsidRDefault="00C53EBA">
      <w:pPr>
        <w:rPr>
          <w:rFonts w:ascii="Times New Roman" w:hAnsi="Times New Roman" w:cs="Times New Roman"/>
          <w:sz w:val="24"/>
          <w:szCs w:val="24"/>
        </w:rPr>
      </w:pPr>
    </w:p>
    <w:p w14:paraId="60DFD1AA" w14:textId="77777777" w:rsidR="00C53EBA" w:rsidRPr="009E42D2" w:rsidRDefault="007D1A11">
      <w:pPr>
        <w:rPr>
          <w:rFonts w:ascii="Times New Roman" w:hAnsi="Times New Roman" w:cs="Times New Roman"/>
          <w:sz w:val="24"/>
          <w:szCs w:val="24"/>
          <w:u w:val="single"/>
        </w:rPr>
      </w:pPr>
      <w:r w:rsidRPr="009E42D2">
        <w:rPr>
          <w:rFonts w:ascii="Times New Roman" w:hAnsi="Times New Roman" w:cs="Times New Roman"/>
          <w:sz w:val="24"/>
          <w:szCs w:val="24"/>
          <w:u w:val="single"/>
        </w:rPr>
        <w:t>Motivation</w:t>
      </w:r>
    </w:p>
    <w:p w14:paraId="057B63D1" w14:textId="77777777" w:rsidR="00C53EBA" w:rsidRPr="009E42D2" w:rsidRDefault="007D1A11">
      <w:pPr>
        <w:ind w:firstLine="720"/>
        <w:rPr>
          <w:rFonts w:ascii="Times New Roman" w:hAnsi="Times New Roman" w:cs="Times New Roman"/>
          <w:sz w:val="24"/>
          <w:szCs w:val="24"/>
          <w:vertAlign w:val="superscript"/>
        </w:rPr>
      </w:pPr>
      <w:r w:rsidRPr="009E42D2">
        <w:rPr>
          <w:rFonts w:ascii="Times New Roman" w:hAnsi="Times New Roman" w:cs="Times New Roman"/>
          <w:sz w:val="24"/>
          <w:szCs w:val="24"/>
        </w:rPr>
        <w:t xml:space="preserve">It is crucial to model the spread of COVID-19, as well as the behavioral patterns of individuals both quarantining and not quarantining </w:t>
      </w:r>
      <w:proofErr w:type="gramStart"/>
      <w:r w:rsidRPr="009E42D2">
        <w:rPr>
          <w:rFonts w:ascii="Times New Roman" w:hAnsi="Times New Roman" w:cs="Times New Roman"/>
          <w:sz w:val="24"/>
          <w:szCs w:val="24"/>
        </w:rPr>
        <w:t>in order to</w:t>
      </w:r>
      <w:proofErr w:type="gramEnd"/>
      <w:r w:rsidRPr="009E42D2">
        <w:rPr>
          <w:rFonts w:ascii="Times New Roman" w:hAnsi="Times New Roman" w:cs="Times New Roman"/>
          <w:sz w:val="24"/>
          <w:szCs w:val="24"/>
        </w:rPr>
        <w:t xml:space="preserve"> effectively combat the virus. By collecting data on COVID-19, researchers and health officials wi</w:t>
      </w:r>
      <w:r w:rsidRPr="009E42D2">
        <w:rPr>
          <w:rFonts w:ascii="Times New Roman" w:hAnsi="Times New Roman" w:cs="Times New Roman"/>
          <w:sz w:val="24"/>
          <w:szCs w:val="24"/>
        </w:rPr>
        <w:t>ll better be able to monitor infection rates, comprehend risk factors, and predict future transmission patterns.</w:t>
      </w:r>
      <w:r w:rsidRPr="009E42D2">
        <w:rPr>
          <w:rFonts w:ascii="Times New Roman" w:hAnsi="Times New Roman" w:cs="Times New Roman"/>
          <w:sz w:val="24"/>
          <w:szCs w:val="24"/>
          <w:vertAlign w:val="superscript"/>
        </w:rPr>
        <w:footnoteReference w:id="6"/>
      </w:r>
    </w:p>
    <w:p w14:paraId="69B10278" w14:textId="77777777" w:rsidR="00C53EBA" w:rsidRPr="009E42D2" w:rsidRDefault="007D1A11">
      <w:pPr>
        <w:ind w:firstLine="720"/>
        <w:rPr>
          <w:rFonts w:ascii="Times New Roman" w:hAnsi="Times New Roman" w:cs="Times New Roman"/>
          <w:sz w:val="24"/>
          <w:szCs w:val="24"/>
          <w:vertAlign w:val="superscript"/>
        </w:rPr>
      </w:pPr>
      <w:r w:rsidRPr="009E42D2">
        <w:rPr>
          <w:rFonts w:ascii="Times New Roman" w:hAnsi="Times New Roman" w:cs="Times New Roman"/>
          <w:sz w:val="24"/>
          <w:szCs w:val="24"/>
        </w:rPr>
        <w:t xml:space="preserve">COVID-19 has completely altered how many regions of the United States currently operate in all facets of life. Nursing homes </w:t>
      </w:r>
      <w:proofErr w:type="gramStart"/>
      <w:r w:rsidRPr="009E42D2">
        <w:rPr>
          <w:rFonts w:ascii="Times New Roman" w:hAnsi="Times New Roman" w:cs="Times New Roman"/>
          <w:sz w:val="24"/>
          <w:szCs w:val="24"/>
        </w:rPr>
        <w:t>in particular ha</w:t>
      </w:r>
      <w:r w:rsidRPr="009E42D2">
        <w:rPr>
          <w:rFonts w:ascii="Times New Roman" w:hAnsi="Times New Roman" w:cs="Times New Roman"/>
          <w:sz w:val="24"/>
          <w:szCs w:val="24"/>
        </w:rPr>
        <w:t>ve</w:t>
      </w:r>
      <w:proofErr w:type="gramEnd"/>
      <w:r w:rsidRPr="009E42D2">
        <w:rPr>
          <w:rFonts w:ascii="Times New Roman" w:hAnsi="Times New Roman" w:cs="Times New Roman"/>
          <w:sz w:val="24"/>
          <w:szCs w:val="24"/>
        </w:rPr>
        <w:t xml:space="preserve"> been devastated by the disease. Many residents in these communities are elderly with underlying </w:t>
      </w:r>
      <w:proofErr w:type="gramStart"/>
      <w:r w:rsidRPr="009E42D2">
        <w:rPr>
          <w:rFonts w:ascii="Times New Roman" w:hAnsi="Times New Roman" w:cs="Times New Roman"/>
          <w:sz w:val="24"/>
          <w:szCs w:val="24"/>
        </w:rPr>
        <w:t>conditions, and</w:t>
      </w:r>
      <w:proofErr w:type="gramEnd"/>
      <w:r w:rsidRPr="009E42D2">
        <w:rPr>
          <w:rFonts w:ascii="Times New Roman" w:hAnsi="Times New Roman" w:cs="Times New Roman"/>
          <w:sz w:val="24"/>
          <w:szCs w:val="24"/>
        </w:rPr>
        <w:t xml:space="preserve"> living in close quarters amplifies the risk for infection and serious complications.</w:t>
      </w:r>
      <w:r w:rsidRPr="009E42D2">
        <w:rPr>
          <w:rFonts w:ascii="Times New Roman" w:hAnsi="Times New Roman" w:cs="Times New Roman"/>
          <w:sz w:val="24"/>
          <w:szCs w:val="24"/>
          <w:vertAlign w:val="superscript"/>
        </w:rPr>
        <w:footnoteReference w:id="7"/>
      </w:r>
    </w:p>
    <w:p w14:paraId="46B8A29D"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 xml:space="preserve">Fear and panic surrounding the coronavirus has led to </w:t>
      </w:r>
      <w:r w:rsidRPr="009E42D2">
        <w:rPr>
          <w:rFonts w:ascii="Times New Roman" w:hAnsi="Times New Roman" w:cs="Times New Roman"/>
          <w:sz w:val="24"/>
          <w:szCs w:val="24"/>
        </w:rPr>
        <w:t>shortages not only in food and household items but also in protective gear. Items such as masks, eye shields, and gowns are just a couple of the many personal protective equipment (PPE) items that are in short supply.</w:t>
      </w:r>
      <w:r w:rsidRPr="009E42D2">
        <w:rPr>
          <w:rFonts w:ascii="Times New Roman" w:hAnsi="Times New Roman" w:cs="Times New Roman"/>
          <w:sz w:val="24"/>
          <w:szCs w:val="24"/>
          <w:vertAlign w:val="superscript"/>
        </w:rPr>
        <w:footnoteReference w:id="8"/>
      </w:r>
      <w:r w:rsidRPr="009E42D2">
        <w:rPr>
          <w:rFonts w:ascii="Times New Roman" w:hAnsi="Times New Roman" w:cs="Times New Roman"/>
          <w:sz w:val="24"/>
          <w:szCs w:val="24"/>
          <w:vertAlign w:val="superscript"/>
        </w:rPr>
        <w:t xml:space="preserve"> </w:t>
      </w:r>
      <w:r w:rsidRPr="009E42D2">
        <w:rPr>
          <w:rFonts w:ascii="Times New Roman" w:hAnsi="Times New Roman" w:cs="Times New Roman"/>
          <w:sz w:val="24"/>
          <w:szCs w:val="24"/>
        </w:rPr>
        <w:lastRenderedPageBreak/>
        <w:t xml:space="preserve">Modeling the spread and number of individuals infected is crucial to ensure hospitals and medical centers have sufficient supplies to protect themselves and care for the sick. </w:t>
      </w:r>
    </w:p>
    <w:p w14:paraId="344345E4" w14:textId="77777777" w:rsidR="00C53EBA" w:rsidRPr="009E42D2" w:rsidRDefault="007D1A11">
      <w:pPr>
        <w:ind w:firstLine="720"/>
        <w:rPr>
          <w:rFonts w:ascii="Times New Roman" w:hAnsi="Times New Roman" w:cs="Times New Roman"/>
          <w:sz w:val="24"/>
          <w:szCs w:val="24"/>
        </w:rPr>
      </w:pPr>
      <w:r w:rsidRPr="009E42D2">
        <w:rPr>
          <w:rFonts w:ascii="Times New Roman" w:hAnsi="Times New Roman" w:cs="Times New Roman"/>
          <w:sz w:val="24"/>
          <w:szCs w:val="24"/>
        </w:rPr>
        <w:t>With the most promising vaccine is only projected to reach the general public at the end of the year, it is clear that we cannot rely on a treatment or vaccine to be the sole solution to slow down this pandemic.</w:t>
      </w:r>
      <w:r w:rsidRPr="009E42D2">
        <w:rPr>
          <w:rFonts w:ascii="Times New Roman" w:hAnsi="Times New Roman" w:cs="Times New Roman"/>
          <w:sz w:val="24"/>
          <w:szCs w:val="24"/>
          <w:vertAlign w:val="superscript"/>
        </w:rPr>
        <w:footnoteReference w:id="9"/>
      </w:r>
      <w:r w:rsidRPr="009E42D2">
        <w:rPr>
          <w:rFonts w:ascii="Times New Roman" w:hAnsi="Times New Roman" w:cs="Times New Roman"/>
          <w:sz w:val="24"/>
          <w:szCs w:val="24"/>
        </w:rPr>
        <w:t xml:space="preserve"> In the meantime, our best defense is socia</w:t>
      </w:r>
      <w:r w:rsidRPr="009E42D2">
        <w:rPr>
          <w:rFonts w:ascii="Times New Roman" w:hAnsi="Times New Roman" w:cs="Times New Roman"/>
          <w:sz w:val="24"/>
          <w:szCs w:val="24"/>
        </w:rPr>
        <w:t>l distancing and isolation measures, which can be incorporated into models of COVID-19. Practicing social distancing has been shown to minimize the number of individuals who are exposed to the virus, thus minimizing the number of lethal cases of the virus.</w:t>
      </w:r>
    </w:p>
    <w:p w14:paraId="13DD020A" w14:textId="77777777" w:rsidR="00C53EBA" w:rsidRPr="009E42D2" w:rsidRDefault="00C53EBA">
      <w:pPr>
        <w:rPr>
          <w:rFonts w:ascii="Times New Roman" w:hAnsi="Times New Roman" w:cs="Times New Roman"/>
          <w:sz w:val="24"/>
          <w:szCs w:val="24"/>
        </w:rPr>
      </w:pPr>
    </w:p>
    <w:p w14:paraId="20A3F4AE" w14:textId="77777777" w:rsidR="00C53EBA" w:rsidRPr="009E42D2" w:rsidRDefault="007D1A11">
      <w:pPr>
        <w:rPr>
          <w:rFonts w:ascii="Times New Roman" w:hAnsi="Times New Roman" w:cs="Times New Roman"/>
          <w:sz w:val="24"/>
          <w:szCs w:val="24"/>
          <w:u w:val="single"/>
        </w:rPr>
      </w:pPr>
      <w:r w:rsidRPr="009E42D2">
        <w:rPr>
          <w:rFonts w:ascii="Times New Roman" w:hAnsi="Times New Roman" w:cs="Times New Roman"/>
          <w:sz w:val="24"/>
          <w:szCs w:val="24"/>
          <w:u w:val="single"/>
        </w:rPr>
        <w:t>Methodology</w:t>
      </w:r>
    </w:p>
    <w:p w14:paraId="4CEE6FC8"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Our COVID-19 model looks at the potential effects of the pandemic in the United States over a period of 700 days (~2 years). We divide the population of the United States (~300 million) into two groups: the healthy population and the populat</w:t>
      </w:r>
      <w:r w:rsidRPr="009E42D2">
        <w:rPr>
          <w:rFonts w:ascii="Times New Roman" w:hAnsi="Times New Roman" w:cs="Times New Roman"/>
          <w:sz w:val="24"/>
          <w:szCs w:val="24"/>
        </w:rPr>
        <w:t>ion with underlying conditions. We choose to divide the population in this manner because empirical data has shown that individuals who are already suffering from underlying conditions are at higher risk of death from COVID-19 than those who are not. For s</w:t>
      </w:r>
      <w:r w:rsidRPr="009E42D2">
        <w:rPr>
          <w:rFonts w:ascii="Times New Roman" w:hAnsi="Times New Roman" w:cs="Times New Roman"/>
          <w:sz w:val="24"/>
          <w:szCs w:val="24"/>
        </w:rPr>
        <w:t xml:space="preserve">implicity, the underlying conditions we account for in our model are cardiovascular diseases, diabetes, </w:t>
      </w:r>
      <w:proofErr w:type="gramStart"/>
      <w:r w:rsidRPr="009E42D2">
        <w:rPr>
          <w:rFonts w:ascii="Times New Roman" w:hAnsi="Times New Roman" w:cs="Times New Roman"/>
          <w:sz w:val="24"/>
          <w:szCs w:val="24"/>
        </w:rPr>
        <w:t>and  chronic</w:t>
      </w:r>
      <w:proofErr w:type="gramEnd"/>
      <w:r w:rsidRPr="009E42D2">
        <w:rPr>
          <w:rFonts w:ascii="Times New Roman" w:hAnsi="Times New Roman" w:cs="Times New Roman"/>
          <w:sz w:val="24"/>
          <w:szCs w:val="24"/>
        </w:rPr>
        <w:t xml:space="preserve"> respiratory disease. We have chosen to incorporate these three underlying conditions because they are most closely tied to a higher risk of</w:t>
      </w:r>
      <w:r w:rsidRPr="009E42D2">
        <w:rPr>
          <w:rFonts w:ascii="Times New Roman" w:hAnsi="Times New Roman" w:cs="Times New Roman"/>
          <w:sz w:val="24"/>
          <w:szCs w:val="24"/>
        </w:rPr>
        <w:t xml:space="preserve"> death from COVID-19. </w:t>
      </w:r>
    </w:p>
    <w:p w14:paraId="72432AD0"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In our model, we have two initial populations: the initial population of healthy people (labeled “Init Population”) and the initial population of people with underlying conditions (labeled “Underlying Init Population”). We use the v</w:t>
      </w:r>
      <w:r w:rsidRPr="009E42D2">
        <w:rPr>
          <w:rFonts w:ascii="Times New Roman" w:hAnsi="Times New Roman" w:cs="Times New Roman"/>
          <w:sz w:val="24"/>
          <w:szCs w:val="24"/>
        </w:rPr>
        <w:t>ariable “Fraction with Underlying Conditions” as a proportion to represent the proportion of the United States population with underlying conditions. This variable is the sum of three percentages: 9.4%</w:t>
      </w:r>
      <w:r w:rsidRPr="009E42D2">
        <w:rPr>
          <w:rFonts w:ascii="Times New Roman" w:hAnsi="Times New Roman" w:cs="Times New Roman"/>
          <w:sz w:val="24"/>
          <w:szCs w:val="24"/>
          <w:vertAlign w:val="superscript"/>
        </w:rPr>
        <w:footnoteReference w:id="10"/>
      </w:r>
      <w:r w:rsidRPr="009E42D2">
        <w:rPr>
          <w:rFonts w:ascii="Times New Roman" w:hAnsi="Times New Roman" w:cs="Times New Roman"/>
          <w:sz w:val="24"/>
          <w:szCs w:val="24"/>
        </w:rPr>
        <w:t>, 48%</w:t>
      </w:r>
      <w:r w:rsidRPr="009E42D2">
        <w:rPr>
          <w:rFonts w:ascii="Times New Roman" w:hAnsi="Times New Roman" w:cs="Times New Roman"/>
          <w:sz w:val="24"/>
          <w:szCs w:val="24"/>
          <w:vertAlign w:val="superscript"/>
        </w:rPr>
        <w:footnoteReference w:id="11"/>
      </w:r>
      <w:r w:rsidRPr="009E42D2">
        <w:rPr>
          <w:rFonts w:ascii="Times New Roman" w:hAnsi="Times New Roman" w:cs="Times New Roman"/>
          <w:sz w:val="24"/>
          <w:szCs w:val="24"/>
        </w:rPr>
        <w:t>, and 6.4%</w:t>
      </w:r>
      <w:r w:rsidRPr="009E42D2">
        <w:rPr>
          <w:rFonts w:ascii="Times New Roman" w:hAnsi="Times New Roman" w:cs="Times New Roman"/>
          <w:sz w:val="24"/>
          <w:szCs w:val="24"/>
          <w:vertAlign w:val="superscript"/>
        </w:rPr>
        <w:footnoteReference w:id="12"/>
      </w:r>
      <w:r w:rsidRPr="009E42D2">
        <w:rPr>
          <w:rFonts w:ascii="Times New Roman" w:hAnsi="Times New Roman" w:cs="Times New Roman"/>
          <w:sz w:val="24"/>
          <w:szCs w:val="24"/>
        </w:rPr>
        <w:t xml:space="preserve">. These percentages represent the </w:t>
      </w:r>
      <w:r w:rsidRPr="009E42D2">
        <w:rPr>
          <w:rFonts w:ascii="Times New Roman" w:hAnsi="Times New Roman" w:cs="Times New Roman"/>
          <w:sz w:val="24"/>
          <w:szCs w:val="24"/>
        </w:rPr>
        <w:t>proportion of the United States population diagnosed with diabetes, cardiovascular disease, and chronic respiratory disease, respectively.</w:t>
      </w:r>
    </w:p>
    <w:p w14:paraId="15CE61A1"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 xml:space="preserve">After dividing the total United States population into the two </w:t>
      </w:r>
      <w:proofErr w:type="gramStart"/>
      <w:r w:rsidRPr="009E42D2">
        <w:rPr>
          <w:rFonts w:ascii="Times New Roman" w:hAnsi="Times New Roman" w:cs="Times New Roman"/>
          <w:sz w:val="24"/>
          <w:szCs w:val="24"/>
        </w:rPr>
        <w:t>aforementioned subgroups</w:t>
      </w:r>
      <w:proofErr w:type="gramEnd"/>
      <w:r w:rsidRPr="009E42D2">
        <w:rPr>
          <w:rFonts w:ascii="Times New Roman" w:hAnsi="Times New Roman" w:cs="Times New Roman"/>
          <w:sz w:val="24"/>
          <w:szCs w:val="24"/>
        </w:rPr>
        <w:t>, we choose to account for th</w:t>
      </w:r>
      <w:r w:rsidRPr="009E42D2">
        <w:rPr>
          <w:rFonts w:ascii="Times New Roman" w:hAnsi="Times New Roman" w:cs="Times New Roman"/>
          <w:sz w:val="24"/>
          <w:szCs w:val="24"/>
        </w:rPr>
        <w:t>e proportion of these populations that have chosen to self-quarantine. According to Changing America, the percentage of Americans undergoing self-quarantine sits at about 75%.</w:t>
      </w:r>
      <w:r w:rsidRPr="009E42D2">
        <w:rPr>
          <w:rFonts w:ascii="Times New Roman" w:hAnsi="Times New Roman" w:cs="Times New Roman"/>
          <w:sz w:val="24"/>
          <w:szCs w:val="24"/>
          <w:vertAlign w:val="superscript"/>
        </w:rPr>
        <w:footnoteReference w:id="13"/>
      </w:r>
      <w:r w:rsidRPr="009E42D2">
        <w:rPr>
          <w:rFonts w:ascii="Times New Roman" w:hAnsi="Times New Roman" w:cs="Times New Roman"/>
          <w:sz w:val="24"/>
          <w:szCs w:val="24"/>
        </w:rPr>
        <w:t xml:space="preserve"> Therefore, in our model we assume that 75% of both the healthy population and </w:t>
      </w:r>
      <w:r w:rsidRPr="009E42D2">
        <w:rPr>
          <w:rFonts w:ascii="Times New Roman" w:hAnsi="Times New Roman" w:cs="Times New Roman"/>
          <w:sz w:val="24"/>
          <w:szCs w:val="24"/>
        </w:rPr>
        <w:t xml:space="preserve">the underlying conditions population are quarantining. We also </w:t>
      </w:r>
      <w:proofErr w:type="gramStart"/>
      <w:r w:rsidRPr="009E42D2">
        <w:rPr>
          <w:rFonts w:ascii="Times New Roman" w:hAnsi="Times New Roman" w:cs="Times New Roman"/>
          <w:sz w:val="24"/>
          <w:szCs w:val="24"/>
        </w:rPr>
        <w:t>make the assumption</w:t>
      </w:r>
      <w:proofErr w:type="gramEnd"/>
      <w:r w:rsidRPr="009E42D2">
        <w:rPr>
          <w:rFonts w:ascii="Times New Roman" w:hAnsi="Times New Roman" w:cs="Times New Roman"/>
          <w:sz w:val="24"/>
          <w:szCs w:val="24"/>
        </w:rPr>
        <w:t xml:space="preserve"> that because these individuals are in self-quarantine, they will not be at risk of being infected by the virus. As a result, our susceptible healthy population and our under</w:t>
      </w:r>
      <w:r w:rsidRPr="009E42D2">
        <w:rPr>
          <w:rFonts w:ascii="Times New Roman" w:hAnsi="Times New Roman" w:cs="Times New Roman"/>
          <w:sz w:val="24"/>
          <w:szCs w:val="24"/>
        </w:rPr>
        <w:t xml:space="preserve">lying susceptible population are 25% of </w:t>
      </w:r>
      <w:r w:rsidRPr="009E42D2">
        <w:rPr>
          <w:rFonts w:ascii="Times New Roman" w:hAnsi="Times New Roman" w:cs="Times New Roman"/>
          <w:sz w:val="24"/>
          <w:szCs w:val="24"/>
        </w:rPr>
        <w:lastRenderedPageBreak/>
        <w:t xml:space="preserve">their initial total values. In other words, this is the proportion of the two populations that is susceptible to being infected by COVID-19. </w:t>
      </w:r>
    </w:p>
    <w:p w14:paraId="29841EE7"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Our model utilizes a universal infection rate of 0.48%, because we believ</w:t>
      </w:r>
      <w:r w:rsidRPr="009E42D2">
        <w:rPr>
          <w:rFonts w:ascii="Times New Roman" w:hAnsi="Times New Roman" w:cs="Times New Roman"/>
          <w:sz w:val="24"/>
          <w:szCs w:val="24"/>
        </w:rPr>
        <w:t>e it is logical that this infection rate will be the same value regardless of whether an individual is healthy or has an underlying condition.</w:t>
      </w:r>
      <w:r w:rsidRPr="009E42D2">
        <w:rPr>
          <w:rFonts w:ascii="Times New Roman" w:hAnsi="Times New Roman" w:cs="Times New Roman"/>
          <w:sz w:val="24"/>
          <w:szCs w:val="24"/>
          <w:vertAlign w:val="superscript"/>
        </w:rPr>
        <w:footnoteReference w:id="14"/>
      </w:r>
      <w:r w:rsidRPr="009E42D2">
        <w:rPr>
          <w:rFonts w:ascii="Times New Roman" w:hAnsi="Times New Roman" w:cs="Times New Roman"/>
          <w:sz w:val="24"/>
          <w:szCs w:val="24"/>
        </w:rPr>
        <w:t xml:space="preserve"> Taking into account the susceptible populations, our model uses this infection rate to then determine how many </w:t>
      </w:r>
      <w:r w:rsidRPr="009E42D2">
        <w:rPr>
          <w:rFonts w:ascii="Times New Roman" w:hAnsi="Times New Roman" w:cs="Times New Roman"/>
          <w:sz w:val="24"/>
          <w:szCs w:val="24"/>
        </w:rPr>
        <w:t>healthy individuals will be infected, and how many individuals with underlying conditions will be infected, respectively. It is important to note here that so far, the processes in our model for our two different populations (healthy vs. underlying conditi</w:t>
      </w:r>
      <w:r w:rsidRPr="009E42D2">
        <w:rPr>
          <w:rFonts w:ascii="Times New Roman" w:hAnsi="Times New Roman" w:cs="Times New Roman"/>
          <w:sz w:val="24"/>
          <w:szCs w:val="24"/>
        </w:rPr>
        <w:t>ons) is the same. The real differentiation between these two models is their respective fatality and recovery rates.</w:t>
      </w:r>
    </w:p>
    <w:p w14:paraId="4CA24D59"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For our healthy population, the fatality rate we use is the average infection fatality rate in the United States, 1.3%.</w:t>
      </w:r>
      <w:r w:rsidRPr="009E42D2">
        <w:rPr>
          <w:rFonts w:ascii="Times New Roman" w:hAnsi="Times New Roman" w:cs="Times New Roman"/>
          <w:sz w:val="24"/>
          <w:szCs w:val="24"/>
          <w:vertAlign w:val="superscript"/>
        </w:rPr>
        <w:footnoteReference w:id="15"/>
      </w:r>
      <w:r w:rsidRPr="009E42D2">
        <w:rPr>
          <w:rFonts w:ascii="Times New Roman" w:hAnsi="Times New Roman" w:cs="Times New Roman"/>
          <w:sz w:val="24"/>
          <w:szCs w:val="24"/>
        </w:rPr>
        <w:t xml:space="preserve"> Conversely, the </w:t>
      </w:r>
      <w:r w:rsidRPr="009E42D2">
        <w:rPr>
          <w:rFonts w:ascii="Times New Roman" w:hAnsi="Times New Roman" w:cs="Times New Roman"/>
          <w:sz w:val="24"/>
          <w:szCs w:val="24"/>
        </w:rPr>
        <w:t>recovery rate for this population is equivalent to 1 minus the fatality rate, or 98.7%. For our population with underlying conditions the process of setting the fatality rate in our model was a bit more complex. To calculate this value, we took the weighte</w:t>
      </w:r>
      <w:r w:rsidRPr="009E42D2">
        <w:rPr>
          <w:rFonts w:ascii="Times New Roman" w:hAnsi="Times New Roman" w:cs="Times New Roman"/>
          <w:sz w:val="24"/>
          <w:szCs w:val="24"/>
        </w:rPr>
        <w:t>d average of the fatality rates for individuals with diabetes (7.3%), individuals with cardiovascular disease (10.5%), and individuals with chronic respiratory disease (6.3%).</w:t>
      </w:r>
      <w:r w:rsidRPr="009E42D2">
        <w:rPr>
          <w:rFonts w:ascii="Times New Roman" w:hAnsi="Times New Roman" w:cs="Times New Roman"/>
          <w:sz w:val="24"/>
          <w:szCs w:val="24"/>
          <w:vertAlign w:val="superscript"/>
        </w:rPr>
        <w:footnoteReference w:id="16"/>
      </w:r>
      <w:r w:rsidRPr="009E42D2">
        <w:rPr>
          <w:rFonts w:ascii="Times New Roman" w:hAnsi="Times New Roman" w:cs="Times New Roman"/>
          <w:sz w:val="24"/>
          <w:szCs w:val="24"/>
        </w:rPr>
        <w:t xml:space="preserve"> Mathematically, the formula we used to do this is as follows: (9.4×.073+48×.10</w:t>
      </w:r>
      <w:r w:rsidRPr="009E42D2">
        <w:rPr>
          <w:rFonts w:ascii="Times New Roman" w:hAnsi="Times New Roman" w:cs="Times New Roman"/>
          <w:sz w:val="24"/>
          <w:szCs w:val="24"/>
        </w:rPr>
        <w:t>5+6.4×.063) / (9.4+48+6.4) = 0.0960721. Thus, our calculated fatality rate for individuals with underlying conditions in our model is approximately 9.6%.</w:t>
      </w:r>
    </w:p>
    <w:p w14:paraId="097E2979"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The values for deaths and recoveries of the healthy population are calculated by simply multiplying t</w:t>
      </w:r>
      <w:r w:rsidRPr="009E42D2">
        <w:rPr>
          <w:rFonts w:ascii="Times New Roman" w:hAnsi="Times New Roman" w:cs="Times New Roman"/>
          <w:sz w:val="24"/>
          <w:szCs w:val="24"/>
        </w:rPr>
        <w:t>he infected population by the fatality rate (for deaths) and multiplying the infected population by 1 minus the fatality rate (for recoveries). Similarly, the values for deaths and recoveries of the population with underlying conditions are calculated by m</w:t>
      </w:r>
      <w:r w:rsidRPr="009E42D2">
        <w:rPr>
          <w:rFonts w:ascii="Times New Roman" w:hAnsi="Times New Roman" w:cs="Times New Roman"/>
          <w:sz w:val="24"/>
          <w:szCs w:val="24"/>
        </w:rPr>
        <w:t>ultiplying the infected underlying conditions population by their calculated fatality rate (for deaths) and multiplying the infected underlying conditions population by 1 minus their calculated fatality rate (for recoveries).</w:t>
      </w:r>
    </w:p>
    <w:p w14:paraId="4809CE24" w14:textId="77777777"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ab/>
        <w:t>As you will see in the result</w:t>
      </w:r>
      <w:r w:rsidRPr="009E42D2">
        <w:rPr>
          <w:rFonts w:ascii="Times New Roman" w:hAnsi="Times New Roman" w:cs="Times New Roman"/>
          <w:sz w:val="24"/>
          <w:szCs w:val="24"/>
        </w:rPr>
        <w:t>s, the way our model is designed demonstrates that the population with underlying conditions will experience a significantly higher number of deaths from COVID-19 than the healthy population. In designing our model this way, we wanted to show the very harm</w:t>
      </w:r>
      <w:r w:rsidRPr="009E42D2">
        <w:rPr>
          <w:rFonts w:ascii="Times New Roman" w:hAnsi="Times New Roman" w:cs="Times New Roman"/>
          <w:sz w:val="24"/>
          <w:szCs w:val="24"/>
        </w:rPr>
        <w:t>ful long-term effects that the COVID-19 pandemic could have on individuals with underlying conditions.</w:t>
      </w:r>
    </w:p>
    <w:p w14:paraId="3B3603FC" w14:textId="4EC09A38" w:rsidR="00C53EBA" w:rsidRDefault="00C53EBA">
      <w:pPr>
        <w:rPr>
          <w:rFonts w:ascii="Times New Roman" w:hAnsi="Times New Roman" w:cs="Times New Roman"/>
          <w:sz w:val="24"/>
          <w:szCs w:val="24"/>
          <w:u w:val="single"/>
        </w:rPr>
      </w:pPr>
    </w:p>
    <w:p w14:paraId="4DE93EDE" w14:textId="081DB367" w:rsidR="009E42D2" w:rsidRDefault="009E42D2">
      <w:pPr>
        <w:rPr>
          <w:rFonts w:ascii="Times New Roman" w:hAnsi="Times New Roman" w:cs="Times New Roman"/>
          <w:sz w:val="24"/>
          <w:szCs w:val="24"/>
          <w:u w:val="single"/>
        </w:rPr>
      </w:pPr>
    </w:p>
    <w:p w14:paraId="76782758" w14:textId="7A8A4C42" w:rsidR="009E42D2" w:rsidRDefault="009E42D2">
      <w:pPr>
        <w:rPr>
          <w:rFonts w:ascii="Times New Roman" w:hAnsi="Times New Roman" w:cs="Times New Roman"/>
          <w:sz w:val="24"/>
          <w:szCs w:val="24"/>
          <w:u w:val="single"/>
        </w:rPr>
      </w:pPr>
    </w:p>
    <w:p w14:paraId="269C7265" w14:textId="5ADD4E41" w:rsidR="009E42D2" w:rsidRDefault="009E42D2">
      <w:pPr>
        <w:rPr>
          <w:rFonts w:ascii="Times New Roman" w:hAnsi="Times New Roman" w:cs="Times New Roman"/>
          <w:sz w:val="24"/>
          <w:szCs w:val="24"/>
          <w:u w:val="single"/>
        </w:rPr>
      </w:pPr>
    </w:p>
    <w:p w14:paraId="770FEAFA" w14:textId="77777777" w:rsidR="009E42D2" w:rsidRPr="009E42D2" w:rsidRDefault="009E42D2">
      <w:pPr>
        <w:rPr>
          <w:rFonts w:ascii="Times New Roman" w:hAnsi="Times New Roman" w:cs="Times New Roman"/>
          <w:sz w:val="24"/>
          <w:szCs w:val="24"/>
          <w:u w:val="single"/>
        </w:rPr>
      </w:pPr>
    </w:p>
    <w:p w14:paraId="2243AA46" w14:textId="77777777" w:rsidR="00C53EBA" w:rsidRPr="009E42D2" w:rsidRDefault="007D1A11">
      <w:pPr>
        <w:rPr>
          <w:rFonts w:ascii="Times New Roman" w:hAnsi="Times New Roman" w:cs="Times New Roman"/>
          <w:sz w:val="24"/>
          <w:szCs w:val="24"/>
          <w:u w:val="single"/>
        </w:rPr>
      </w:pPr>
      <w:r w:rsidRPr="009E42D2">
        <w:rPr>
          <w:rFonts w:ascii="Times New Roman" w:hAnsi="Times New Roman" w:cs="Times New Roman"/>
          <w:sz w:val="24"/>
          <w:szCs w:val="24"/>
          <w:u w:val="single"/>
        </w:rPr>
        <w:lastRenderedPageBreak/>
        <w:t>Results</w:t>
      </w:r>
    </w:p>
    <w:p w14:paraId="75408FFA" w14:textId="75D49798" w:rsidR="00C53EBA" w:rsidRPr="009E42D2" w:rsidRDefault="007D1A11" w:rsidP="009E42D2">
      <w:pPr>
        <w:ind w:firstLine="720"/>
        <w:rPr>
          <w:rFonts w:ascii="Times New Roman" w:hAnsi="Times New Roman" w:cs="Times New Roman"/>
          <w:sz w:val="24"/>
          <w:szCs w:val="24"/>
        </w:rPr>
      </w:pPr>
      <w:r w:rsidRPr="009E42D2">
        <w:rPr>
          <w:rFonts w:ascii="Times New Roman" w:hAnsi="Times New Roman" w:cs="Times New Roman"/>
          <w:sz w:val="24"/>
          <w:szCs w:val="24"/>
        </w:rPr>
        <w:t>Our results indicated that suscept</w:t>
      </w:r>
      <w:r w:rsidRPr="009E42D2">
        <w:rPr>
          <w:rFonts w:ascii="Times New Roman" w:hAnsi="Times New Roman" w:cs="Times New Roman"/>
          <w:sz w:val="24"/>
          <w:szCs w:val="24"/>
        </w:rPr>
        <w:t>ible populations exponentially decrease nearing zeros as time advances in our model for both susceptible populations and susceptible populations with underlying conditions (Figure 1). The susceptible populations decline as more individuals become infected.</w:t>
      </w:r>
      <w:r w:rsidRPr="009E42D2">
        <w:rPr>
          <w:rFonts w:ascii="Times New Roman" w:hAnsi="Times New Roman" w:cs="Times New Roman"/>
          <w:sz w:val="24"/>
          <w:szCs w:val="24"/>
        </w:rPr>
        <w:t xml:space="preserve"> </w:t>
      </w:r>
    </w:p>
    <w:p w14:paraId="48E05CD6" w14:textId="4B1CC965" w:rsidR="00C53EBA" w:rsidRPr="009E42D2" w:rsidRDefault="007D1A11" w:rsidP="009E42D2">
      <w:pPr>
        <w:ind w:firstLine="720"/>
        <w:rPr>
          <w:rFonts w:ascii="Times New Roman" w:hAnsi="Times New Roman" w:cs="Times New Roman"/>
          <w:sz w:val="24"/>
          <w:szCs w:val="24"/>
        </w:rPr>
      </w:pPr>
      <w:r w:rsidRPr="009E42D2">
        <w:rPr>
          <w:rFonts w:ascii="Times New Roman" w:hAnsi="Times New Roman" w:cs="Times New Roman"/>
          <w:sz w:val="24"/>
          <w:szCs w:val="24"/>
        </w:rPr>
        <w:t>We broke infected populations into a normal infected population and an infected population that had underlying conditions. This graph also exponentially decreases for both the infected population and the infected population with underlying conditions until</w:t>
      </w:r>
      <w:r w:rsidRPr="009E42D2">
        <w:rPr>
          <w:rFonts w:ascii="Times New Roman" w:hAnsi="Times New Roman" w:cs="Times New Roman"/>
          <w:sz w:val="24"/>
          <w:szCs w:val="24"/>
        </w:rPr>
        <w:t xml:space="preserve"> both graphs approach zero (Figure 2). A possible explanation for this is that people who are infected are either going to recover or die and this cycle decreases the number of people who could contract the virus which leads to additional cases.</w:t>
      </w:r>
    </w:p>
    <w:p w14:paraId="32AB86DB" w14:textId="47E3E041" w:rsidR="00C53EBA" w:rsidRPr="009E42D2" w:rsidRDefault="007D1A11" w:rsidP="009E42D2">
      <w:pPr>
        <w:ind w:firstLine="720"/>
        <w:rPr>
          <w:rFonts w:ascii="Times New Roman" w:hAnsi="Times New Roman" w:cs="Times New Roman"/>
          <w:sz w:val="24"/>
          <w:szCs w:val="24"/>
        </w:rPr>
      </w:pPr>
      <w:r w:rsidRPr="009E42D2">
        <w:rPr>
          <w:rFonts w:ascii="Times New Roman" w:hAnsi="Times New Roman" w:cs="Times New Roman"/>
          <w:sz w:val="24"/>
          <w:szCs w:val="24"/>
        </w:rPr>
        <w:t>We broke deaths into deaths of people with no underlying conditions and deaths of people with underlying conditions. Unlike the previous two graphs, there is a sig</w:t>
      </w:r>
      <w:r w:rsidRPr="009E42D2">
        <w:rPr>
          <w:rFonts w:ascii="Times New Roman" w:hAnsi="Times New Roman" w:cs="Times New Roman"/>
          <w:sz w:val="24"/>
          <w:szCs w:val="24"/>
        </w:rPr>
        <w:t xml:space="preserve">nificant difference between deaths with underlying </w:t>
      </w:r>
      <w:r w:rsidRPr="009E42D2">
        <w:rPr>
          <w:rFonts w:ascii="Times New Roman" w:hAnsi="Times New Roman" w:cs="Times New Roman"/>
          <w:sz w:val="24"/>
          <w:szCs w:val="24"/>
        </w:rPr>
        <w:t>conditions and deaths without underlying conditions (Figure 3). For deaths without underlying conditions, the graph starts at zero and slowly increases at a weak linear rate. For deaths with underlying co</w:t>
      </w:r>
      <w:r w:rsidRPr="009E42D2">
        <w:rPr>
          <w:rFonts w:ascii="Times New Roman" w:hAnsi="Times New Roman" w:cs="Times New Roman"/>
          <w:sz w:val="24"/>
          <w:szCs w:val="24"/>
        </w:rPr>
        <w:t>nditions, the graph also starts at zero and quickly increases before flattening out. A possible explanation for this is that people with underlying conditions are much more likely to die from this virus, while people without underlying conditions have a mu</w:t>
      </w:r>
      <w:r w:rsidRPr="009E42D2">
        <w:rPr>
          <w:rFonts w:ascii="Times New Roman" w:hAnsi="Times New Roman" w:cs="Times New Roman"/>
          <w:sz w:val="24"/>
          <w:szCs w:val="24"/>
        </w:rPr>
        <w:t xml:space="preserve">ch lower mortality rate. </w:t>
      </w:r>
    </w:p>
    <w:p w14:paraId="3DEFF272" w14:textId="66515A72"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We broke recoveries into recovered with an underlying condition and recovered without an underlying condition. Both graphs start a</w:t>
      </w:r>
      <w:r w:rsidRPr="009E42D2">
        <w:rPr>
          <w:rFonts w:ascii="Times New Roman" w:hAnsi="Times New Roman" w:cs="Times New Roman"/>
          <w:sz w:val="24"/>
          <w:szCs w:val="24"/>
        </w:rPr>
        <w:t>t zero and then increase quickly before leveling off Figure 4). The graph for recovered with underlying conditions is much higher when compared to the graph of people without underlying conditions. A possible explanation for this is that many more people w</w:t>
      </w:r>
      <w:r w:rsidRPr="009E42D2">
        <w:rPr>
          <w:rFonts w:ascii="Times New Roman" w:hAnsi="Times New Roman" w:cs="Times New Roman"/>
          <w:sz w:val="24"/>
          <w:szCs w:val="24"/>
        </w:rPr>
        <w:t>ith underlying conditions might become infected, therefore more of them will recover when compared to patients without underlying conditions.</w:t>
      </w:r>
    </w:p>
    <w:p w14:paraId="3934CFAA" w14:textId="318B1206" w:rsidR="00C53EBA" w:rsidRPr="009E42D2" w:rsidRDefault="009E42D2">
      <w:pPr>
        <w:rPr>
          <w:rFonts w:ascii="Times New Roman" w:hAnsi="Times New Roman" w:cs="Times New Roman"/>
          <w:sz w:val="24"/>
          <w:szCs w:val="24"/>
        </w:rPr>
      </w:pPr>
      <w:r w:rsidRPr="009E42D2">
        <w:rPr>
          <w:rFonts w:ascii="Times New Roman" w:hAnsi="Times New Roman" w:cs="Times New Roman"/>
          <w:noProof/>
          <w:sz w:val="24"/>
          <w:szCs w:val="24"/>
        </w:rPr>
        <w:drawing>
          <wp:anchor distT="0" distB="0" distL="114300" distR="114300" simplePos="0" relativeHeight="251658240" behindDoc="1" locked="0" layoutInCell="1" allowOverlap="1" wp14:anchorId="52E5FBD2" wp14:editId="4C40B518">
            <wp:simplePos x="0" y="0"/>
            <wp:positionH relativeFrom="column">
              <wp:posOffset>-213360</wp:posOffset>
            </wp:positionH>
            <wp:positionV relativeFrom="paragraph">
              <wp:posOffset>246380</wp:posOffset>
            </wp:positionV>
            <wp:extent cx="3586163" cy="2215305"/>
            <wp:effectExtent l="0" t="0" r="0" b="0"/>
            <wp:wrapTight wrapText="bothSides">
              <wp:wrapPolygon edited="0">
                <wp:start x="0" y="0"/>
                <wp:lineTo x="0" y="21365"/>
                <wp:lineTo x="21458" y="21365"/>
                <wp:lineTo x="21458" y="0"/>
                <wp:lineTo x="0" y="0"/>
              </wp:wrapPolygon>
            </wp:wrapTight>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586163" cy="2215305"/>
                    </a:xfrm>
                    <a:prstGeom prst="rect">
                      <a:avLst/>
                    </a:prstGeom>
                    <a:ln/>
                  </pic:spPr>
                </pic:pic>
              </a:graphicData>
            </a:graphic>
          </wp:anchor>
        </w:drawing>
      </w:r>
    </w:p>
    <w:p w14:paraId="0F9FE4F5" w14:textId="7EC8F80F" w:rsidR="009E42D2" w:rsidRDefault="009E42D2">
      <w:pPr>
        <w:rPr>
          <w:rFonts w:ascii="Times New Roman" w:hAnsi="Times New Roman" w:cs="Times New Roman"/>
          <w:sz w:val="24"/>
          <w:szCs w:val="24"/>
        </w:rPr>
      </w:pPr>
    </w:p>
    <w:p w14:paraId="3C28B7D1" w14:textId="053A06B0" w:rsidR="009E42D2" w:rsidRDefault="009E42D2">
      <w:pPr>
        <w:rPr>
          <w:rFonts w:ascii="Times New Roman" w:hAnsi="Times New Roman" w:cs="Times New Roman"/>
          <w:sz w:val="24"/>
          <w:szCs w:val="24"/>
        </w:rPr>
      </w:pPr>
    </w:p>
    <w:p w14:paraId="59BC40A1" w14:textId="47AF2E1A" w:rsidR="009E42D2" w:rsidRDefault="009E42D2">
      <w:pPr>
        <w:rPr>
          <w:rFonts w:ascii="Times New Roman" w:hAnsi="Times New Roman" w:cs="Times New Roman"/>
          <w:sz w:val="24"/>
          <w:szCs w:val="24"/>
        </w:rPr>
      </w:pPr>
    </w:p>
    <w:p w14:paraId="24D7E3F9" w14:textId="494A88C1" w:rsidR="009E42D2" w:rsidRDefault="009E42D2">
      <w:pPr>
        <w:rPr>
          <w:rFonts w:ascii="Times New Roman" w:hAnsi="Times New Roman" w:cs="Times New Roman"/>
          <w:sz w:val="24"/>
          <w:szCs w:val="24"/>
        </w:rPr>
      </w:pPr>
    </w:p>
    <w:p w14:paraId="18195B27" w14:textId="00F82D06" w:rsidR="009E42D2" w:rsidRDefault="009E42D2">
      <w:pPr>
        <w:rPr>
          <w:rFonts w:ascii="Times New Roman" w:hAnsi="Times New Roman" w:cs="Times New Roman"/>
          <w:sz w:val="24"/>
          <w:szCs w:val="24"/>
        </w:rPr>
      </w:pPr>
    </w:p>
    <w:p w14:paraId="3A39C203" w14:textId="39CC04C6" w:rsidR="009E42D2" w:rsidRDefault="009E42D2">
      <w:pPr>
        <w:rPr>
          <w:rFonts w:ascii="Times New Roman" w:hAnsi="Times New Roman" w:cs="Times New Roman"/>
          <w:sz w:val="24"/>
          <w:szCs w:val="24"/>
        </w:rPr>
      </w:pPr>
    </w:p>
    <w:p w14:paraId="7FCF81ED" w14:textId="74DB2C49" w:rsidR="009E42D2" w:rsidRDefault="009E42D2">
      <w:pPr>
        <w:rPr>
          <w:rFonts w:ascii="Times New Roman" w:hAnsi="Times New Roman" w:cs="Times New Roman"/>
          <w:sz w:val="24"/>
          <w:szCs w:val="24"/>
        </w:rPr>
      </w:pPr>
    </w:p>
    <w:p w14:paraId="790F6903" w14:textId="0ED33A3A" w:rsidR="009E42D2" w:rsidRDefault="009E42D2">
      <w:pPr>
        <w:rPr>
          <w:rFonts w:ascii="Times New Roman" w:hAnsi="Times New Roman" w:cs="Times New Roman"/>
          <w:sz w:val="24"/>
          <w:szCs w:val="24"/>
        </w:rPr>
      </w:pPr>
    </w:p>
    <w:p w14:paraId="30F93A73" w14:textId="1564E3DA" w:rsidR="009E42D2" w:rsidRDefault="009E42D2">
      <w:pPr>
        <w:rPr>
          <w:rFonts w:ascii="Times New Roman" w:hAnsi="Times New Roman" w:cs="Times New Roman"/>
          <w:sz w:val="24"/>
          <w:szCs w:val="24"/>
        </w:rPr>
      </w:pPr>
    </w:p>
    <w:p w14:paraId="1162EE25" w14:textId="399C6E9F" w:rsidR="009E42D2" w:rsidRDefault="009E42D2">
      <w:pPr>
        <w:rPr>
          <w:rFonts w:ascii="Times New Roman" w:hAnsi="Times New Roman" w:cs="Times New Roman"/>
          <w:sz w:val="24"/>
          <w:szCs w:val="24"/>
        </w:rPr>
      </w:pPr>
    </w:p>
    <w:p w14:paraId="277D86EA" w14:textId="22D26B97" w:rsidR="009E42D2" w:rsidRDefault="009E42D2">
      <w:pPr>
        <w:rPr>
          <w:rFonts w:ascii="Times New Roman" w:hAnsi="Times New Roman" w:cs="Times New Roman"/>
          <w:sz w:val="24"/>
          <w:szCs w:val="24"/>
        </w:rPr>
      </w:pPr>
    </w:p>
    <w:p w14:paraId="7D763FEA" w14:textId="77777777" w:rsidR="009E42D2" w:rsidRDefault="009E42D2">
      <w:pPr>
        <w:rPr>
          <w:rFonts w:ascii="Times New Roman" w:hAnsi="Times New Roman" w:cs="Times New Roman"/>
          <w:sz w:val="24"/>
          <w:szCs w:val="24"/>
        </w:rPr>
      </w:pPr>
    </w:p>
    <w:p w14:paraId="1EB0BB4D" w14:textId="77777777"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sz w:val="24"/>
          <w:szCs w:val="24"/>
        </w:rPr>
        <w:t>Figure 1. Susceptible Populations for both healthy populations and populations with underlying conditions.</w:t>
      </w:r>
    </w:p>
    <w:p w14:paraId="7D0E3A15" w14:textId="601D3D3C"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37BC582F" wp14:editId="1447CE90">
            <wp:simplePos x="0" y="0"/>
            <wp:positionH relativeFrom="column">
              <wp:posOffset>-188595</wp:posOffset>
            </wp:positionH>
            <wp:positionV relativeFrom="paragraph">
              <wp:posOffset>0</wp:posOffset>
            </wp:positionV>
            <wp:extent cx="3584448" cy="2224196"/>
            <wp:effectExtent l="0" t="0" r="0" b="5080"/>
            <wp:wrapTight wrapText="bothSides">
              <wp:wrapPolygon edited="0">
                <wp:start x="0" y="0"/>
                <wp:lineTo x="0" y="21464"/>
                <wp:lineTo x="21470" y="21464"/>
                <wp:lineTo x="21470" y="0"/>
                <wp:lineTo x="0"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584448" cy="2224196"/>
                    </a:xfrm>
                    <a:prstGeom prst="rect">
                      <a:avLst/>
                    </a:prstGeom>
                    <a:ln/>
                  </pic:spPr>
                </pic:pic>
              </a:graphicData>
            </a:graphic>
          </wp:anchor>
        </w:drawing>
      </w:r>
    </w:p>
    <w:p w14:paraId="3E4C5FD5" w14:textId="08D9F4F2" w:rsidR="009E42D2" w:rsidRDefault="009E42D2">
      <w:pPr>
        <w:rPr>
          <w:rFonts w:ascii="Times New Roman" w:hAnsi="Times New Roman" w:cs="Times New Roman"/>
          <w:sz w:val="24"/>
          <w:szCs w:val="24"/>
        </w:rPr>
      </w:pPr>
    </w:p>
    <w:p w14:paraId="4EE3C4AB" w14:textId="36AA3168" w:rsidR="009E42D2" w:rsidRDefault="009E42D2">
      <w:pPr>
        <w:rPr>
          <w:rFonts w:ascii="Times New Roman" w:hAnsi="Times New Roman" w:cs="Times New Roman"/>
          <w:sz w:val="24"/>
          <w:szCs w:val="24"/>
        </w:rPr>
      </w:pPr>
    </w:p>
    <w:p w14:paraId="0248CC71" w14:textId="05E82ACE" w:rsidR="009E42D2" w:rsidRDefault="009E42D2">
      <w:pPr>
        <w:rPr>
          <w:rFonts w:ascii="Times New Roman" w:hAnsi="Times New Roman" w:cs="Times New Roman"/>
          <w:sz w:val="24"/>
          <w:szCs w:val="24"/>
        </w:rPr>
      </w:pPr>
    </w:p>
    <w:p w14:paraId="16A42A84" w14:textId="3187D917" w:rsidR="009E42D2" w:rsidRDefault="009E42D2">
      <w:pPr>
        <w:rPr>
          <w:rFonts w:ascii="Times New Roman" w:hAnsi="Times New Roman" w:cs="Times New Roman"/>
          <w:sz w:val="24"/>
          <w:szCs w:val="24"/>
        </w:rPr>
      </w:pPr>
    </w:p>
    <w:p w14:paraId="14F27C09" w14:textId="77777777" w:rsidR="009E42D2" w:rsidRDefault="009E42D2">
      <w:pPr>
        <w:rPr>
          <w:rFonts w:ascii="Times New Roman" w:hAnsi="Times New Roman" w:cs="Times New Roman"/>
          <w:sz w:val="24"/>
          <w:szCs w:val="24"/>
        </w:rPr>
      </w:pPr>
    </w:p>
    <w:p w14:paraId="04BB3DDE" w14:textId="77777777" w:rsidR="009E42D2" w:rsidRDefault="009E42D2">
      <w:pPr>
        <w:rPr>
          <w:rFonts w:ascii="Times New Roman" w:hAnsi="Times New Roman" w:cs="Times New Roman"/>
          <w:sz w:val="24"/>
          <w:szCs w:val="24"/>
        </w:rPr>
      </w:pPr>
    </w:p>
    <w:p w14:paraId="4441930E" w14:textId="77777777" w:rsidR="009E42D2" w:rsidRDefault="009E42D2">
      <w:pPr>
        <w:rPr>
          <w:rFonts w:ascii="Times New Roman" w:hAnsi="Times New Roman" w:cs="Times New Roman"/>
          <w:sz w:val="24"/>
          <w:szCs w:val="24"/>
        </w:rPr>
      </w:pPr>
    </w:p>
    <w:p w14:paraId="55656C94" w14:textId="77777777" w:rsidR="009E42D2" w:rsidRDefault="009E42D2">
      <w:pPr>
        <w:rPr>
          <w:rFonts w:ascii="Times New Roman" w:hAnsi="Times New Roman" w:cs="Times New Roman"/>
          <w:sz w:val="24"/>
          <w:szCs w:val="24"/>
        </w:rPr>
      </w:pPr>
    </w:p>
    <w:p w14:paraId="2E19C264" w14:textId="77777777" w:rsidR="009E42D2" w:rsidRDefault="009E42D2">
      <w:pPr>
        <w:rPr>
          <w:rFonts w:ascii="Times New Roman" w:hAnsi="Times New Roman" w:cs="Times New Roman"/>
          <w:sz w:val="24"/>
          <w:szCs w:val="24"/>
        </w:rPr>
      </w:pPr>
    </w:p>
    <w:p w14:paraId="09EE98BA" w14:textId="77777777" w:rsidR="009E42D2" w:rsidRDefault="009E42D2">
      <w:pPr>
        <w:rPr>
          <w:rFonts w:ascii="Times New Roman" w:hAnsi="Times New Roman" w:cs="Times New Roman"/>
          <w:sz w:val="24"/>
          <w:szCs w:val="24"/>
        </w:rPr>
      </w:pPr>
    </w:p>
    <w:p w14:paraId="4EA1DB9E" w14:textId="3DEF3898"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sz w:val="24"/>
          <w:szCs w:val="24"/>
        </w:rPr>
        <w:t>Figure 2. Number of infected individuals in healthy population and population with underlying conditions.</w:t>
      </w:r>
    </w:p>
    <w:p w14:paraId="5C0B3BEC" w14:textId="1D5AE2CE" w:rsidR="009E42D2" w:rsidRDefault="009E42D2">
      <w:pPr>
        <w:rPr>
          <w:rFonts w:ascii="Times New Roman" w:hAnsi="Times New Roman" w:cs="Times New Roman"/>
          <w:sz w:val="24"/>
          <w:szCs w:val="24"/>
        </w:rPr>
      </w:pPr>
      <w:r w:rsidRPr="009E42D2">
        <w:rPr>
          <w:rFonts w:ascii="Times New Roman" w:hAnsi="Times New Roman" w:cs="Times New Roman"/>
          <w:noProof/>
          <w:sz w:val="24"/>
          <w:szCs w:val="24"/>
        </w:rPr>
        <w:drawing>
          <wp:anchor distT="0" distB="0" distL="114300" distR="114300" simplePos="0" relativeHeight="251660288" behindDoc="1" locked="0" layoutInCell="1" allowOverlap="1" wp14:anchorId="597498B6" wp14:editId="39A25320">
            <wp:simplePos x="0" y="0"/>
            <wp:positionH relativeFrom="column">
              <wp:posOffset>-189230</wp:posOffset>
            </wp:positionH>
            <wp:positionV relativeFrom="paragraph">
              <wp:posOffset>1905</wp:posOffset>
            </wp:positionV>
            <wp:extent cx="3583940" cy="2223770"/>
            <wp:effectExtent l="0" t="0" r="0" b="5080"/>
            <wp:wrapTight wrapText="bothSides">
              <wp:wrapPolygon edited="0">
                <wp:start x="0" y="0"/>
                <wp:lineTo x="0" y="21464"/>
                <wp:lineTo x="21470" y="21464"/>
                <wp:lineTo x="21470"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583940" cy="2223770"/>
                    </a:xfrm>
                    <a:prstGeom prst="rect">
                      <a:avLst/>
                    </a:prstGeom>
                    <a:ln/>
                  </pic:spPr>
                </pic:pic>
              </a:graphicData>
            </a:graphic>
          </wp:anchor>
        </w:drawing>
      </w:r>
    </w:p>
    <w:p w14:paraId="3AFFC6BE" w14:textId="134D1A57" w:rsidR="009E42D2" w:rsidRDefault="009E42D2">
      <w:pPr>
        <w:rPr>
          <w:rFonts w:ascii="Times New Roman" w:hAnsi="Times New Roman" w:cs="Times New Roman"/>
          <w:sz w:val="24"/>
          <w:szCs w:val="24"/>
        </w:rPr>
      </w:pPr>
    </w:p>
    <w:p w14:paraId="7E20A729" w14:textId="7627814D" w:rsidR="009E42D2" w:rsidRDefault="009E42D2">
      <w:pPr>
        <w:rPr>
          <w:rFonts w:ascii="Times New Roman" w:hAnsi="Times New Roman" w:cs="Times New Roman"/>
          <w:sz w:val="24"/>
          <w:szCs w:val="24"/>
        </w:rPr>
      </w:pPr>
    </w:p>
    <w:p w14:paraId="029F8153" w14:textId="14F42E2E" w:rsidR="009E42D2" w:rsidRDefault="009E42D2">
      <w:pPr>
        <w:rPr>
          <w:rFonts w:ascii="Times New Roman" w:hAnsi="Times New Roman" w:cs="Times New Roman"/>
          <w:sz w:val="24"/>
          <w:szCs w:val="24"/>
        </w:rPr>
      </w:pPr>
    </w:p>
    <w:p w14:paraId="3C54304C" w14:textId="02360365" w:rsidR="009E42D2" w:rsidRDefault="009E42D2">
      <w:pPr>
        <w:rPr>
          <w:rFonts w:ascii="Times New Roman" w:hAnsi="Times New Roman" w:cs="Times New Roman"/>
          <w:sz w:val="24"/>
          <w:szCs w:val="24"/>
        </w:rPr>
      </w:pPr>
    </w:p>
    <w:p w14:paraId="5F507FCC" w14:textId="2E7BCD41" w:rsidR="009E42D2" w:rsidRDefault="009E42D2">
      <w:pPr>
        <w:rPr>
          <w:rFonts w:ascii="Times New Roman" w:hAnsi="Times New Roman" w:cs="Times New Roman"/>
          <w:sz w:val="24"/>
          <w:szCs w:val="24"/>
        </w:rPr>
      </w:pPr>
    </w:p>
    <w:p w14:paraId="710F0F1A" w14:textId="16B0E7CB" w:rsidR="009E42D2" w:rsidRDefault="009E42D2">
      <w:pPr>
        <w:rPr>
          <w:rFonts w:ascii="Times New Roman" w:hAnsi="Times New Roman" w:cs="Times New Roman"/>
          <w:sz w:val="24"/>
          <w:szCs w:val="24"/>
        </w:rPr>
      </w:pPr>
    </w:p>
    <w:p w14:paraId="0404C2E3" w14:textId="5B69A1C6" w:rsidR="009E42D2" w:rsidRDefault="009E42D2">
      <w:pPr>
        <w:rPr>
          <w:rFonts w:ascii="Times New Roman" w:hAnsi="Times New Roman" w:cs="Times New Roman"/>
          <w:sz w:val="24"/>
          <w:szCs w:val="24"/>
        </w:rPr>
      </w:pPr>
    </w:p>
    <w:p w14:paraId="521BE9CD" w14:textId="77777777" w:rsidR="009E42D2" w:rsidRDefault="009E42D2">
      <w:pPr>
        <w:rPr>
          <w:rFonts w:ascii="Times New Roman" w:hAnsi="Times New Roman" w:cs="Times New Roman"/>
          <w:sz w:val="24"/>
          <w:szCs w:val="24"/>
        </w:rPr>
      </w:pPr>
    </w:p>
    <w:p w14:paraId="5D119804" w14:textId="09798E20" w:rsidR="009E42D2" w:rsidRDefault="009E42D2">
      <w:pPr>
        <w:rPr>
          <w:rFonts w:ascii="Times New Roman" w:hAnsi="Times New Roman" w:cs="Times New Roman"/>
          <w:sz w:val="24"/>
          <w:szCs w:val="24"/>
        </w:rPr>
      </w:pPr>
    </w:p>
    <w:p w14:paraId="763AB39D" w14:textId="77777777" w:rsidR="009E42D2" w:rsidRPr="009E42D2" w:rsidRDefault="009E42D2" w:rsidP="009E42D2">
      <w:pPr>
        <w:rPr>
          <w:rFonts w:ascii="Times New Roman" w:hAnsi="Times New Roman" w:cs="Times New Roman"/>
          <w:sz w:val="24"/>
          <w:szCs w:val="24"/>
        </w:rPr>
      </w:pPr>
    </w:p>
    <w:p w14:paraId="450986E5" w14:textId="455642CF"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sz w:val="24"/>
          <w:szCs w:val="24"/>
        </w:rPr>
        <w:t>Figure 3. Number of deaths within the healthy population and population with underlying conditions.</w:t>
      </w:r>
    </w:p>
    <w:p w14:paraId="1988D895" w14:textId="74D1DAB8"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noProof/>
          <w:sz w:val="24"/>
          <w:szCs w:val="24"/>
        </w:rPr>
        <w:drawing>
          <wp:anchor distT="0" distB="0" distL="114300" distR="114300" simplePos="0" relativeHeight="251661312" behindDoc="1" locked="0" layoutInCell="1" allowOverlap="1" wp14:anchorId="258F8A46" wp14:editId="2E7E7B8B">
            <wp:simplePos x="0" y="0"/>
            <wp:positionH relativeFrom="column">
              <wp:posOffset>-134620</wp:posOffset>
            </wp:positionH>
            <wp:positionV relativeFrom="paragraph">
              <wp:posOffset>194310</wp:posOffset>
            </wp:positionV>
            <wp:extent cx="3583940" cy="2223770"/>
            <wp:effectExtent l="0" t="0" r="0" b="5080"/>
            <wp:wrapTight wrapText="bothSides">
              <wp:wrapPolygon edited="0">
                <wp:start x="0" y="0"/>
                <wp:lineTo x="0" y="21464"/>
                <wp:lineTo x="21470" y="21464"/>
                <wp:lineTo x="21470"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583940" cy="2223770"/>
                    </a:xfrm>
                    <a:prstGeom prst="rect">
                      <a:avLst/>
                    </a:prstGeom>
                    <a:ln/>
                  </pic:spPr>
                </pic:pic>
              </a:graphicData>
            </a:graphic>
          </wp:anchor>
        </w:drawing>
      </w:r>
    </w:p>
    <w:p w14:paraId="5B32F16F" w14:textId="77777777" w:rsidR="009E42D2" w:rsidRDefault="009E42D2">
      <w:pPr>
        <w:rPr>
          <w:rFonts w:ascii="Times New Roman" w:hAnsi="Times New Roman" w:cs="Times New Roman"/>
          <w:sz w:val="24"/>
          <w:szCs w:val="24"/>
        </w:rPr>
      </w:pPr>
    </w:p>
    <w:p w14:paraId="5AF243DE" w14:textId="3D9B2B68" w:rsidR="009E42D2" w:rsidRDefault="009E42D2">
      <w:pPr>
        <w:rPr>
          <w:rFonts w:ascii="Times New Roman" w:hAnsi="Times New Roman" w:cs="Times New Roman"/>
          <w:sz w:val="24"/>
          <w:szCs w:val="24"/>
        </w:rPr>
      </w:pPr>
    </w:p>
    <w:p w14:paraId="17748662" w14:textId="77777777" w:rsidR="009E42D2" w:rsidRDefault="009E42D2">
      <w:pPr>
        <w:rPr>
          <w:rFonts w:ascii="Times New Roman" w:hAnsi="Times New Roman" w:cs="Times New Roman"/>
          <w:sz w:val="24"/>
          <w:szCs w:val="24"/>
        </w:rPr>
      </w:pPr>
    </w:p>
    <w:p w14:paraId="702E5D4A" w14:textId="77777777" w:rsidR="009E42D2" w:rsidRDefault="009E42D2">
      <w:pPr>
        <w:rPr>
          <w:rFonts w:ascii="Times New Roman" w:hAnsi="Times New Roman" w:cs="Times New Roman"/>
          <w:sz w:val="24"/>
          <w:szCs w:val="24"/>
        </w:rPr>
      </w:pPr>
    </w:p>
    <w:p w14:paraId="3525A1F4" w14:textId="4B86ADFC" w:rsidR="009E42D2" w:rsidRDefault="009E42D2">
      <w:pPr>
        <w:rPr>
          <w:rFonts w:ascii="Times New Roman" w:hAnsi="Times New Roman" w:cs="Times New Roman"/>
          <w:sz w:val="24"/>
          <w:szCs w:val="24"/>
        </w:rPr>
      </w:pPr>
    </w:p>
    <w:p w14:paraId="6EE47D25" w14:textId="77777777" w:rsidR="009E42D2" w:rsidRDefault="009E42D2">
      <w:pPr>
        <w:rPr>
          <w:rFonts w:ascii="Times New Roman" w:hAnsi="Times New Roman" w:cs="Times New Roman"/>
          <w:sz w:val="24"/>
          <w:szCs w:val="24"/>
        </w:rPr>
      </w:pPr>
    </w:p>
    <w:p w14:paraId="6312E65F" w14:textId="77777777" w:rsidR="009E42D2" w:rsidRDefault="009E42D2">
      <w:pPr>
        <w:rPr>
          <w:rFonts w:ascii="Times New Roman" w:hAnsi="Times New Roman" w:cs="Times New Roman"/>
          <w:sz w:val="24"/>
          <w:szCs w:val="24"/>
        </w:rPr>
      </w:pPr>
    </w:p>
    <w:p w14:paraId="52D0EBBC" w14:textId="77777777" w:rsidR="009E42D2" w:rsidRDefault="009E42D2">
      <w:pPr>
        <w:rPr>
          <w:rFonts w:ascii="Times New Roman" w:hAnsi="Times New Roman" w:cs="Times New Roman"/>
          <w:sz w:val="24"/>
          <w:szCs w:val="24"/>
        </w:rPr>
      </w:pPr>
    </w:p>
    <w:p w14:paraId="297B94D8" w14:textId="77777777" w:rsidR="009E42D2" w:rsidRDefault="009E42D2">
      <w:pPr>
        <w:rPr>
          <w:rFonts w:ascii="Times New Roman" w:hAnsi="Times New Roman" w:cs="Times New Roman"/>
          <w:sz w:val="24"/>
          <w:szCs w:val="24"/>
        </w:rPr>
      </w:pPr>
    </w:p>
    <w:p w14:paraId="68A5F0F3" w14:textId="77777777" w:rsidR="009E42D2" w:rsidRDefault="009E42D2">
      <w:pPr>
        <w:rPr>
          <w:rFonts w:ascii="Times New Roman" w:hAnsi="Times New Roman" w:cs="Times New Roman"/>
          <w:sz w:val="24"/>
          <w:szCs w:val="24"/>
        </w:rPr>
      </w:pPr>
    </w:p>
    <w:p w14:paraId="7EF5B6F9" w14:textId="77777777" w:rsidR="009E42D2" w:rsidRDefault="009E42D2" w:rsidP="009E42D2">
      <w:pPr>
        <w:rPr>
          <w:rFonts w:ascii="Times New Roman" w:hAnsi="Times New Roman" w:cs="Times New Roman"/>
          <w:sz w:val="24"/>
          <w:szCs w:val="24"/>
        </w:rPr>
      </w:pPr>
    </w:p>
    <w:p w14:paraId="4511EFAC" w14:textId="5C247DA9" w:rsidR="009E42D2" w:rsidRPr="009E42D2" w:rsidRDefault="009E42D2" w:rsidP="009E42D2">
      <w:pPr>
        <w:rPr>
          <w:rFonts w:ascii="Times New Roman" w:hAnsi="Times New Roman" w:cs="Times New Roman"/>
          <w:sz w:val="24"/>
          <w:szCs w:val="24"/>
        </w:rPr>
      </w:pPr>
      <w:r w:rsidRPr="009E42D2">
        <w:rPr>
          <w:rFonts w:ascii="Times New Roman" w:hAnsi="Times New Roman" w:cs="Times New Roman"/>
          <w:sz w:val="24"/>
          <w:szCs w:val="24"/>
        </w:rPr>
        <w:t>Figure 4. Number of recoveries for healthy population and population with underlying conditions.</w:t>
      </w:r>
    </w:p>
    <w:p w14:paraId="3A0F74D7" w14:textId="0EEDF9D4" w:rsidR="00C53EBA" w:rsidRPr="009E42D2" w:rsidRDefault="007D1A11">
      <w:pPr>
        <w:rPr>
          <w:rFonts w:ascii="Times New Roman" w:hAnsi="Times New Roman" w:cs="Times New Roman"/>
          <w:sz w:val="24"/>
          <w:szCs w:val="24"/>
          <w:u w:val="single"/>
        </w:rPr>
      </w:pPr>
      <w:r w:rsidRPr="009E42D2">
        <w:rPr>
          <w:rFonts w:ascii="Times New Roman" w:hAnsi="Times New Roman" w:cs="Times New Roman"/>
          <w:sz w:val="24"/>
          <w:szCs w:val="24"/>
          <w:u w:val="single"/>
        </w:rPr>
        <w:lastRenderedPageBreak/>
        <w:t>Conclusion</w:t>
      </w:r>
    </w:p>
    <w:p w14:paraId="7E022BE7" w14:textId="00488EA6" w:rsidR="00C53EBA" w:rsidRPr="009E42D2" w:rsidRDefault="007D1A11">
      <w:pPr>
        <w:rPr>
          <w:rFonts w:ascii="Times New Roman" w:hAnsi="Times New Roman" w:cs="Times New Roman"/>
          <w:sz w:val="24"/>
          <w:szCs w:val="24"/>
        </w:rPr>
      </w:pPr>
      <w:r w:rsidRPr="009E42D2">
        <w:rPr>
          <w:rFonts w:ascii="Times New Roman" w:hAnsi="Times New Roman" w:cs="Times New Roman"/>
          <w:sz w:val="24"/>
          <w:szCs w:val="24"/>
        </w:rPr>
        <w:t xml:space="preserve">While it is impossible to predict the exact course of this virus, our </w:t>
      </w:r>
      <w:proofErr w:type="gramStart"/>
      <w:r w:rsidRPr="009E42D2">
        <w:rPr>
          <w:rFonts w:ascii="Times New Roman" w:hAnsi="Times New Roman" w:cs="Times New Roman"/>
          <w:sz w:val="24"/>
          <w:szCs w:val="24"/>
        </w:rPr>
        <w:t>models</w:t>
      </w:r>
      <w:proofErr w:type="gramEnd"/>
      <w:r w:rsidRPr="009E42D2">
        <w:rPr>
          <w:rFonts w:ascii="Times New Roman" w:hAnsi="Times New Roman" w:cs="Times New Roman"/>
          <w:sz w:val="24"/>
          <w:szCs w:val="24"/>
        </w:rPr>
        <w:t xml:space="preserve"> and ones similar to it can lend insight to how we should respond. Looking at our model, one of the biggest insights is how large of a difference in deaths there is between patient</w:t>
      </w:r>
      <w:r w:rsidRPr="009E42D2">
        <w:rPr>
          <w:rFonts w:ascii="Times New Roman" w:hAnsi="Times New Roman" w:cs="Times New Roman"/>
          <w:sz w:val="24"/>
          <w:szCs w:val="24"/>
        </w:rPr>
        <w:t>s with underlying conditions and patients without underlying conditions. A point that should be emphasized is that patients with underlying conditions must be protected, especially as states continue to open.</w:t>
      </w:r>
    </w:p>
    <w:sectPr w:rsidR="00C53EBA" w:rsidRPr="009E42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76763" w14:textId="77777777" w:rsidR="007D1A11" w:rsidRDefault="007D1A11">
      <w:pPr>
        <w:spacing w:line="240" w:lineRule="auto"/>
      </w:pPr>
      <w:r>
        <w:separator/>
      </w:r>
    </w:p>
  </w:endnote>
  <w:endnote w:type="continuationSeparator" w:id="0">
    <w:p w14:paraId="6B03CA48" w14:textId="77777777" w:rsidR="007D1A11" w:rsidRDefault="007D1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C0404" w14:textId="77777777" w:rsidR="007D1A11" w:rsidRDefault="007D1A11">
      <w:pPr>
        <w:spacing w:line="240" w:lineRule="auto"/>
      </w:pPr>
      <w:r>
        <w:separator/>
      </w:r>
    </w:p>
  </w:footnote>
  <w:footnote w:type="continuationSeparator" w:id="0">
    <w:p w14:paraId="126B032D" w14:textId="77777777" w:rsidR="007D1A11" w:rsidRDefault="007D1A11">
      <w:pPr>
        <w:spacing w:line="240" w:lineRule="auto"/>
      </w:pPr>
      <w:r>
        <w:continuationSeparator/>
      </w:r>
    </w:p>
  </w:footnote>
  <w:footnote w:id="1">
    <w:p w14:paraId="079F9C77"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1" w:anchor="emergence">
        <w:r w:rsidRPr="009E42D2">
          <w:rPr>
            <w:rFonts w:ascii="Times New Roman" w:hAnsi="Times New Roman" w:cs="Times New Roman"/>
            <w:color w:val="1155CC"/>
            <w:sz w:val="24"/>
            <w:szCs w:val="24"/>
            <w:u w:val="single"/>
          </w:rPr>
          <w:t>https://www.cdc.gov/coronavirus/2019-ncov/cases-updates/summary.html#emergence</w:t>
        </w:r>
      </w:hyperlink>
    </w:p>
  </w:footnote>
  <w:footnote w:id="2">
    <w:p w14:paraId="114231B6"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2">
        <w:r w:rsidRPr="009E42D2">
          <w:rPr>
            <w:rFonts w:ascii="Times New Roman" w:hAnsi="Times New Roman" w:cs="Times New Roman"/>
            <w:color w:val="1155CC"/>
            <w:sz w:val="24"/>
            <w:szCs w:val="24"/>
            <w:u w:val="single"/>
          </w:rPr>
          <w:t>https://www.who.int/news-r</w:t>
        </w:r>
        <w:r w:rsidRPr="009E42D2">
          <w:rPr>
            <w:rFonts w:ascii="Times New Roman" w:hAnsi="Times New Roman" w:cs="Times New Roman"/>
            <w:color w:val="1155CC"/>
            <w:sz w:val="24"/>
            <w:szCs w:val="24"/>
            <w:u w:val="single"/>
          </w:rPr>
          <w:t>oom/detail/27-04-2020-who-timeline---covid-19</w:t>
        </w:r>
      </w:hyperlink>
    </w:p>
  </w:footnote>
  <w:footnote w:id="3">
    <w:p w14:paraId="3379DA9A"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3">
        <w:r w:rsidRPr="009E42D2">
          <w:rPr>
            <w:rFonts w:ascii="Times New Roman" w:hAnsi="Times New Roman" w:cs="Times New Roman"/>
            <w:color w:val="1155CC"/>
            <w:sz w:val="24"/>
            <w:szCs w:val="24"/>
            <w:u w:val="single"/>
          </w:rPr>
          <w:t>https://www.cdc.gov/coronavirus/2019-ncov/symptoms-testing/symptoms.html</w:t>
        </w:r>
      </w:hyperlink>
    </w:p>
  </w:footnote>
  <w:footnote w:id="4">
    <w:p w14:paraId="64C4045C"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4">
        <w:r w:rsidRPr="009E42D2">
          <w:rPr>
            <w:rFonts w:ascii="Times New Roman" w:hAnsi="Times New Roman" w:cs="Times New Roman"/>
            <w:color w:val="1155CC"/>
            <w:sz w:val="24"/>
            <w:szCs w:val="24"/>
            <w:u w:val="single"/>
          </w:rPr>
          <w:t>https://www.cdc.gov/coronavirus/2019-ncov/hcp/infection-control-recommendations.html</w:t>
        </w:r>
      </w:hyperlink>
    </w:p>
  </w:footnote>
  <w:footnote w:id="5">
    <w:p w14:paraId="4EE82306"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5">
        <w:r w:rsidRPr="009E42D2">
          <w:rPr>
            <w:rFonts w:ascii="Times New Roman" w:hAnsi="Times New Roman" w:cs="Times New Roman"/>
            <w:color w:val="1155CC"/>
            <w:sz w:val="24"/>
            <w:szCs w:val="24"/>
            <w:u w:val="single"/>
          </w:rPr>
          <w:t>https://graphics.reute</w:t>
        </w:r>
        <w:r w:rsidRPr="009E42D2">
          <w:rPr>
            <w:rFonts w:ascii="Times New Roman" w:hAnsi="Times New Roman" w:cs="Times New Roman"/>
            <w:color w:val="1155CC"/>
            <w:sz w:val="24"/>
            <w:szCs w:val="24"/>
            <w:u w:val="single"/>
          </w:rPr>
          <w:t>rs.com/HEALTH-CORONAVIRUS/USA/qmypmkmwpra/</w:t>
        </w:r>
      </w:hyperlink>
    </w:p>
  </w:footnote>
  <w:footnote w:id="6">
    <w:p w14:paraId="3A9482B5"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6">
        <w:r w:rsidRPr="009E42D2">
          <w:rPr>
            <w:rFonts w:ascii="Times New Roman" w:hAnsi="Times New Roman" w:cs="Times New Roman"/>
            <w:color w:val="1155CC"/>
            <w:sz w:val="24"/>
            <w:szCs w:val="24"/>
            <w:u w:val="single"/>
          </w:rPr>
          <w:t>https://www.cdc.gov/coronavirus/2019-ncov/covid-data/faq-surveillance.html</w:t>
        </w:r>
      </w:hyperlink>
    </w:p>
  </w:footnote>
  <w:footnote w:id="7">
    <w:p w14:paraId="6E673850" w14:textId="77777777" w:rsidR="00C53EBA" w:rsidRDefault="007D1A11">
      <w:pPr>
        <w:spacing w:line="240" w:lineRule="auto"/>
        <w:rPr>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7">
        <w:r w:rsidRPr="009E42D2">
          <w:rPr>
            <w:rFonts w:ascii="Times New Roman" w:hAnsi="Times New Roman" w:cs="Times New Roman"/>
            <w:color w:val="1155CC"/>
            <w:sz w:val="24"/>
            <w:szCs w:val="24"/>
            <w:u w:val="single"/>
          </w:rPr>
          <w:t>https://www.cdc.gov/coronavirus/2019-ncov/hcp/nursing-homes-testing.html</w:t>
        </w:r>
      </w:hyperlink>
    </w:p>
  </w:footnote>
  <w:footnote w:id="8">
    <w:p w14:paraId="08E837BF"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8">
        <w:r w:rsidRPr="009E42D2">
          <w:rPr>
            <w:rFonts w:ascii="Times New Roman" w:hAnsi="Times New Roman" w:cs="Times New Roman"/>
            <w:color w:val="1155CC"/>
            <w:sz w:val="24"/>
            <w:szCs w:val="24"/>
            <w:u w:val="single"/>
          </w:rPr>
          <w:t>https://time.com/5823983/coronavirus-ppe-shortage/</w:t>
        </w:r>
      </w:hyperlink>
    </w:p>
  </w:footnote>
  <w:footnote w:id="9">
    <w:p w14:paraId="4FAF5667"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9">
        <w:r w:rsidRPr="009E42D2">
          <w:rPr>
            <w:rFonts w:ascii="Times New Roman" w:hAnsi="Times New Roman" w:cs="Times New Roman"/>
            <w:color w:val="1155CC"/>
            <w:sz w:val="24"/>
            <w:szCs w:val="24"/>
            <w:u w:val="single"/>
          </w:rPr>
          <w:t>https://www.nytimes.com/2020/05/18/health/coronavirus-vaccine-moderna.html</w:t>
        </w:r>
      </w:hyperlink>
    </w:p>
  </w:footnote>
  <w:footnote w:id="10">
    <w:p w14:paraId="14929A38"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10">
        <w:r w:rsidRPr="009E42D2">
          <w:rPr>
            <w:rFonts w:ascii="Times New Roman" w:hAnsi="Times New Roman" w:cs="Times New Roman"/>
            <w:color w:val="1155CC"/>
            <w:sz w:val="24"/>
            <w:szCs w:val="24"/>
            <w:u w:val="single"/>
          </w:rPr>
          <w:t>https</w:t>
        </w:r>
        <w:r w:rsidRPr="009E42D2">
          <w:rPr>
            <w:rFonts w:ascii="Times New Roman" w:hAnsi="Times New Roman" w:cs="Times New Roman"/>
            <w:color w:val="1155CC"/>
            <w:sz w:val="24"/>
            <w:szCs w:val="24"/>
            <w:u w:val="single"/>
          </w:rPr>
          <w:t>://www.cdc.gov/media/releases/2017/p0718-diabetes-report.html</w:t>
        </w:r>
      </w:hyperlink>
    </w:p>
  </w:footnote>
  <w:footnote w:id="11">
    <w:p w14:paraId="5732FFEE"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11">
        <w:r w:rsidRPr="009E42D2">
          <w:rPr>
            <w:rFonts w:ascii="Times New Roman" w:hAnsi="Times New Roman" w:cs="Times New Roman"/>
            <w:color w:val="1155CC"/>
            <w:sz w:val="24"/>
            <w:szCs w:val="24"/>
            <w:u w:val="single"/>
          </w:rPr>
          <w:t>https://www.sciencedaily.com/releases/2019/01/190131084238.htm</w:t>
        </w:r>
      </w:hyperlink>
    </w:p>
  </w:footnote>
  <w:footnote w:id="12">
    <w:p w14:paraId="5A912008" w14:textId="77777777" w:rsidR="00C53EBA" w:rsidRPr="009E42D2" w:rsidRDefault="007D1A11">
      <w:pPr>
        <w:spacing w:line="240" w:lineRule="auto"/>
        <w:rPr>
          <w:rFonts w:ascii="Times New Roman" w:hAnsi="Times New Roman" w:cs="Times New Roman"/>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12">
        <w:r w:rsidRPr="009E42D2">
          <w:rPr>
            <w:rFonts w:ascii="Times New Roman" w:hAnsi="Times New Roman" w:cs="Times New Roman"/>
            <w:color w:val="1155CC"/>
            <w:sz w:val="24"/>
            <w:szCs w:val="24"/>
            <w:u w:val="single"/>
          </w:rPr>
          <w:t>https://www.cdc.gov/copd/basics-about.html</w:t>
        </w:r>
      </w:hyperlink>
    </w:p>
  </w:footnote>
  <w:footnote w:id="13">
    <w:p w14:paraId="0C86B331" w14:textId="77777777" w:rsidR="00C53EBA" w:rsidRDefault="007D1A11">
      <w:pPr>
        <w:spacing w:line="240" w:lineRule="auto"/>
        <w:rPr>
          <w:sz w:val="20"/>
          <w:szCs w:val="20"/>
        </w:rPr>
      </w:pPr>
      <w:r w:rsidRPr="009E42D2">
        <w:rPr>
          <w:rFonts w:ascii="Times New Roman" w:hAnsi="Times New Roman" w:cs="Times New Roman"/>
          <w:vertAlign w:val="superscript"/>
        </w:rPr>
        <w:footnoteRef/>
      </w:r>
      <w:r w:rsidRPr="009E42D2">
        <w:rPr>
          <w:rFonts w:ascii="Times New Roman" w:hAnsi="Times New Roman" w:cs="Times New Roman"/>
          <w:sz w:val="20"/>
          <w:szCs w:val="20"/>
        </w:rPr>
        <w:t xml:space="preserve"> </w:t>
      </w:r>
      <w:hyperlink r:id="rId13">
        <w:r w:rsidRPr="009E42D2">
          <w:rPr>
            <w:rFonts w:ascii="Times New Roman" w:hAnsi="Times New Roman" w:cs="Times New Roman"/>
            <w:color w:val="1155CC"/>
            <w:sz w:val="24"/>
            <w:szCs w:val="24"/>
            <w:u w:val="single"/>
          </w:rPr>
          <w:t>https://theh</w:t>
        </w:r>
        <w:r w:rsidRPr="009E42D2">
          <w:rPr>
            <w:rFonts w:ascii="Times New Roman" w:hAnsi="Times New Roman" w:cs="Times New Roman"/>
            <w:color w:val="1155CC"/>
            <w:sz w:val="24"/>
            <w:szCs w:val="24"/>
            <w:u w:val="single"/>
          </w:rPr>
          <w:t>ill.com/changing-america/well-being/medical-advances/491760-3-in-4-americans-say-they-are-self-isolating-in</w:t>
        </w:r>
      </w:hyperlink>
    </w:p>
  </w:footnote>
  <w:footnote w:id="14">
    <w:p w14:paraId="269521F0" w14:textId="77777777" w:rsidR="00C53EBA" w:rsidRDefault="007D1A11">
      <w:pPr>
        <w:spacing w:line="240" w:lineRule="auto"/>
        <w:rPr>
          <w:sz w:val="20"/>
          <w:szCs w:val="20"/>
        </w:rPr>
      </w:pPr>
      <w:r>
        <w:rPr>
          <w:vertAlign w:val="superscript"/>
        </w:rPr>
        <w:footnoteRef/>
      </w:r>
      <w:r>
        <w:rPr>
          <w:sz w:val="20"/>
          <w:szCs w:val="20"/>
        </w:rPr>
        <w:t xml:space="preserve"> </w:t>
      </w:r>
      <w:hyperlink r:id="rId14">
        <w:r>
          <w:rPr>
            <w:color w:val="1155CC"/>
            <w:sz w:val="24"/>
            <w:szCs w:val="24"/>
            <w:u w:val="single"/>
          </w:rPr>
          <w:t>https://legalaidnyc.org/covid-19-infection-tracking-in-nyc-ja</w:t>
        </w:r>
        <w:r>
          <w:rPr>
            <w:color w:val="1155CC"/>
            <w:sz w:val="24"/>
            <w:szCs w:val="24"/>
            <w:u w:val="single"/>
          </w:rPr>
          <w:t>ils/</w:t>
        </w:r>
      </w:hyperlink>
    </w:p>
  </w:footnote>
  <w:footnote w:id="15">
    <w:p w14:paraId="4243C470" w14:textId="77777777" w:rsidR="00C53EBA" w:rsidRDefault="007D1A11">
      <w:pPr>
        <w:spacing w:line="240" w:lineRule="auto"/>
        <w:rPr>
          <w:sz w:val="20"/>
          <w:szCs w:val="20"/>
        </w:rPr>
      </w:pPr>
      <w:r>
        <w:rPr>
          <w:vertAlign w:val="superscript"/>
        </w:rPr>
        <w:footnoteRef/>
      </w:r>
      <w:r>
        <w:rPr>
          <w:sz w:val="20"/>
          <w:szCs w:val="20"/>
        </w:rPr>
        <w:t xml:space="preserve"> </w:t>
      </w:r>
      <w:hyperlink r:id="rId15">
        <w:r>
          <w:rPr>
            <w:color w:val="1155CC"/>
            <w:sz w:val="24"/>
            <w:szCs w:val="24"/>
            <w:u w:val="single"/>
          </w:rPr>
          <w:t>https://www.healthaffairs.org/doi/full/10.1377/hlthaff.2020.00455</w:t>
        </w:r>
      </w:hyperlink>
    </w:p>
  </w:footnote>
  <w:footnote w:id="16">
    <w:p w14:paraId="3CD3C4C5" w14:textId="77777777" w:rsidR="00C53EBA" w:rsidRDefault="007D1A11">
      <w:pPr>
        <w:spacing w:line="240" w:lineRule="auto"/>
        <w:rPr>
          <w:sz w:val="24"/>
          <w:szCs w:val="24"/>
        </w:rPr>
      </w:pPr>
      <w:r>
        <w:rPr>
          <w:vertAlign w:val="superscript"/>
        </w:rPr>
        <w:footnoteRef/>
      </w:r>
      <w:r>
        <w:rPr>
          <w:sz w:val="20"/>
          <w:szCs w:val="20"/>
        </w:rPr>
        <w:t xml:space="preserve"> </w:t>
      </w:r>
      <w:hyperlink r:id="rId16">
        <w:r>
          <w:rPr>
            <w:color w:val="1155CC"/>
            <w:sz w:val="24"/>
            <w:szCs w:val="24"/>
            <w:u w:val="single"/>
          </w:rPr>
          <w:t>https://www.statnews.com/2020/03/03/who-is-getting-sick-and-how-sick-a-breakdown-of-coronavirus-risk-by-demographic-factors/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BA"/>
    <w:rsid w:val="00083A47"/>
    <w:rsid w:val="007D1A11"/>
    <w:rsid w:val="009E42D2"/>
    <w:rsid w:val="00C5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A42F"/>
  <w15:docId w15:val="{556D83C7-E382-41A5-B590-85CAB59E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time.com/5823983/coronavirus-ppe-shortage/" TargetMode="External"/><Relationship Id="rId13" Type="http://schemas.openxmlformats.org/officeDocument/2006/relationships/hyperlink" Target="https://thehill.com/changing-america/well-being/medical-advances/491760-3-in-4-americans-say-they-are-self-isolating-in" TargetMode="External"/><Relationship Id="rId3" Type="http://schemas.openxmlformats.org/officeDocument/2006/relationships/hyperlink" Target="https://www.cdc.gov/coronavirus/2019-ncov/symptoms-testing/symptoms.html" TargetMode="External"/><Relationship Id="rId7" Type="http://schemas.openxmlformats.org/officeDocument/2006/relationships/hyperlink" Target="https://www.cdc.gov/coronavirus/2019-ncov/hcp/nursing-homes-testing.html" TargetMode="External"/><Relationship Id="rId12" Type="http://schemas.openxmlformats.org/officeDocument/2006/relationships/hyperlink" Target="https://www.cdc.gov/copd/basics-about.html" TargetMode="External"/><Relationship Id="rId2" Type="http://schemas.openxmlformats.org/officeDocument/2006/relationships/hyperlink" Target="https://www.who.int/news-room/detail/27-04-2020-who-timeline---covid-19" TargetMode="External"/><Relationship Id="rId16" Type="http://schemas.openxmlformats.org/officeDocument/2006/relationships/hyperlink" Target="https://www.statnews.com/2020/03/03/who-is-getting-sick-and-how-sick-a-breakdown-of-coronavirus-risk-by-demographic-factors/" TargetMode="External"/><Relationship Id="rId1" Type="http://schemas.openxmlformats.org/officeDocument/2006/relationships/hyperlink" Target="https://www.cdc.gov/coronavirus/2019-ncov/cases-updates/summary.html" TargetMode="External"/><Relationship Id="rId6" Type="http://schemas.openxmlformats.org/officeDocument/2006/relationships/hyperlink" Target="https://www.cdc.gov/coronavirus/2019-ncov/covid-data/faq-surveillance.html" TargetMode="External"/><Relationship Id="rId11" Type="http://schemas.openxmlformats.org/officeDocument/2006/relationships/hyperlink" Target="https://www.sciencedaily.com/releases/2019/01/190131084238.htm" TargetMode="External"/><Relationship Id="rId5" Type="http://schemas.openxmlformats.org/officeDocument/2006/relationships/hyperlink" Target="https://graphics.reuters.com/HEALTH-CORONAVIRUS/USA/qmypmkmwpra/" TargetMode="External"/><Relationship Id="rId15" Type="http://schemas.openxmlformats.org/officeDocument/2006/relationships/hyperlink" Target="https://www.healthaffairs.org/doi/full/10.1377/hlthaff.2020.00455" TargetMode="External"/><Relationship Id="rId10" Type="http://schemas.openxmlformats.org/officeDocument/2006/relationships/hyperlink" Target="https://www.cdc.gov/media/releases/2017/p0718-diabetes-report.html" TargetMode="External"/><Relationship Id="rId4" Type="http://schemas.openxmlformats.org/officeDocument/2006/relationships/hyperlink" Target="https://www.cdc.gov/coronavirus/2019-ncov/hcp/infection-control-recommendations.html" TargetMode="External"/><Relationship Id="rId9" Type="http://schemas.openxmlformats.org/officeDocument/2006/relationships/hyperlink" Target="https://www.nytimes.com/2020/05/18/health/coronavirus-vaccine-moderna.html" TargetMode="External"/><Relationship Id="rId14" Type="http://schemas.openxmlformats.org/officeDocument/2006/relationships/hyperlink" Target="https://legalaidnyc.org/covid-19-infection-tracking-in-nyc-j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 Sullivan</cp:lastModifiedBy>
  <cp:revision>2</cp:revision>
  <dcterms:created xsi:type="dcterms:W3CDTF">2020-05-23T22:35:00Z</dcterms:created>
  <dcterms:modified xsi:type="dcterms:W3CDTF">2020-05-23T22:35:00Z</dcterms:modified>
</cp:coreProperties>
</file>