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0EF" w:rsidRDefault="00BD2B72">
      <w:pPr>
        <w:rPr>
          <w:b/>
          <w:u w:val="single"/>
        </w:rPr>
      </w:pPr>
      <w:r w:rsidRPr="00BD2B72">
        <w:rPr>
          <w:b/>
          <w:u w:val="single"/>
        </w:rPr>
        <w:t>OCTAVES</w:t>
      </w:r>
    </w:p>
    <w:p w:rsidR="00BD2B72" w:rsidRDefault="00BD2B72">
      <w:pPr>
        <w:rPr>
          <w:rFonts w:ascii="Karla" w:hAnsi="Karla"/>
          <w:color w:val="333333"/>
          <w:sz w:val="26"/>
          <w:szCs w:val="26"/>
          <w:shd w:val="clear" w:color="auto" w:fill="FFFFFF"/>
        </w:rPr>
      </w:pPr>
      <w:r>
        <w:rPr>
          <w:rFonts w:ascii="Karla" w:hAnsi="Karla"/>
          <w:color w:val="333333"/>
          <w:sz w:val="26"/>
          <w:szCs w:val="26"/>
          <w:shd w:val="clear" w:color="auto" w:fill="FFFFFF"/>
        </w:rPr>
        <w:t>What happens when we go through the twelve notes of the musical alphabet?</w:t>
      </w:r>
    </w:p>
    <w:p w:rsidR="00BD2B72" w:rsidRDefault="00BD2B72">
      <w:pPr>
        <w:rPr>
          <w:rFonts w:ascii="Karla" w:hAnsi="Karla"/>
          <w:color w:val="333333"/>
          <w:sz w:val="26"/>
          <w:szCs w:val="26"/>
          <w:shd w:val="clear" w:color="auto" w:fill="FFFFFF"/>
        </w:rPr>
      </w:pPr>
      <w:r>
        <w:rPr>
          <w:rFonts w:ascii="Karla" w:hAnsi="Karla"/>
          <w:color w:val="333333"/>
          <w:sz w:val="26"/>
          <w:szCs w:val="26"/>
          <w:shd w:val="clear" w:color="auto" w:fill="FFFFFF"/>
        </w:rPr>
        <w:t>We arrive at our starting note again, but up one ‘octave’. In the image above, we started from ‘A’, went through each note and then finished on ‘A’ again. It’s important to understand that the second ‘A’ is up one octave from the original.</w:t>
      </w:r>
    </w:p>
    <w:p w:rsidR="00BD2B72" w:rsidRDefault="00BD2B72">
      <w:pPr>
        <w:rPr>
          <w:rFonts w:ascii="Karla" w:hAnsi="Karla"/>
          <w:color w:val="333333"/>
          <w:sz w:val="26"/>
          <w:szCs w:val="26"/>
          <w:shd w:val="clear" w:color="auto" w:fill="FFFFFF"/>
        </w:rPr>
      </w:pPr>
    </w:p>
    <w:p w:rsidR="00BD2B72" w:rsidRDefault="00BD2B72">
      <w:pPr>
        <w:rPr>
          <w:rFonts w:ascii="Karla" w:hAnsi="Karla"/>
          <w:color w:val="333333"/>
          <w:sz w:val="26"/>
          <w:szCs w:val="26"/>
          <w:shd w:val="clear" w:color="auto" w:fill="FFFFFF"/>
        </w:rPr>
      </w:pPr>
      <w:r>
        <w:rPr>
          <w:rFonts w:ascii="Karla" w:hAnsi="Karla"/>
          <w:color w:val="333333"/>
          <w:sz w:val="26"/>
          <w:szCs w:val="26"/>
          <w:shd w:val="clear" w:color="auto" w:fill="FFFFFF"/>
        </w:rPr>
        <w:t xml:space="preserve">As an exercise on the guitar, </w:t>
      </w:r>
      <w:r w:rsidRPr="00BD2B72">
        <w:rPr>
          <w:rFonts w:ascii="Karla" w:hAnsi="Karla"/>
          <w:b/>
          <w:color w:val="333333"/>
          <w:sz w:val="26"/>
          <w:szCs w:val="26"/>
          <w:shd w:val="clear" w:color="auto" w:fill="FFFFFF"/>
        </w:rPr>
        <w:t>play any open string</w:t>
      </w:r>
      <w:r>
        <w:rPr>
          <w:rFonts w:ascii="Karla" w:hAnsi="Karla"/>
          <w:color w:val="333333"/>
          <w:sz w:val="26"/>
          <w:szCs w:val="26"/>
          <w:shd w:val="clear" w:color="auto" w:fill="FFFFFF"/>
        </w:rPr>
        <w:t xml:space="preserve">. Now play that same string on the </w:t>
      </w:r>
      <w:r w:rsidRPr="00BD2B72">
        <w:rPr>
          <w:rFonts w:ascii="Karla" w:hAnsi="Karla"/>
          <w:b/>
          <w:color w:val="333333"/>
          <w:sz w:val="26"/>
          <w:szCs w:val="26"/>
          <w:shd w:val="clear" w:color="auto" w:fill="FFFFFF"/>
        </w:rPr>
        <w:t>12th fret.</w:t>
      </w:r>
      <w:r>
        <w:rPr>
          <w:rFonts w:ascii="Karla" w:hAnsi="Karla"/>
          <w:color w:val="333333"/>
          <w:sz w:val="26"/>
          <w:szCs w:val="26"/>
          <w:shd w:val="clear" w:color="auto" w:fill="FFFFFF"/>
        </w:rPr>
        <w:t xml:space="preserve"> You have just played the same note up one octave. You should be able to hear that they are effectively the same notes, but in a different range.</w:t>
      </w:r>
    </w:p>
    <w:p w:rsidR="00BD2B72" w:rsidRDefault="00BD2B72">
      <w:pPr>
        <w:rPr>
          <w:rFonts w:ascii="Karla" w:hAnsi="Karla"/>
          <w:color w:val="333333"/>
          <w:sz w:val="26"/>
          <w:szCs w:val="26"/>
          <w:shd w:val="clear" w:color="auto" w:fill="FFFFFF"/>
        </w:rPr>
      </w:pPr>
    </w:p>
    <w:p w:rsidR="00BD2B72" w:rsidRDefault="00BD2B72">
      <w:pPr>
        <w:rPr>
          <w:rFonts w:ascii="Karla" w:hAnsi="Karla"/>
          <w:color w:val="333333"/>
          <w:sz w:val="26"/>
          <w:szCs w:val="26"/>
          <w:shd w:val="clear" w:color="auto" w:fill="FFFFFF"/>
        </w:rPr>
      </w:pPr>
      <w:r>
        <w:rPr>
          <w:rFonts w:ascii="Karla" w:hAnsi="Karla"/>
          <w:color w:val="333333"/>
          <w:sz w:val="26"/>
          <w:szCs w:val="26"/>
          <w:shd w:val="clear" w:color="auto" w:fill="FFFFFF"/>
        </w:rPr>
        <w:t xml:space="preserve">The </w:t>
      </w:r>
      <w:r w:rsidRPr="00BD2B72">
        <w:rPr>
          <w:rFonts w:ascii="Karla" w:hAnsi="Karla"/>
          <w:b/>
          <w:color w:val="333333"/>
          <w:sz w:val="26"/>
          <w:szCs w:val="26"/>
          <w:shd w:val="clear" w:color="auto" w:fill="FFFFFF"/>
        </w:rPr>
        <w:t>6th string and 1st string of the guitar are both ‘E’ notes</w:t>
      </w:r>
      <w:r>
        <w:rPr>
          <w:rFonts w:ascii="Karla" w:hAnsi="Karla"/>
          <w:color w:val="333333"/>
          <w:sz w:val="26"/>
          <w:szCs w:val="26"/>
          <w:shd w:val="clear" w:color="auto" w:fill="FFFFFF"/>
        </w:rPr>
        <w:t>. If you play them at the same time, you will hear that they blend perfectly with each other (because they are the same note). These two notes are two octaves apart from each other.</w:t>
      </w:r>
    </w:p>
    <w:p w:rsidR="00BD2B72" w:rsidRDefault="00BD2B72">
      <w:pPr>
        <w:rPr>
          <w:rFonts w:ascii="Karla" w:hAnsi="Karla"/>
          <w:color w:val="333333"/>
          <w:sz w:val="26"/>
          <w:szCs w:val="26"/>
          <w:shd w:val="clear" w:color="auto" w:fill="FFFFFF"/>
        </w:rPr>
      </w:pPr>
    </w:p>
    <w:p w:rsidR="00BD2B72" w:rsidRDefault="00BD2B72">
      <w:pPr>
        <w:pBdr>
          <w:bottom w:val="single" w:sz="6" w:space="1" w:color="auto"/>
        </w:pBdr>
        <w:rPr>
          <w:rFonts w:ascii="Karla" w:hAnsi="Karla"/>
          <w:color w:val="333333"/>
          <w:sz w:val="26"/>
          <w:szCs w:val="26"/>
          <w:shd w:val="clear" w:color="auto" w:fill="FFFFFF"/>
        </w:rPr>
      </w:pPr>
      <w:r>
        <w:rPr>
          <w:rFonts w:ascii="Karla" w:hAnsi="Karla"/>
          <w:color w:val="333333"/>
          <w:sz w:val="26"/>
          <w:szCs w:val="26"/>
          <w:shd w:val="clear" w:color="auto" w:fill="FFFFFF"/>
        </w:rPr>
        <w:t>Starting From Open Note</w:t>
      </w:r>
    </w:p>
    <w:p w:rsidR="00BD2B72" w:rsidRDefault="00BD2B72">
      <w:pPr>
        <w:rPr>
          <w:rFonts w:ascii="Karla" w:hAnsi="Karla"/>
          <w:color w:val="333333"/>
          <w:sz w:val="26"/>
          <w:szCs w:val="26"/>
          <w:shd w:val="clear" w:color="auto" w:fill="FFFFFF"/>
        </w:rPr>
      </w:pPr>
      <w:r>
        <w:rPr>
          <w:rFonts w:ascii="Karla" w:hAnsi="Karla"/>
          <w:color w:val="333333"/>
          <w:sz w:val="26"/>
          <w:szCs w:val="26"/>
          <w:shd w:val="clear" w:color="auto" w:fill="FFFFFF"/>
        </w:rPr>
        <w:t>This may be obvious, but it’s also important to point out that the distance between an open note and the 1st fret is a semitone, just as the distance between the 1st fret and the 2nd fret is a semitone.</w:t>
      </w:r>
    </w:p>
    <w:p w:rsidR="00BD2B72" w:rsidRDefault="00BD2B72">
      <w:pPr>
        <w:rPr>
          <w:rFonts w:ascii="Karla" w:hAnsi="Karla"/>
          <w:color w:val="333333"/>
          <w:sz w:val="26"/>
          <w:szCs w:val="26"/>
          <w:shd w:val="clear" w:color="auto" w:fill="FFFFFF"/>
        </w:rPr>
      </w:pPr>
    </w:p>
    <w:p w:rsidR="00BD2B72" w:rsidRDefault="00BD2B72">
      <w:pPr>
        <w:rPr>
          <w:rFonts w:ascii="Karla" w:hAnsi="Karla"/>
          <w:color w:val="333333"/>
          <w:sz w:val="26"/>
          <w:szCs w:val="26"/>
          <w:shd w:val="clear" w:color="auto" w:fill="FFFFFF"/>
        </w:rPr>
      </w:pPr>
      <w:r>
        <w:rPr>
          <w:rFonts w:ascii="Karla" w:hAnsi="Karla"/>
          <w:color w:val="333333"/>
          <w:sz w:val="26"/>
          <w:szCs w:val="26"/>
          <w:shd w:val="clear" w:color="auto" w:fill="FFFFFF"/>
        </w:rPr>
        <w:t>If you think of it in numbers, an open note is a ‘0’, therefor ‘0’ to ‘1’ is one semitone (or one fret). ‘0’ to ‘2’ is two semitones (or two frets).</w:t>
      </w:r>
    </w:p>
    <w:p w:rsidR="00BD2B72" w:rsidRDefault="00BD2B72">
      <w:pPr>
        <w:rPr>
          <w:rFonts w:ascii="Karla" w:hAnsi="Karla"/>
          <w:color w:val="333333"/>
          <w:sz w:val="26"/>
          <w:szCs w:val="26"/>
          <w:shd w:val="clear" w:color="auto" w:fill="FFFFFF"/>
        </w:rPr>
      </w:pPr>
    </w:p>
    <w:p w:rsidR="00BD2B72" w:rsidRDefault="00BD2B72">
      <w:pPr>
        <w:rPr>
          <w:rFonts w:ascii="Karla" w:hAnsi="Karla"/>
          <w:color w:val="333333"/>
          <w:sz w:val="26"/>
          <w:szCs w:val="26"/>
          <w:shd w:val="clear" w:color="auto" w:fill="FFFFFF"/>
        </w:rPr>
      </w:pPr>
      <w:bookmarkStart w:id="0" w:name="_GoBack"/>
      <w:bookmarkEnd w:id="0"/>
    </w:p>
    <w:p w:rsidR="00BD2B72" w:rsidRDefault="00BD2B72">
      <w:pPr>
        <w:rPr>
          <w:rFonts w:ascii="Karla" w:hAnsi="Karla"/>
          <w:color w:val="333333"/>
          <w:sz w:val="26"/>
          <w:szCs w:val="26"/>
          <w:shd w:val="clear" w:color="auto" w:fill="FFFFFF"/>
        </w:rPr>
      </w:pPr>
    </w:p>
    <w:p w:rsidR="00BD2B72" w:rsidRPr="00BD2B72" w:rsidRDefault="00BD2B72">
      <w:pPr>
        <w:rPr>
          <w:b/>
          <w:u w:val="single"/>
        </w:rPr>
      </w:pPr>
    </w:p>
    <w:sectPr w:rsidR="00BD2B72" w:rsidRPr="00BD2B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la">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B72"/>
    <w:rsid w:val="001970EF"/>
    <w:rsid w:val="00BD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EC8BB-0192-4AEE-A389-7CDDFD5B2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2019-10-15T07:25:00Z</dcterms:created>
  <dcterms:modified xsi:type="dcterms:W3CDTF">2019-10-15T07:29:00Z</dcterms:modified>
</cp:coreProperties>
</file>