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FFB703"/>
          <w:sz w:val="30"/>
        </w:rPr>
        <w:t>FERRETERÍA SALCEDO</w:t>
      </w:r>
    </w:p>
    <w:p>
      <w:pPr>
        <w:jc w:val="center"/>
      </w:pPr>
      <w:r>
        <w:rPr>
          <w:b/>
          <w:color w:val="1A1A2E"/>
          <w:sz w:val="60"/>
        </w:rPr>
        <w:t>MANUAL DEL CLIENTE</w:t>
      </w:r>
    </w:p>
    <w:p>
      <w:pPr>
        <w:jc w:val="center"/>
      </w:pPr>
      <w:r>
        <w:rPr>
          <w:color w:val="4B5563"/>
          <w:sz w:val="30"/>
        </w:rPr>
        <w:t>Compra simple, segura y trazable</w:t>
      </w:r>
    </w:p>
    <w:p/>
    <w:p>
      <w:pPr>
        <w:jc w:val="center"/>
      </w:pPr>
      <w:r>
        <w:rPr>
          <w:color w:val="6B7280"/>
          <w:sz w:val="18"/>
        </w:rPr>
        <w:t>Versión documentada: ferreteria-salcedoo.vercel.app</w:t>
      </w:r>
    </w:p>
    <w:p>
      <w:pPr>
        <w:jc w:val="center"/>
      </w:pPr>
      <w:r>
        <w:rPr>
          <w:i/>
          <w:color w:val="1D4E79"/>
          <w:sz w:val="22"/>
        </w:rPr>
        <w:t>Guía visual de operación</w:t>
      </w:r>
    </w:p>
    <w:p>
      <w:r>
        <w:br w:type="page"/>
      </w:r>
    </w:p>
    <w:p>
      <w:pPr>
        <w:pStyle w:val="Title"/>
      </w:pPr>
      <w:r>
        <w:t>Una experiencia de compra de principio a fin</w:t>
      </w:r>
    </w:p>
    <w:p>
      <w:r>
        <w:t>Este manual acompaña al cliente desde la búsqueda de un producto hasta el seguimiento de su entrega. Está basado en los módulos implementados en la tienda virtual de Ferretería Salcedo.</w:t>
      </w:r>
    </w:p>
    <w:p>
      <w:r>
        <w:drawing>
          <wp:inline xmlns:a="http://schemas.openxmlformats.org/drawingml/2006/main" xmlns:pic="http://schemas.openxmlformats.org/drawingml/2006/picture">
            <wp:extent cx="5989320" cy="2320862"/>
            <wp:docPr id="1" name="Picture 1" descr="Figura 1. Recorrido de compra disponible para el cl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1. Recorrido de compra disponible para el cliente.</w:t>
      </w:r>
    </w:p>
    <w:p>
      <w:pPr>
        <w:pStyle w:val="Heading1"/>
      </w:pPr>
      <w:r>
        <w:t>1. Antes de comenzar</w:t>
      </w:r>
    </w:p>
    <w:p>
      <w:pPr>
        <w:pStyle w:val="ListBullet"/>
      </w:pPr>
      <w:r>
        <w:t>Use una conexión estable y un navegador actualizado.</w:t>
      </w:r>
    </w:p>
    <w:p>
      <w:pPr>
        <w:pStyle w:val="ListBullet"/>
      </w:pPr>
      <w:r>
        <w:t>Cree y verifique su cuenta para confirmar pedidos y consultar su historial.</w:t>
      </w:r>
    </w:p>
    <w:p>
      <w:pPr>
        <w:pStyle w:val="ListBullet"/>
      </w:pPr>
      <w:r>
        <w:t>Tenga disponibles sus datos de contacto, dirección y comprobante de pago cuando corresponda.</w:t>
      </w:r>
    </w:p>
    <w:p>
      <w:pPr>
        <w:pStyle w:val="Heading1"/>
      </w:pPr>
      <w:r>
        <w:t>2. Explorar el catálogo</w:t>
      </w:r>
    </w:p>
    <w:p>
      <w:r>
        <w:t>Abra Productos desde el menú principal. Puede navegar por categorías, buscar un artículo y abrir su ficha para revisar imágenes, precio, oferta, disponibilidad y descripción.</w:t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2" name="Picture 2" descr="Figura 2. Vista referencial del catálogo y sus accione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catalogo_cl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2. Vista referencial del catálogo y sus acciones principales.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Acción</w:t>
            </w:r>
          </w:p>
        </w:tc>
        <w:tc>
          <w:tcPr>
            <w:tcW w:type="dxa" w:w="68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Qué permite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Buscar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Localizar un producto por nombre o referencia.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Categorías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Filtrar artículos por familia.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Ver detalle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Consultar información antes de comprar.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Agregar al carrito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Incorporar el artículo y revisar el total.</w:t>
            </w:r>
          </w:p>
        </w:tc>
      </w:tr>
    </w:tbl>
    <w:p/>
    <w:p>
      <w:pPr>
        <w:pStyle w:val="Heading1"/>
      </w:pPr>
      <w:r>
        <w:t>3. Cuenta y seguridad</w:t>
      </w:r>
    </w:p>
    <w:p>
      <w:pPr>
        <w:pStyle w:val="ListNumber"/>
      </w:pPr>
      <w:r>
        <w:t>Seleccione Iniciar sesión y elija registrarse si aún no tiene cuenta.</w:t>
      </w:r>
    </w:p>
    <w:p>
      <w:pPr>
        <w:pStyle w:val="ListNumber"/>
      </w:pPr>
      <w:r>
        <w:t>Complete los datos solicitados y revise su correo.</w:t>
      </w:r>
    </w:p>
    <w:p>
      <w:pPr>
        <w:pStyle w:val="ListNumber"/>
      </w:pPr>
      <w:r>
        <w:t>Ingrese el código de verificación para activar la cuenta.</w:t>
      </w:r>
    </w:p>
    <w:p>
      <w:pPr>
        <w:pStyle w:val="ListNumber"/>
      </w:pPr>
      <w:r>
        <w:t>Inicie sesión para continuar el checkout y acceder a Mi cuenta / Mis pedidos.</w:t>
      </w:r>
    </w:p>
    <w:p>
      <w:r>
        <w:t>Recomendación de seguridad: no comparta su contraseña ni códigos de verificación. Si pierde el acceso, use la recuperación de contraseña desde la pantalla de inicio de sesión.</w:t>
      </w:r>
    </w:p>
    <w:p>
      <w:pPr>
        <w:pStyle w:val="Heading1"/>
      </w:pPr>
      <w:r>
        <w:t>4. Carrito y checkout</w:t>
      </w:r>
    </w:p>
    <w:p>
      <w:r>
        <w:t>Abra el carrito para validar cantidades y total. Al elegir Finalizar compra, seleccione delivery o recojo en tienda, complete los datos de entrega y escoja Yape, transferencia o efectivo.</w:t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3" name="Picture 3" descr="Figura 3. Vista referencial del proceso de checkout y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checkout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3. Vista referencial del proceso de checkout y confirmación.</w:t>
      </w:r>
    </w:p>
    <w:p>
      <w:pPr>
        <w:pStyle w:val="Heading1"/>
      </w:pPr>
      <w:r>
        <w:t>5. Comprobante y seguimiento</w:t>
      </w:r>
    </w:p>
    <w:p>
      <w:r>
        <w:t>Si el método es Yape o transferencia, cargue un comprobante legible y confirme que el importe coincida con el pedido. En Mis pedidos podrá reconocer el avance: Pendiente, Pago verificado, En preparación, Enviado, Entregado o Cancelado.</w:t>
      </w:r>
    </w:p>
    <w:p>
      <w:pPr>
        <w:pStyle w:val="Heading1"/>
      </w:pPr>
      <w:r>
        <w:t>6. Ayuda rápida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Situación</w:t>
            </w:r>
          </w:p>
        </w:tc>
        <w:tc>
          <w:tcPr>
            <w:tcW w:type="dxa" w:w="68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Acción recomendada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 recibo el código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 Reenviar código y revise correo no deseado.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Olvidé mi contraseña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Solicite recuperación desde Login.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Tengo una consulta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 el botón de WhatsApp de la tienda.</w:t>
            </w:r>
          </w:p>
        </w:tc>
      </w:tr>
      <w:tr>
        <w:tc>
          <w:tcPr>
            <w:tcW w:type="dxa" w:w="2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 pago no figura</w:t>
            </w:r>
          </w:p>
        </w:tc>
        <w:tc>
          <w:tcPr>
            <w:tcW w:type="dxa" w:w="68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Revise el comprobante y consulte el estado en Mis pedidos.</w:t>
            </w:r>
          </w:p>
        </w:tc>
      </w:tr>
    </w:tbl>
    <w:p/>
    <w:p>
      <w:r>
        <w:br w:type="page"/>
      </w:r>
    </w:p>
    <w:p>
      <w:pPr>
        <w:spacing w:after="240"/>
        <w:jc w:val="center"/>
      </w:pPr>
      <w:r>
        <w:rPr>
          <w:b/>
          <w:color w:val="1D4E79"/>
          <w:sz w:val="44"/>
        </w:rPr>
        <w:t>GUÍA DETALLADA DEL CLIENTE</w:t>
      </w:r>
    </w:p>
    <w:p>
      <w:pPr>
        <w:spacing w:after="200"/>
      </w:pPr>
      <w:r>
        <w:rPr>
          <w:i/>
          <w:color w:val="6B7280"/>
        </w:rPr>
        <w:t>Esta sección amplía las instrucciones de uso con escenarios cotidianos, controles previos y recomendaciones para una compra sin contratiempos.</w:t>
      </w:r>
    </w:p>
    <w:p>
      <w:pPr>
        <w:pStyle w:val="Heading1"/>
      </w:pPr>
      <w:r>
        <w:t>7. Guía paso a paso para una compra completa</w:t>
      </w:r>
    </w:p>
    <w:p>
      <w:pPr>
        <w:pStyle w:val="ListNumber"/>
      </w:pPr>
      <w:r>
        <w:t>Desde Inicio o Productos, seleccione la categoría que corresponda a su necesidad.</w:t>
      </w:r>
    </w:p>
    <w:p>
      <w:pPr>
        <w:pStyle w:val="ListNumber"/>
      </w:pPr>
      <w:r>
        <w:t>Abra el producto y revise nombre, características, precio vigente, oferta y stock disponible.</w:t>
      </w:r>
    </w:p>
    <w:p>
      <w:pPr>
        <w:pStyle w:val="ListNumber"/>
      </w:pPr>
      <w:r>
        <w:t>Defina la cantidad y presione Agregar al carrito. Repita para otros artículos.</w:t>
      </w:r>
    </w:p>
    <w:p>
      <w:pPr>
        <w:pStyle w:val="ListNumber"/>
      </w:pPr>
      <w:r>
        <w:t>Abra el carrito; si desea corregir un artículo, use los controles +, − o eliminar.</w:t>
      </w:r>
    </w:p>
    <w:p>
      <w:pPr>
        <w:pStyle w:val="ListNumber"/>
      </w:pPr>
      <w:r>
        <w:t>Inicie sesión o cree una cuenta antes de continuar al checkout.</w:t>
      </w:r>
    </w:p>
    <w:p>
      <w:pPr>
        <w:pStyle w:val="ListNumber"/>
      </w:pPr>
      <w:r>
        <w:t>Seleccione delivery o recojo en tienda; complete los campos solicitados.</w:t>
      </w:r>
    </w:p>
    <w:p>
      <w:pPr>
        <w:pStyle w:val="ListNumber"/>
      </w:pPr>
      <w:r>
        <w:t>Elija el método de pago y confirme que el total mostrado sea correcto.</w:t>
      </w:r>
    </w:p>
    <w:p>
      <w:pPr>
        <w:pStyle w:val="ListNumber"/>
      </w:pPr>
      <w:r>
        <w:t>Registre el pedido y, si corresponde, cargue el comprobante legible.</w:t>
      </w:r>
    </w:p>
    <w:p>
      <w:pPr>
        <w:pStyle w:val="ListNumber"/>
      </w:pPr>
      <w:r>
        <w:t>Revise Mis pedidos para confirmar el estado y los siguientes pasos.</w:t>
      </w:r>
    </w:p>
    <w:p>
      <w:pPr>
        <w:pStyle w:val="Heading1"/>
      </w:pPr>
      <w:r>
        <w:t>8. Qué revisar antes de confirmar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Elemento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Verificación del cliente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Por qué importa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Producto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Nombre, modelo, cantidad y características.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Evita comprar una variante no deseada.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Precio regular, oferta y total del pedido.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Permite confirmar el importe final.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Entrega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Distrito, dirección, referencia o recojo.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Facilita una entrega sin demoras.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Pago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Método elegido y comprobante legible.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Agiliza la verificación administrativa.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Contacto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Teléfono y correo vigentes.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Permite coordinar incidencias.</w:t>
            </w:r>
          </w:p>
        </w:tc>
      </w:tr>
    </w:tbl>
    <w:p/>
    <w:p>
      <w:pPr>
        <w:pStyle w:val="Heading1"/>
      </w:pPr>
      <w:r>
        <w:t>9. Estados del pedido explicados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Estado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Significado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Qué debe hacer el cliente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pedido fue recibido; puede estar a la espera de pago o revisión.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Verificar que el comprobante se haya enviado.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Pago verificado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pago fue validado por el equipo.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Esperar la preparación.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En preparación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Los productos se están separando o empaquetando.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Mantener disponible el teléfono.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Enviado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pedido salió para delivery o está en tránsito.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Estar atento a la entrega.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Entregado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La compra fue finalizada correctamente.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Conservar la información del pedido.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Cancelado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pedido no continuará.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Contactar al canal de atención si requiere aclaración.</w:t>
            </w:r>
          </w:p>
        </w:tc>
      </w:tr>
    </w:tbl>
    <w:p/>
    <w:p>
      <w:pPr>
        <w:pStyle w:val="Heading1"/>
      </w:pPr>
      <w:r>
        <w:t>10. Casos frecuentes y solución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Caso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Solución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 puedo agregar productos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Revise la conexión, actualice la página y confirme que exista stock.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carrito muestra un total inesperado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Revise cantidades y precios; retire artículos duplicados antes de confirmar.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 puedo pasar al checkout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Inicie sesión y asegúrese de que el carrito contenga al menos un producto.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El comprobante fue rechazado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Revise monto, fecha y legibilidad; cargue una imagen nueva si es necesario.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Necesito cambiar un pedido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Comuníquese de inmediato por WhatsApp e indique el número de pedido.</w:t>
            </w:r>
          </w:p>
        </w:tc>
      </w:tr>
    </w:tbl>
    <w:p/>
    <w:p>
      <w:pPr>
        <w:pStyle w:val="Heading1"/>
      </w:pPr>
      <w:r>
        <w:t>11. Buenas prácticas de seguridad y privacidad</w:t>
      </w:r>
    </w:p>
    <w:p>
      <w:pPr>
        <w:pStyle w:val="ListBullet"/>
      </w:pPr>
      <w:r>
        <w:t>Use una contraseña única y no la guarde en equipos públicos.</w:t>
      </w:r>
    </w:p>
    <w:p>
      <w:pPr>
        <w:pStyle w:val="ListBullet"/>
      </w:pPr>
      <w:r>
        <w:t>No envíe códigos de verificación por WhatsApp, redes sociales ni a terceros.</w:t>
      </w:r>
    </w:p>
    <w:p>
      <w:pPr>
        <w:pStyle w:val="ListBullet"/>
      </w:pPr>
      <w:r>
        <w:t>Compruebe que los datos de entrega y contacto sean propios y estén actualizados.</w:t>
      </w:r>
    </w:p>
    <w:p>
      <w:pPr>
        <w:pStyle w:val="ListBullet"/>
      </w:pPr>
      <w:r>
        <w:t>Conserve comprobantes solo hasta que el pago y pedido queden confirmados.</w:t>
      </w:r>
    </w:p>
    <w:p>
      <w:pPr>
        <w:spacing w:before="100" w:after="160"/>
      </w:pPr>
      <w:r>
        <w:rPr>
          <w:b/>
          <w:color w:val="1D4E79"/>
        </w:rPr>
        <w:t xml:space="preserve">Canal de ayuda: </w:t>
      </w:r>
      <w:r>
        <w:t>El botón de WhatsApp de la tienda permite realizar consultas sobre productos, entrega y pedidos. Al escribir, incluya el número de pedido si ya fue creado.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Ferretería Salcedo  ·  Manual v1.1  · 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FERRETERÍA SALCEDO  |  MANUAL DEL CLIENTE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D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