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D8FA4" w14:textId="77777777" w:rsidR="00362F14" w:rsidRDefault="00362F14" w:rsidP="00362F14">
      <w:pPr>
        <w:pStyle w:val="BodyText"/>
        <w:ind w:left="1397"/>
        <w:rPr>
          <w:rFonts w:ascii="Times New Roman"/>
          <w:sz w:val="20"/>
        </w:rPr>
      </w:pPr>
      <w:r>
        <w:rPr>
          <w:rFonts w:ascii="Times New Roman"/>
          <w:noProof/>
          <w:sz w:val="20"/>
        </w:rPr>
        <w:drawing>
          <wp:anchor distT="0" distB="0" distL="0" distR="0" simplePos="0" relativeHeight="251663360" behindDoc="0" locked="0" layoutInCell="1" allowOverlap="1" wp14:anchorId="6DF6D1AD" wp14:editId="30D6BCC1">
            <wp:simplePos x="0" y="0"/>
            <wp:positionH relativeFrom="page">
              <wp:posOffset>6123051</wp:posOffset>
            </wp:positionH>
            <wp:positionV relativeFrom="page">
              <wp:posOffset>355600</wp:posOffset>
            </wp:positionV>
            <wp:extent cx="1382534" cy="190011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382534" cy="1900110"/>
                    </a:xfrm>
                    <a:prstGeom prst="rect">
                      <a:avLst/>
                    </a:prstGeom>
                  </pic:spPr>
                </pic:pic>
              </a:graphicData>
            </a:graphic>
          </wp:anchor>
        </w:drawing>
      </w:r>
      <w:r>
        <w:rPr>
          <w:rFonts w:ascii="Times New Roman"/>
          <w:noProof/>
          <w:sz w:val="20"/>
        </w:rPr>
        <w:drawing>
          <wp:inline distT="0" distB="0" distL="0" distR="0" wp14:anchorId="391408F6" wp14:editId="50A89ED5">
            <wp:extent cx="1325308" cy="125730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325308" cy="1257300"/>
                    </a:xfrm>
                    <a:prstGeom prst="rect">
                      <a:avLst/>
                    </a:prstGeom>
                  </pic:spPr>
                </pic:pic>
              </a:graphicData>
            </a:graphic>
          </wp:inline>
        </w:drawing>
      </w:r>
    </w:p>
    <w:p w14:paraId="1ECC4D14" w14:textId="77777777" w:rsidR="00362F14" w:rsidRDefault="00362F14" w:rsidP="00362F14">
      <w:pPr>
        <w:pStyle w:val="BodyText"/>
        <w:spacing w:before="78" w:line="281" w:lineRule="exact"/>
        <w:ind w:left="1723"/>
      </w:pPr>
      <w:r>
        <w:t>Cairo</w:t>
      </w:r>
      <w:r>
        <w:rPr>
          <w:spacing w:val="-6"/>
        </w:rPr>
        <w:t xml:space="preserve"> </w:t>
      </w:r>
      <w:r>
        <w:rPr>
          <w:spacing w:val="-2"/>
        </w:rPr>
        <w:t>University</w:t>
      </w:r>
    </w:p>
    <w:p w14:paraId="1EB5BFF0" w14:textId="77777777" w:rsidR="00362F14" w:rsidRDefault="00362F14" w:rsidP="00362F14">
      <w:pPr>
        <w:pStyle w:val="BodyText"/>
        <w:spacing w:line="281" w:lineRule="exact"/>
        <w:ind w:left="302"/>
      </w:pPr>
      <w:r>
        <w:t>Faculty</w:t>
      </w:r>
      <w:r>
        <w:rPr>
          <w:spacing w:val="-6"/>
        </w:rPr>
        <w:t xml:space="preserve"> </w:t>
      </w:r>
      <w:r>
        <w:t>of</w:t>
      </w:r>
      <w:r>
        <w:rPr>
          <w:spacing w:val="-4"/>
        </w:rPr>
        <w:t xml:space="preserve"> </w:t>
      </w:r>
      <w:r>
        <w:t>Computing</w:t>
      </w:r>
      <w:r>
        <w:rPr>
          <w:spacing w:val="-3"/>
        </w:rPr>
        <w:t xml:space="preserve"> </w:t>
      </w:r>
      <w:r>
        <w:t>and</w:t>
      </w:r>
      <w:r>
        <w:rPr>
          <w:spacing w:val="-4"/>
        </w:rPr>
        <w:t xml:space="preserve"> </w:t>
      </w:r>
      <w:r>
        <w:t>Artificial</w:t>
      </w:r>
      <w:r>
        <w:rPr>
          <w:spacing w:val="-3"/>
        </w:rPr>
        <w:t xml:space="preserve"> </w:t>
      </w:r>
      <w:r>
        <w:rPr>
          <w:spacing w:val="-2"/>
        </w:rPr>
        <w:t>Intelligence</w:t>
      </w:r>
    </w:p>
    <w:p w14:paraId="3D9116D8" w14:textId="77777777" w:rsidR="00362F14" w:rsidRDefault="00362F14" w:rsidP="00362F14">
      <w:pPr>
        <w:pStyle w:val="BodyText"/>
        <w:spacing w:line="281" w:lineRule="exact"/>
        <w:ind w:left="853"/>
      </w:pPr>
      <w:r>
        <w:t>Department</w:t>
      </w:r>
      <w:r>
        <w:rPr>
          <w:spacing w:val="-4"/>
        </w:rPr>
        <w:t xml:space="preserve"> </w:t>
      </w:r>
      <w:r>
        <w:t>of</w:t>
      </w:r>
      <w:r>
        <w:rPr>
          <w:spacing w:val="-4"/>
        </w:rPr>
        <w:t xml:space="preserve"> </w:t>
      </w:r>
      <w:r>
        <w:t>Computer</w:t>
      </w:r>
      <w:r>
        <w:rPr>
          <w:spacing w:val="-3"/>
        </w:rPr>
        <w:t xml:space="preserve"> </w:t>
      </w:r>
      <w:r>
        <w:rPr>
          <w:spacing w:val="-2"/>
        </w:rPr>
        <w:t>Science</w:t>
      </w:r>
    </w:p>
    <w:p w14:paraId="02262497" w14:textId="77777777" w:rsidR="00362F14" w:rsidRDefault="00362F14" w:rsidP="00362F14">
      <w:pPr>
        <w:pStyle w:val="BodyText"/>
      </w:pPr>
    </w:p>
    <w:p w14:paraId="0C5674FF" w14:textId="77777777" w:rsidR="00362F14" w:rsidRDefault="00362F14" w:rsidP="00362F14">
      <w:pPr>
        <w:pStyle w:val="BodyText"/>
      </w:pPr>
    </w:p>
    <w:p w14:paraId="6BD320B2" w14:textId="77777777" w:rsidR="00362F14" w:rsidRDefault="00362F14" w:rsidP="00362F14">
      <w:pPr>
        <w:pStyle w:val="BodyText"/>
        <w:spacing w:before="160"/>
      </w:pPr>
    </w:p>
    <w:p w14:paraId="1D9A3721" w14:textId="6C72D60F" w:rsidR="00362F14" w:rsidRDefault="00A43FD9" w:rsidP="00362F14">
      <w:pPr>
        <w:pStyle w:val="Title"/>
        <w:jc w:val="center"/>
      </w:pPr>
      <w:proofErr w:type="spellStart"/>
      <w:r>
        <w:t>Qurany</w:t>
      </w:r>
      <w:proofErr w:type="spellEnd"/>
    </w:p>
    <w:p w14:paraId="4041BBE3" w14:textId="77777777" w:rsidR="00362F14" w:rsidRDefault="00362F14" w:rsidP="00362F14">
      <w:pPr>
        <w:pStyle w:val="Heading1"/>
        <w:spacing w:before="658"/>
        <w:ind w:right="2"/>
        <w:jc w:val="center"/>
      </w:pPr>
      <w:r>
        <w:t>Supervised</w:t>
      </w:r>
      <w:r>
        <w:rPr>
          <w:spacing w:val="-6"/>
        </w:rPr>
        <w:t xml:space="preserve"> </w:t>
      </w:r>
      <w:r>
        <w:rPr>
          <w:spacing w:val="-5"/>
        </w:rPr>
        <w:t>by</w:t>
      </w:r>
    </w:p>
    <w:p w14:paraId="7147C94A" w14:textId="46980AFA" w:rsidR="00362F14" w:rsidRDefault="00362F14" w:rsidP="00362F14">
      <w:pPr>
        <w:spacing w:before="63"/>
        <w:ind w:left="4129" w:right="3407"/>
        <w:jc w:val="center"/>
        <w:rPr>
          <w:i/>
          <w:sz w:val="40"/>
        </w:rPr>
      </w:pPr>
      <w:r>
        <w:rPr>
          <w:i/>
          <w:sz w:val="40"/>
        </w:rPr>
        <w:t>Dr.</w:t>
      </w:r>
      <w:r>
        <w:rPr>
          <w:i/>
          <w:spacing w:val="-19"/>
          <w:sz w:val="40"/>
        </w:rPr>
        <w:t xml:space="preserve"> </w:t>
      </w:r>
      <w:r w:rsidR="00A43FD9">
        <w:rPr>
          <w:i/>
          <w:sz w:val="40"/>
        </w:rPr>
        <w:t>Fatima Omara</w:t>
      </w:r>
    </w:p>
    <w:p w14:paraId="6A020022" w14:textId="77777777" w:rsidR="00362F14" w:rsidRDefault="00362F14" w:rsidP="00362F14">
      <w:pPr>
        <w:pStyle w:val="Heading1"/>
        <w:ind w:right="5"/>
        <w:jc w:val="center"/>
      </w:pPr>
      <w:r>
        <w:t>Implemented</w:t>
      </w:r>
      <w:r>
        <w:rPr>
          <w:spacing w:val="-7"/>
        </w:rPr>
        <w:t xml:space="preserve"> </w:t>
      </w:r>
      <w:r>
        <w:rPr>
          <w:spacing w:val="-5"/>
        </w:rPr>
        <w:t>by</w:t>
      </w:r>
    </w:p>
    <w:p w14:paraId="69CC1A0D" w14:textId="77777777" w:rsidR="00362F14" w:rsidRDefault="00362F14" w:rsidP="00362F14">
      <w:pPr>
        <w:pStyle w:val="BodyText"/>
        <w:spacing w:before="69"/>
        <w:rPr>
          <w:sz w:val="20"/>
        </w:rPr>
      </w:pPr>
    </w:p>
    <w:tbl>
      <w:tblPr>
        <w:tblW w:w="0" w:type="auto"/>
        <w:tblInd w:w="1090" w:type="dxa"/>
        <w:tblBorders>
          <w:top w:val="dashSmallGap" w:sz="4" w:space="0" w:color="000000"/>
          <w:left w:val="dashSmallGap" w:sz="4" w:space="0" w:color="000000"/>
          <w:bottom w:val="dashSmallGap" w:sz="4" w:space="0" w:color="000000"/>
          <w:right w:val="dashSmallGap" w:sz="4" w:space="0" w:color="000000"/>
          <w:insideH w:val="dashSmallGap" w:sz="4" w:space="0" w:color="000000"/>
          <w:insideV w:val="dashSmallGap" w:sz="4" w:space="0" w:color="000000"/>
        </w:tblBorders>
        <w:tblLayout w:type="fixed"/>
        <w:tblCellMar>
          <w:left w:w="0" w:type="dxa"/>
          <w:right w:w="0" w:type="dxa"/>
        </w:tblCellMar>
        <w:tblLook w:val="01E0" w:firstRow="1" w:lastRow="1" w:firstColumn="1" w:lastColumn="1" w:noHBand="0" w:noVBand="0"/>
      </w:tblPr>
      <w:tblGrid>
        <w:gridCol w:w="2763"/>
        <w:gridCol w:w="6589"/>
      </w:tblGrid>
      <w:tr w:rsidR="00362F14" w14:paraId="0158EA6F" w14:textId="77777777" w:rsidTr="00D806B0">
        <w:trPr>
          <w:trHeight w:val="421"/>
        </w:trPr>
        <w:tc>
          <w:tcPr>
            <w:tcW w:w="2763" w:type="dxa"/>
          </w:tcPr>
          <w:p w14:paraId="56104EAC" w14:textId="61354771" w:rsidR="00362F14" w:rsidRPr="00362F14" w:rsidRDefault="00362F14" w:rsidP="00D806B0">
            <w:pPr>
              <w:pStyle w:val="TableParagraph"/>
              <w:spacing w:before="1" w:line="401" w:lineRule="exact"/>
              <w:ind w:left="6"/>
              <w:jc w:val="center"/>
              <w:rPr>
                <w:i/>
                <w:sz w:val="48"/>
                <w:szCs w:val="32"/>
              </w:rPr>
            </w:pPr>
            <w:r>
              <w:rPr>
                <w:rFonts w:hint="cs"/>
                <w:i/>
                <w:sz w:val="48"/>
                <w:szCs w:val="32"/>
                <w:rtl/>
              </w:rPr>
              <w:t>20226142</w:t>
            </w:r>
          </w:p>
        </w:tc>
        <w:tc>
          <w:tcPr>
            <w:tcW w:w="6589" w:type="dxa"/>
          </w:tcPr>
          <w:p w14:paraId="4AA6F02E" w14:textId="16E934D2" w:rsidR="00362F14" w:rsidRPr="00362F14" w:rsidRDefault="00362F14" w:rsidP="00D806B0">
            <w:pPr>
              <w:pStyle w:val="TableParagraph"/>
              <w:spacing w:before="1" w:line="401" w:lineRule="exact"/>
              <w:ind w:left="105"/>
              <w:rPr>
                <w:rFonts w:cs="Arial"/>
                <w:i/>
                <w:sz w:val="36"/>
              </w:rPr>
            </w:pPr>
            <w:r>
              <w:rPr>
                <w:rFonts w:cs="Arial"/>
                <w:i/>
                <w:sz w:val="36"/>
              </w:rPr>
              <w:t xml:space="preserve">Abdulrahman Hossam </w:t>
            </w:r>
            <w:proofErr w:type="spellStart"/>
            <w:r>
              <w:rPr>
                <w:rFonts w:cs="Arial"/>
                <w:i/>
                <w:sz w:val="36"/>
              </w:rPr>
              <w:t>eldien</w:t>
            </w:r>
            <w:proofErr w:type="spellEnd"/>
          </w:p>
        </w:tc>
      </w:tr>
      <w:tr w:rsidR="00362F14" w14:paraId="5C19DCAA" w14:textId="77777777" w:rsidTr="00D806B0">
        <w:trPr>
          <w:trHeight w:val="422"/>
        </w:trPr>
        <w:tc>
          <w:tcPr>
            <w:tcW w:w="2763" w:type="dxa"/>
          </w:tcPr>
          <w:p w14:paraId="4B265002" w14:textId="760B57BB" w:rsidR="00362F14" w:rsidRPr="00362F14" w:rsidRDefault="00362F14" w:rsidP="00D806B0">
            <w:pPr>
              <w:pStyle w:val="TableParagraph"/>
              <w:spacing w:before="1" w:line="401" w:lineRule="exact"/>
              <w:ind w:left="6" w:right="3"/>
              <w:jc w:val="center"/>
              <w:rPr>
                <w:rFonts w:cs="Arial"/>
                <w:i/>
                <w:sz w:val="48"/>
                <w:szCs w:val="32"/>
              </w:rPr>
            </w:pPr>
            <w:r>
              <w:rPr>
                <w:rFonts w:hint="cs"/>
                <w:i/>
                <w:sz w:val="48"/>
                <w:szCs w:val="32"/>
                <w:rtl/>
              </w:rPr>
              <w:t>2022</w:t>
            </w:r>
            <w:r>
              <w:rPr>
                <w:rFonts w:cs="Arial" w:hint="cs"/>
                <w:i/>
                <w:sz w:val="48"/>
                <w:szCs w:val="32"/>
                <w:rtl/>
              </w:rPr>
              <w:t>6143</w:t>
            </w:r>
          </w:p>
        </w:tc>
        <w:tc>
          <w:tcPr>
            <w:tcW w:w="6589" w:type="dxa"/>
          </w:tcPr>
          <w:p w14:paraId="17D83299" w14:textId="0C2A94C2" w:rsidR="00362F14" w:rsidRDefault="00362F14" w:rsidP="00D806B0">
            <w:pPr>
              <w:pStyle w:val="TableParagraph"/>
              <w:spacing w:before="1" w:line="401" w:lineRule="exact"/>
              <w:ind w:left="105"/>
              <w:rPr>
                <w:i/>
                <w:sz w:val="36"/>
              </w:rPr>
            </w:pPr>
            <w:r>
              <w:rPr>
                <w:i/>
                <w:sz w:val="36"/>
              </w:rPr>
              <w:t xml:space="preserve">Ahmed </w:t>
            </w:r>
            <w:proofErr w:type="spellStart"/>
            <w:r>
              <w:rPr>
                <w:i/>
                <w:sz w:val="36"/>
              </w:rPr>
              <w:t>Nessal</w:t>
            </w:r>
            <w:proofErr w:type="spellEnd"/>
            <w:r>
              <w:rPr>
                <w:i/>
                <w:sz w:val="36"/>
              </w:rPr>
              <w:t xml:space="preserve"> </w:t>
            </w:r>
          </w:p>
        </w:tc>
      </w:tr>
      <w:tr w:rsidR="00362F14" w14:paraId="61BC8A8B" w14:textId="77777777" w:rsidTr="00D806B0">
        <w:trPr>
          <w:trHeight w:val="421"/>
        </w:trPr>
        <w:tc>
          <w:tcPr>
            <w:tcW w:w="2763" w:type="dxa"/>
          </w:tcPr>
          <w:p w14:paraId="673351BA" w14:textId="458653EF" w:rsidR="00362F14" w:rsidRPr="00362F14" w:rsidRDefault="00362F14" w:rsidP="00D806B0">
            <w:pPr>
              <w:pStyle w:val="TableParagraph"/>
              <w:spacing w:before="1" w:line="401" w:lineRule="exact"/>
              <w:ind w:left="6" w:right="3"/>
              <w:jc w:val="center"/>
              <w:rPr>
                <w:i/>
                <w:sz w:val="48"/>
                <w:szCs w:val="32"/>
              </w:rPr>
            </w:pPr>
            <w:r>
              <w:rPr>
                <w:rFonts w:hint="cs"/>
                <w:i/>
                <w:sz w:val="48"/>
                <w:szCs w:val="32"/>
                <w:rtl/>
              </w:rPr>
              <w:t>20226054</w:t>
            </w:r>
          </w:p>
        </w:tc>
        <w:tc>
          <w:tcPr>
            <w:tcW w:w="6589" w:type="dxa"/>
          </w:tcPr>
          <w:p w14:paraId="36D342F5" w14:textId="2968DB37" w:rsidR="00362F14" w:rsidRDefault="00362F14" w:rsidP="00D806B0">
            <w:pPr>
              <w:pStyle w:val="TableParagraph"/>
              <w:spacing w:before="1" w:line="401" w:lineRule="exact"/>
              <w:ind w:left="105"/>
              <w:rPr>
                <w:i/>
                <w:sz w:val="36"/>
              </w:rPr>
            </w:pPr>
            <w:r>
              <w:rPr>
                <w:i/>
                <w:sz w:val="36"/>
              </w:rPr>
              <w:t>Abdulrahman Zakaria Fadl</w:t>
            </w:r>
          </w:p>
        </w:tc>
      </w:tr>
      <w:tr w:rsidR="00362F14" w14:paraId="0E2B7103" w14:textId="77777777" w:rsidTr="00D806B0">
        <w:trPr>
          <w:trHeight w:val="424"/>
        </w:trPr>
        <w:tc>
          <w:tcPr>
            <w:tcW w:w="2763" w:type="dxa"/>
          </w:tcPr>
          <w:p w14:paraId="191BD2A9" w14:textId="0489E8B9" w:rsidR="00362F14" w:rsidRPr="00362F14" w:rsidRDefault="00362F14" w:rsidP="00D806B0">
            <w:pPr>
              <w:pStyle w:val="TableParagraph"/>
              <w:spacing w:before="3" w:line="401" w:lineRule="exact"/>
              <w:ind w:left="6"/>
              <w:jc w:val="center"/>
              <w:rPr>
                <w:rFonts w:cs="Arial"/>
                <w:i/>
                <w:sz w:val="48"/>
                <w:szCs w:val="32"/>
              </w:rPr>
            </w:pPr>
            <w:r>
              <w:rPr>
                <w:rFonts w:cs="Arial" w:hint="cs"/>
                <w:i/>
                <w:sz w:val="48"/>
                <w:szCs w:val="32"/>
                <w:rtl/>
              </w:rPr>
              <w:t>20226009</w:t>
            </w:r>
          </w:p>
        </w:tc>
        <w:tc>
          <w:tcPr>
            <w:tcW w:w="6589" w:type="dxa"/>
          </w:tcPr>
          <w:p w14:paraId="5B6D60E7" w14:textId="52AFBC65" w:rsidR="00362F14" w:rsidRDefault="00362F14" w:rsidP="00D806B0">
            <w:pPr>
              <w:pStyle w:val="TableParagraph"/>
              <w:spacing w:before="3" w:line="401" w:lineRule="exact"/>
              <w:ind w:left="105"/>
              <w:rPr>
                <w:i/>
                <w:sz w:val="36"/>
              </w:rPr>
            </w:pPr>
            <w:r>
              <w:rPr>
                <w:i/>
                <w:sz w:val="36"/>
              </w:rPr>
              <w:t xml:space="preserve">Ahmed Ezzidin </w:t>
            </w:r>
          </w:p>
        </w:tc>
      </w:tr>
      <w:tr w:rsidR="00362F14" w14:paraId="3DF116B9" w14:textId="77777777" w:rsidTr="00D806B0">
        <w:trPr>
          <w:trHeight w:val="421"/>
        </w:trPr>
        <w:tc>
          <w:tcPr>
            <w:tcW w:w="2763" w:type="dxa"/>
          </w:tcPr>
          <w:p w14:paraId="339B3391" w14:textId="5903589A" w:rsidR="00362F14" w:rsidRPr="00362F14" w:rsidRDefault="00362F14" w:rsidP="00D806B0">
            <w:pPr>
              <w:pStyle w:val="TableParagraph"/>
              <w:spacing w:before="1" w:line="401" w:lineRule="exact"/>
              <w:ind w:left="6"/>
              <w:jc w:val="center"/>
              <w:rPr>
                <w:i/>
                <w:sz w:val="48"/>
                <w:szCs w:val="32"/>
              </w:rPr>
            </w:pPr>
            <w:r>
              <w:rPr>
                <w:rFonts w:hint="cs"/>
                <w:i/>
                <w:sz w:val="48"/>
                <w:szCs w:val="32"/>
                <w:rtl/>
              </w:rPr>
              <w:t>20226116</w:t>
            </w:r>
          </w:p>
        </w:tc>
        <w:tc>
          <w:tcPr>
            <w:tcW w:w="6589" w:type="dxa"/>
          </w:tcPr>
          <w:p w14:paraId="64161359" w14:textId="48268BD5" w:rsidR="00362F14" w:rsidRDefault="00362F14" w:rsidP="00D806B0">
            <w:pPr>
              <w:pStyle w:val="TableParagraph"/>
              <w:spacing w:before="1" w:line="401" w:lineRule="exact"/>
              <w:ind w:left="105"/>
              <w:rPr>
                <w:i/>
                <w:sz w:val="36"/>
              </w:rPr>
            </w:pPr>
            <w:r>
              <w:rPr>
                <w:i/>
                <w:sz w:val="36"/>
              </w:rPr>
              <w:t>Yamen Yasser</w:t>
            </w:r>
          </w:p>
        </w:tc>
      </w:tr>
    </w:tbl>
    <w:p w14:paraId="7B772E3D" w14:textId="77777777" w:rsidR="00362F14" w:rsidRDefault="00362F14" w:rsidP="00362F14">
      <w:pPr>
        <w:pStyle w:val="BodyText"/>
        <w:spacing w:before="192"/>
        <w:rPr>
          <w:sz w:val="36"/>
        </w:rPr>
      </w:pPr>
    </w:p>
    <w:p w14:paraId="2635E168" w14:textId="77777777" w:rsidR="00362F14" w:rsidRDefault="00362F14" w:rsidP="00362F14">
      <w:pPr>
        <w:ind w:left="3838" w:right="3108" w:hanging="10"/>
        <w:jc w:val="center"/>
        <w:rPr>
          <w:sz w:val="34"/>
        </w:rPr>
      </w:pPr>
      <w:r>
        <w:rPr>
          <w:sz w:val="34"/>
        </w:rPr>
        <w:t>Graduation Project Academic</w:t>
      </w:r>
      <w:r>
        <w:rPr>
          <w:spacing w:val="-16"/>
          <w:sz w:val="34"/>
        </w:rPr>
        <w:t xml:space="preserve"> </w:t>
      </w:r>
      <w:r>
        <w:rPr>
          <w:sz w:val="34"/>
        </w:rPr>
        <w:t>Year</w:t>
      </w:r>
      <w:r>
        <w:rPr>
          <w:spacing w:val="-16"/>
          <w:sz w:val="34"/>
        </w:rPr>
        <w:t xml:space="preserve"> </w:t>
      </w:r>
      <w:r>
        <w:rPr>
          <w:sz w:val="34"/>
        </w:rPr>
        <w:t>2025-2026</w:t>
      </w:r>
    </w:p>
    <w:p w14:paraId="7C15275F" w14:textId="77777777" w:rsidR="00362F14" w:rsidRDefault="00362F14" w:rsidP="00362F14">
      <w:pPr>
        <w:spacing w:before="2"/>
        <w:ind w:left="723"/>
        <w:jc w:val="center"/>
        <w:rPr>
          <w:sz w:val="34"/>
        </w:rPr>
      </w:pPr>
      <w:proofErr w:type="gramStart"/>
      <w:r>
        <w:rPr>
          <w:sz w:val="34"/>
        </w:rPr>
        <w:t>Midyear</w:t>
      </w:r>
      <w:proofErr w:type="gramEnd"/>
      <w:r>
        <w:rPr>
          <w:spacing w:val="-5"/>
          <w:sz w:val="34"/>
        </w:rPr>
        <w:t xml:space="preserve"> </w:t>
      </w:r>
      <w:r>
        <w:rPr>
          <w:sz w:val="34"/>
        </w:rPr>
        <w:t>Short</w:t>
      </w:r>
      <w:r>
        <w:rPr>
          <w:spacing w:val="-2"/>
          <w:sz w:val="34"/>
        </w:rPr>
        <w:t xml:space="preserve"> Documentation</w:t>
      </w:r>
    </w:p>
    <w:p w14:paraId="22C6045F" w14:textId="77777777" w:rsidR="00362F14" w:rsidRDefault="00362F14" w:rsidP="00362F14">
      <w:pPr>
        <w:pStyle w:val="BodyText"/>
        <w:spacing w:before="216"/>
        <w:rPr>
          <w:sz w:val="34"/>
        </w:rPr>
      </w:pPr>
    </w:p>
    <w:p w14:paraId="21A26484" w14:textId="77777777" w:rsidR="00362F14" w:rsidRDefault="00362F14" w:rsidP="00362F14">
      <w:pPr>
        <w:spacing w:before="1"/>
        <w:ind w:left="1080"/>
        <w:rPr>
          <w:rFonts w:ascii="Calibri"/>
        </w:rPr>
        <w:sectPr w:rsidR="00362F14" w:rsidSect="00362F14">
          <w:pgSz w:w="12240" w:h="15840"/>
          <w:pgMar w:top="640" w:right="1080" w:bottom="280" w:left="360" w:header="720" w:footer="720" w:gutter="0"/>
          <w:cols w:space="720"/>
        </w:sectPr>
      </w:pPr>
      <w:r>
        <w:rPr>
          <w:rFonts w:ascii="Calibri"/>
        </w:rPr>
        <w:t>Version</w:t>
      </w:r>
      <w:r>
        <w:rPr>
          <w:rFonts w:ascii="Calibri"/>
          <w:spacing w:val="-8"/>
        </w:rPr>
        <w:t xml:space="preserve"> </w:t>
      </w:r>
      <w:r>
        <w:rPr>
          <w:rFonts w:ascii="Calibri"/>
          <w:spacing w:val="-5"/>
        </w:rPr>
        <w:t>2.</w:t>
      </w:r>
    </w:p>
    <w:p w14:paraId="33B6FD7E" w14:textId="77777777" w:rsidR="00A87FC9" w:rsidRDefault="00000000">
      <w:pPr>
        <w:spacing w:before="360" w:after="120" w:line="360" w:lineRule="auto"/>
      </w:pPr>
      <w:r>
        <w:rPr>
          <w:rFonts w:ascii="Times New Roman" w:eastAsia="Times New Roman" w:hAnsi="Times New Roman"/>
          <w:b/>
          <w:color w:val="1A3C6E"/>
          <w:sz w:val="32"/>
        </w:rPr>
        <w:lastRenderedPageBreak/>
        <w:t>Table of Contents</w:t>
      </w:r>
    </w:p>
    <w:p w14:paraId="0E27916F" w14:textId="77777777" w:rsidR="00A87FC9" w:rsidRDefault="00000000">
      <w:pPr>
        <w:spacing w:after="40" w:line="336" w:lineRule="auto"/>
      </w:pPr>
      <w:r>
        <w:rPr>
          <w:rFonts w:ascii="Times New Roman" w:eastAsia="Times New Roman" w:hAnsi="Times New Roman"/>
          <w:color w:val="000000"/>
        </w:rPr>
        <w:t>1</w:t>
      </w:r>
      <w:proofErr w:type="gramStart"/>
      <w:r>
        <w:rPr>
          <w:rFonts w:ascii="Times New Roman" w:eastAsia="Times New Roman" w:hAnsi="Times New Roman"/>
          <w:color w:val="000000"/>
        </w:rPr>
        <w:t>.  Abstract</w:t>
      </w:r>
      <w:proofErr w:type="gramEnd"/>
    </w:p>
    <w:p w14:paraId="1F030DD1" w14:textId="77777777" w:rsidR="00A87FC9" w:rsidRDefault="00000000">
      <w:pPr>
        <w:spacing w:after="40" w:line="336" w:lineRule="auto"/>
      </w:pPr>
      <w:r>
        <w:rPr>
          <w:rFonts w:ascii="Times New Roman" w:eastAsia="Times New Roman" w:hAnsi="Times New Roman"/>
          <w:color w:val="000000"/>
        </w:rPr>
        <w:t>2</w:t>
      </w:r>
      <w:proofErr w:type="gramStart"/>
      <w:r>
        <w:rPr>
          <w:rFonts w:ascii="Times New Roman" w:eastAsia="Times New Roman" w:hAnsi="Times New Roman"/>
          <w:color w:val="000000"/>
        </w:rPr>
        <w:t>.  Background</w:t>
      </w:r>
      <w:proofErr w:type="gramEnd"/>
    </w:p>
    <w:p w14:paraId="5335D122" w14:textId="77777777" w:rsidR="00A87FC9" w:rsidRDefault="00000000">
      <w:pPr>
        <w:spacing w:after="40" w:line="336" w:lineRule="auto"/>
        <w:ind w:left="680"/>
      </w:pPr>
      <w:proofErr w:type="gramStart"/>
      <w:r>
        <w:rPr>
          <w:rFonts w:ascii="Times New Roman" w:eastAsia="Times New Roman" w:hAnsi="Times New Roman"/>
          <w:color w:val="000000"/>
        </w:rPr>
        <w:t>2.1  Introduction</w:t>
      </w:r>
      <w:proofErr w:type="gramEnd"/>
      <w:r>
        <w:rPr>
          <w:rFonts w:ascii="Times New Roman" w:eastAsia="Times New Roman" w:hAnsi="Times New Roman"/>
          <w:color w:val="000000"/>
        </w:rPr>
        <w:t xml:space="preserve"> to the Domain</w:t>
      </w:r>
    </w:p>
    <w:p w14:paraId="52A4E6C2" w14:textId="77777777" w:rsidR="00A87FC9" w:rsidRDefault="00000000">
      <w:pPr>
        <w:spacing w:after="40" w:line="336" w:lineRule="auto"/>
        <w:ind w:left="680"/>
      </w:pPr>
      <w:proofErr w:type="gramStart"/>
      <w:r>
        <w:rPr>
          <w:rFonts w:ascii="Times New Roman" w:eastAsia="Times New Roman" w:hAnsi="Times New Roman"/>
          <w:color w:val="000000"/>
        </w:rPr>
        <w:t>2.2  Motivation</w:t>
      </w:r>
      <w:proofErr w:type="gramEnd"/>
    </w:p>
    <w:p w14:paraId="1B357F6A" w14:textId="77777777" w:rsidR="00A87FC9" w:rsidRDefault="00000000">
      <w:pPr>
        <w:spacing w:after="40" w:line="336" w:lineRule="auto"/>
        <w:ind w:left="680"/>
      </w:pPr>
      <w:proofErr w:type="gramStart"/>
      <w:r>
        <w:rPr>
          <w:rFonts w:ascii="Times New Roman" w:eastAsia="Times New Roman" w:hAnsi="Times New Roman"/>
          <w:color w:val="000000"/>
        </w:rPr>
        <w:t>2.3  Beneficiaries</w:t>
      </w:r>
      <w:proofErr w:type="gramEnd"/>
    </w:p>
    <w:p w14:paraId="6E65BE4D" w14:textId="77777777" w:rsidR="00A87FC9" w:rsidRDefault="00000000">
      <w:pPr>
        <w:spacing w:after="40" w:line="336" w:lineRule="auto"/>
        <w:ind w:left="680"/>
      </w:pPr>
      <w:proofErr w:type="gramStart"/>
      <w:r>
        <w:rPr>
          <w:rFonts w:ascii="Times New Roman" w:eastAsia="Times New Roman" w:hAnsi="Times New Roman"/>
          <w:color w:val="000000"/>
        </w:rPr>
        <w:t>2.4  Main</w:t>
      </w:r>
      <w:proofErr w:type="gramEnd"/>
      <w:r>
        <w:rPr>
          <w:rFonts w:ascii="Times New Roman" w:eastAsia="Times New Roman" w:hAnsi="Times New Roman"/>
          <w:color w:val="000000"/>
        </w:rPr>
        <w:t xml:space="preserve"> Techniques</w:t>
      </w:r>
    </w:p>
    <w:p w14:paraId="50428409" w14:textId="77777777" w:rsidR="00A87FC9" w:rsidRDefault="00000000">
      <w:pPr>
        <w:spacing w:after="40" w:line="336" w:lineRule="auto"/>
        <w:ind w:left="680"/>
      </w:pPr>
      <w:proofErr w:type="gramStart"/>
      <w:r>
        <w:rPr>
          <w:rFonts w:ascii="Times New Roman" w:eastAsia="Times New Roman" w:hAnsi="Times New Roman"/>
          <w:color w:val="000000"/>
        </w:rPr>
        <w:t>2.5  Main</w:t>
      </w:r>
      <w:proofErr w:type="gramEnd"/>
      <w:r>
        <w:rPr>
          <w:rFonts w:ascii="Times New Roman" w:eastAsia="Times New Roman" w:hAnsi="Times New Roman"/>
          <w:color w:val="000000"/>
        </w:rPr>
        <w:t xml:space="preserve"> Application</w:t>
      </w:r>
    </w:p>
    <w:p w14:paraId="22D0350C" w14:textId="77777777" w:rsidR="00A87FC9" w:rsidRDefault="00000000">
      <w:pPr>
        <w:spacing w:after="40" w:line="336" w:lineRule="auto"/>
      </w:pPr>
      <w:r>
        <w:rPr>
          <w:rFonts w:ascii="Times New Roman" w:eastAsia="Times New Roman" w:hAnsi="Times New Roman"/>
          <w:color w:val="000000"/>
        </w:rPr>
        <w:t>3</w:t>
      </w:r>
      <w:proofErr w:type="gramStart"/>
      <w:r>
        <w:rPr>
          <w:rFonts w:ascii="Times New Roman" w:eastAsia="Times New Roman" w:hAnsi="Times New Roman"/>
          <w:color w:val="000000"/>
        </w:rPr>
        <w:t>.  Problem</w:t>
      </w:r>
      <w:proofErr w:type="gramEnd"/>
      <w:r>
        <w:rPr>
          <w:rFonts w:ascii="Times New Roman" w:eastAsia="Times New Roman" w:hAnsi="Times New Roman"/>
          <w:color w:val="000000"/>
        </w:rPr>
        <w:t xml:space="preserve"> Definition</w:t>
      </w:r>
    </w:p>
    <w:p w14:paraId="288FD6CA" w14:textId="77777777" w:rsidR="00A87FC9" w:rsidRDefault="00000000">
      <w:pPr>
        <w:spacing w:after="40" w:line="336" w:lineRule="auto"/>
      </w:pPr>
      <w:r>
        <w:rPr>
          <w:rFonts w:ascii="Times New Roman" w:eastAsia="Times New Roman" w:hAnsi="Times New Roman"/>
          <w:color w:val="000000"/>
        </w:rPr>
        <w:t>4</w:t>
      </w:r>
      <w:proofErr w:type="gramStart"/>
      <w:r>
        <w:rPr>
          <w:rFonts w:ascii="Times New Roman" w:eastAsia="Times New Roman" w:hAnsi="Times New Roman"/>
          <w:color w:val="000000"/>
        </w:rPr>
        <w:t>.  Related</w:t>
      </w:r>
      <w:proofErr w:type="gramEnd"/>
      <w:r>
        <w:rPr>
          <w:rFonts w:ascii="Times New Roman" w:eastAsia="Times New Roman" w:hAnsi="Times New Roman"/>
          <w:color w:val="000000"/>
        </w:rPr>
        <w:t xml:space="preserve"> Work</w:t>
      </w:r>
    </w:p>
    <w:p w14:paraId="312FDD86" w14:textId="77777777" w:rsidR="00A87FC9" w:rsidRDefault="00000000">
      <w:pPr>
        <w:spacing w:after="40" w:line="336" w:lineRule="auto"/>
        <w:ind w:left="680"/>
      </w:pPr>
      <w:proofErr w:type="gramStart"/>
      <w:r>
        <w:rPr>
          <w:rFonts w:ascii="Times New Roman" w:eastAsia="Times New Roman" w:hAnsi="Times New Roman"/>
          <w:color w:val="000000"/>
        </w:rPr>
        <w:t>4.1  Existing</w:t>
      </w:r>
      <w:proofErr w:type="gramEnd"/>
      <w:r>
        <w:rPr>
          <w:rFonts w:ascii="Times New Roman" w:eastAsia="Times New Roman" w:hAnsi="Times New Roman"/>
          <w:color w:val="000000"/>
        </w:rPr>
        <w:t xml:space="preserve"> Implementations</w:t>
      </w:r>
    </w:p>
    <w:p w14:paraId="145224DD" w14:textId="77777777" w:rsidR="00A87FC9" w:rsidRDefault="00000000">
      <w:pPr>
        <w:spacing w:after="40" w:line="336" w:lineRule="auto"/>
        <w:ind w:left="680"/>
      </w:pPr>
      <w:proofErr w:type="gramStart"/>
      <w:r>
        <w:rPr>
          <w:rFonts w:ascii="Times New Roman" w:eastAsia="Times New Roman" w:hAnsi="Times New Roman"/>
          <w:color w:val="000000"/>
        </w:rPr>
        <w:t>4.2  Main</w:t>
      </w:r>
      <w:proofErr w:type="gramEnd"/>
      <w:r>
        <w:rPr>
          <w:rFonts w:ascii="Times New Roman" w:eastAsia="Times New Roman" w:hAnsi="Times New Roman"/>
          <w:color w:val="000000"/>
        </w:rPr>
        <w:t xml:space="preserve"> Differences</w:t>
      </w:r>
    </w:p>
    <w:p w14:paraId="2E5CFB31" w14:textId="77777777" w:rsidR="00A87FC9" w:rsidRDefault="00000000">
      <w:pPr>
        <w:spacing w:after="40" w:line="336" w:lineRule="auto"/>
      </w:pPr>
      <w:r>
        <w:rPr>
          <w:rFonts w:ascii="Times New Roman" w:eastAsia="Times New Roman" w:hAnsi="Times New Roman"/>
          <w:color w:val="000000"/>
        </w:rPr>
        <w:t>5</w:t>
      </w:r>
      <w:proofErr w:type="gramStart"/>
      <w:r>
        <w:rPr>
          <w:rFonts w:ascii="Times New Roman" w:eastAsia="Times New Roman" w:hAnsi="Times New Roman"/>
          <w:color w:val="000000"/>
        </w:rPr>
        <w:t>.  Project</w:t>
      </w:r>
      <w:proofErr w:type="gramEnd"/>
      <w:r>
        <w:rPr>
          <w:rFonts w:ascii="Times New Roman" w:eastAsia="Times New Roman" w:hAnsi="Times New Roman"/>
          <w:color w:val="000000"/>
        </w:rPr>
        <w:t xml:space="preserve"> Specifications</w:t>
      </w:r>
    </w:p>
    <w:p w14:paraId="401D5686" w14:textId="77777777" w:rsidR="00A87FC9" w:rsidRDefault="00000000">
      <w:pPr>
        <w:spacing w:after="40" w:line="336" w:lineRule="auto"/>
        <w:ind w:left="680"/>
      </w:pPr>
      <w:proofErr w:type="gramStart"/>
      <w:r>
        <w:rPr>
          <w:rFonts w:ascii="Times New Roman" w:eastAsia="Times New Roman" w:hAnsi="Times New Roman"/>
          <w:color w:val="000000"/>
        </w:rPr>
        <w:t>5.1  System</w:t>
      </w:r>
      <w:proofErr w:type="gramEnd"/>
      <w:r>
        <w:rPr>
          <w:rFonts w:ascii="Times New Roman" w:eastAsia="Times New Roman" w:hAnsi="Times New Roman"/>
          <w:color w:val="000000"/>
        </w:rPr>
        <w:t xml:space="preserve"> Architecture</w:t>
      </w:r>
    </w:p>
    <w:p w14:paraId="408D36B6" w14:textId="77777777" w:rsidR="00A87FC9" w:rsidRDefault="00000000">
      <w:pPr>
        <w:spacing w:after="40" w:line="336" w:lineRule="auto"/>
        <w:ind w:left="680"/>
      </w:pPr>
      <w:proofErr w:type="gramStart"/>
      <w:r>
        <w:rPr>
          <w:rFonts w:ascii="Times New Roman" w:eastAsia="Times New Roman" w:hAnsi="Times New Roman"/>
          <w:color w:val="000000"/>
        </w:rPr>
        <w:t>5.2  Stakeholders</w:t>
      </w:r>
      <w:proofErr w:type="gramEnd"/>
    </w:p>
    <w:p w14:paraId="0478AA67" w14:textId="77777777" w:rsidR="00A87FC9" w:rsidRDefault="00000000">
      <w:pPr>
        <w:spacing w:after="40" w:line="336" w:lineRule="auto"/>
        <w:ind w:left="680"/>
      </w:pPr>
      <w:proofErr w:type="gramStart"/>
      <w:r>
        <w:rPr>
          <w:rFonts w:ascii="Times New Roman" w:eastAsia="Times New Roman" w:hAnsi="Times New Roman"/>
          <w:color w:val="000000"/>
        </w:rPr>
        <w:t>5.3  Functional</w:t>
      </w:r>
      <w:proofErr w:type="gramEnd"/>
      <w:r>
        <w:rPr>
          <w:rFonts w:ascii="Times New Roman" w:eastAsia="Times New Roman" w:hAnsi="Times New Roman"/>
          <w:color w:val="000000"/>
        </w:rPr>
        <w:t xml:space="preserve"> Requirements</w:t>
      </w:r>
    </w:p>
    <w:p w14:paraId="242DF36F" w14:textId="77777777" w:rsidR="00A87FC9" w:rsidRDefault="00000000">
      <w:pPr>
        <w:spacing w:after="40" w:line="336" w:lineRule="auto"/>
        <w:ind w:left="680"/>
      </w:pPr>
      <w:proofErr w:type="gramStart"/>
      <w:r>
        <w:rPr>
          <w:rFonts w:ascii="Times New Roman" w:eastAsia="Times New Roman" w:hAnsi="Times New Roman"/>
          <w:color w:val="000000"/>
        </w:rPr>
        <w:t>5.4  Non</w:t>
      </w:r>
      <w:proofErr w:type="gramEnd"/>
      <w:r>
        <w:rPr>
          <w:rFonts w:ascii="Times New Roman" w:eastAsia="Times New Roman" w:hAnsi="Times New Roman"/>
          <w:color w:val="000000"/>
        </w:rPr>
        <w:t>-Functional Requirements</w:t>
      </w:r>
    </w:p>
    <w:p w14:paraId="11E09DC7" w14:textId="77777777" w:rsidR="00A87FC9" w:rsidRDefault="00000000">
      <w:pPr>
        <w:spacing w:after="40" w:line="336" w:lineRule="auto"/>
        <w:ind w:left="680"/>
      </w:pPr>
      <w:proofErr w:type="gramStart"/>
      <w:r>
        <w:rPr>
          <w:rFonts w:ascii="Times New Roman" w:eastAsia="Times New Roman" w:hAnsi="Times New Roman"/>
          <w:color w:val="000000"/>
        </w:rPr>
        <w:t>5.5  Diagram</w:t>
      </w:r>
      <w:proofErr w:type="gramEnd"/>
      <w:r>
        <w:rPr>
          <w:rFonts w:ascii="Times New Roman" w:eastAsia="Times New Roman" w:hAnsi="Times New Roman"/>
          <w:color w:val="000000"/>
        </w:rPr>
        <w:t xml:space="preserve"> Descriptions</w:t>
      </w:r>
    </w:p>
    <w:p w14:paraId="71119476" w14:textId="77777777" w:rsidR="00A87FC9" w:rsidRDefault="00000000">
      <w:pPr>
        <w:spacing w:after="40" w:line="336" w:lineRule="auto"/>
        <w:ind w:left="680"/>
      </w:pPr>
      <w:proofErr w:type="gramStart"/>
      <w:r>
        <w:rPr>
          <w:rFonts w:ascii="Times New Roman" w:eastAsia="Times New Roman" w:hAnsi="Times New Roman"/>
          <w:color w:val="000000"/>
        </w:rPr>
        <w:t>5.6  AI</w:t>
      </w:r>
      <w:proofErr w:type="gramEnd"/>
      <w:r>
        <w:rPr>
          <w:rFonts w:ascii="Times New Roman" w:eastAsia="Times New Roman" w:hAnsi="Times New Roman"/>
          <w:color w:val="000000"/>
        </w:rPr>
        <w:t xml:space="preserve"> Components</w:t>
      </w:r>
    </w:p>
    <w:p w14:paraId="4A796369" w14:textId="77777777" w:rsidR="00A87FC9" w:rsidRDefault="00000000">
      <w:pPr>
        <w:spacing w:after="40" w:line="336" w:lineRule="auto"/>
      </w:pPr>
      <w:r>
        <w:rPr>
          <w:rFonts w:ascii="Times New Roman" w:eastAsia="Times New Roman" w:hAnsi="Times New Roman"/>
          <w:color w:val="000000"/>
        </w:rPr>
        <w:t>6</w:t>
      </w:r>
      <w:proofErr w:type="gramStart"/>
      <w:r>
        <w:rPr>
          <w:rFonts w:ascii="Times New Roman" w:eastAsia="Times New Roman" w:hAnsi="Times New Roman"/>
          <w:color w:val="000000"/>
        </w:rPr>
        <w:t>.  Work</w:t>
      </w:r>
      <w:proofErr w:type="gramEnd"/>
      <w:r>
        <w:rPr>
          <w:rFonts w:ascii="Times New Roman" w:eastAsia="Times New Roman" w:hAnsi="Times New Roman"/>
          <w:color w:val="000000"/>
        </w:rPr>
        <w:t xml:space="preserve"> Plan</w:t>
      </w:r>
    </w:p>
    <w:p w14:paraId="2DE78664" w14:textId="77777777" w:rsidR="00A87FC9" w:rsidRDefault="00000000">
      <w:pPr>
        <w:spacing w:after="40" w:line="336" w:lineRule="auto"/>
      </w:pPr>
      <w:r>
        <w:rPr>
          <w:rFonts w:ascii="Times New Roman" w:eastAsia="Times New Roman" w:hAnsi="Times New Roman"/>
          <w:color w:val="000000"/>
        </w:rPr>
        <w:t>7</w:t>
      </w:r>
      <w:proofErr w:type="gramStart"/>
      <w:r>
        <w:rPr>
          <w:rFonts w:ascii="Times New Roman" w:eastAsia="Times New Roman" w:hAnsi="Times New Roman"/>
          <w:color w:val="000000"/>
        </w:rPr>
        <w:t>.  References</w:t>
      </w:r>
      <w:proofErr w:type="gramEnd"/>
    </w:p>
    <w:p w14:paraId="261B7C9A" w14:textId="77777777" w:rsidR="00A87FC9" w:rsidRDefault="00000000">
      <w:r>
        <w:br w:type="page"/>
      </w:r>
    </w:p>
    <w:p w14:paraId="0787E45C" w14:textId="77777777" w:rsidR="00A87FC9" w:rsidRDefault="00000000">
      <w:pPr>
        <w:spacing w:before="360" w:after="120" w:line="360" w:lineRule="auto"/>
      </w:pPr>
      <w:r>
        <w:rPr>
          <w:rFonts w:ascii="Times New Roman" w:eastAsia="Times New Roman" w:hAnsi="Times New Roman"/>
          <w:b/>
          <w:color w:val="1A3C6E"/>
          <w:sz w:val="32"/>
        </w:rPr>
        <w:lastRenderedPageBreak/>
        <w:t>1. Abstract</w:t>
      </w:r>
    </w:p>
    <w:p w14:paraId="03504AAF" w14:textId="7E499324" w:rsidR="00A87FC9" w:rsidRDefault="00000000">
      <w:pPr>
        <w:spacing w:after="120" w:line="360" w:lineRule="auto"/>
        <w:jc w:val="both"/>
      </w:pPr>
      <w:r>
        <w:rPr>
          <w:rFonts w:ascii="Times New Roman" w:eastAsia="Times New Roman" w:hAnsi="Times New Roman"/>
          <w:color w:val="000000"/>
          <w:sz w:val="24"/>
        </w:rPr>
        <w:t>Millions of Muslims worldwide are committed to the memorization and accurate recitation of the Holy Quran, a practice that traditionally necessitates consistent listening and evaluation sessions with qualified Sheikhs. However, the limited availability of qualified instructors, geographical constraints, and scheduling difficulties create significant barriers that hinder many learners from receiving regular, accurate feedback on their recitation. While several digital solutions have emerged to address this gap, the most prominent among them, such as Tarteel AI, restrict their advanced capabilities</w:t>
      </w:r>
      <w:r w:rsidR="00490302">
        <w:rPr>
          <w:rFonts w:ascii="Times New Roman" w:eastAsia="Times New Roman" w:hAnsi="Times New Roman"/>
          <w:color w:val="000000"/>
          <w:sz w:val="24"/>
        </w:rPr>
        <w:t xml:space="preserve"> </w:t>
      </w:r>
      <w:r>
        <w:rPr>
          <w:rFonts w:ascii="Times New Roman" w:eastAsia="Times New Roman" w:hAnsi="Times New Roman"/>
          <w:color w:val="000000"/>
          <w:sz w:val="24"/>
        </w:rPr>
        <w:t>including detailed mistake analysis and live correction.</w:t>
      </w:r>
    </w:p>
    <w:p w14:paraId="3A4DC3F6" w14:textId="37F6F498" w:rsidR="00A87FC9" w:rsidRDefault="00000000">
      <w:pPr>
        <w:spacing w:after="120" w:line="360" w:lineRule="auto"/>
        <w:jc w:val="both"/>
      </w:pPr>
      <w:r>
        <w:rPr>
          <w:rFonts w:ascii="Times New Roman" w:eastAsia="Times New Roman" w:hAnsi="Times New Roman"/>
          <w:color w:val="000000"/>
          <w:sz w:val="24"/>
        </w:rPr>
        <w:t>Qurany is a graduation project motivated by the personal and communal need for</w:t>
      </w:r>
      <w:r w:rsidR="00490302">
        <w:rPr>
          <w:rFonts w:ascii="Times New Roman" w:eastAsia="Times New Roman" w:hAnsi="Times New Roman"/>
          <w:color w:val="000000"/>
          <w:sz w:val="24"/>
        </w:rPr>
        <w:t xml:space="preserve"> </w:t>
      </w:r>
      <w:r>
        <w:rPr>
          <w:rFonts w:ascii="Times New Roman" w:eastAsia="Times New Roman" w:hAnsi="Times New Roman"/>
          <w:color w:val="000000"/>
          <w:sz w:val="24"/>
        </w:rPr>
        <w:t>inclusive alternative. The application leverages modern artificial intelligence techniques, including streaming speech-to-text engines, real-time text alignment algorithms, and live validation modules, to listen to a user's recitation, recognize the corresponding Quranic verses, and highlight mistakes in real time. By providing these capabilities at no cost, Qurany aims to democratize access to high-quality Quran recitation feedback for students, parents, and Islamic education institutions globally.</w:t>
      </w:r>
    </w:p>
    <w:p w14:paraId="54638A89" w14:textId="77777777" w:rsidR="00A87FC9" w:rsidRDefault="00000000">
      <w:pPr>
        <w:spacing w:before="360" w:after="120" w:line="360" w:lineRule="auto"/>
      </w:pPr>
      <w:r>
        <w:rPr>
          <w:rFonts w:ascii="Times New Roman" w:eastAsia="Times New Roman" w:hAnsi="Times New Roman"/>
          <w:b/>
          <w:color w:val="1A3C6E"/>
          <w:sz w:val="32"/>
        </w:rPr>
        <w:t>2. Background</w:t>
      </w:r>
    </w:p>
    <w:p w14:paraId="09C69645" w14:textId="77777777" w:rsidR="00A87FC9" w:rsidRDefault="00000000">
      <w:pPr>
        <w:spacing w:before="240" w:after="120" w:line="360" w:lineRule="auto"/>
      </w:pPr>
      <w:r>
        <w:rPr>
          <w:rFonts w:ascii="Times New Roman" w:eastAsia="Times New Roman" w:hAnsi="Times New Roman"/>
          <w:b/>
          <w:color w:val="1A3C6E"/>
          <w:sz w:val="28"/>
        </w:rPr>
        <w:t>2.1 Introduction to the Domain</w:t>
      </w:r>
    </w:p>
    <w:p w14:paraId="227F8925" w14:textId="77777777" w:rsidR="00A87FC9" w:rsidRDefault="00000000">
      <w:pPr>
        <w:spacing w:after="120" w:line="360" w:lineRule="auto"/>
        <w:jc w:val="both"/>
      </w:pPr>
      <w:r>
        <w:rPr>
          <w:rFonts w:ascii="Times New Roman" w:eastAsia="Times New Roman" w:hAnsi="Times New Roman"/>
          <w:color w:val="000000"/>
          <w:sz w:val="24"/>
        </w:rPr>
        <w:t>The intersection of Software Engineering, Artificial Intelligence, and Islamic education represents a rapidly evolving domain with transformative potential. The Holy Quran, consisting of 114 Surahs and over 6,000 verses, is the central religious text of Islam, and its accurate recitation — governed by the intricate rules of Tajweed — is a fundamental obligation for every Muslim. Traditionally, the process of learning, memorizing, and reviewing Quranic recitation has been mediated by qualified human instructors (Sheikhs or Muqri'een) who listen to students, identify errors, and provide corrective guidance. This pedagogical model, while effective, is inherently constrained by instructor availability, geographical proximity, and temporal scheduling.</w:t>
      </w:r>
    </w:p>
    <w:p w14:paraId="11BD0D23" w14:textId="77777777" w:rsidR="00A87FC9" w:rsidRDefault="00000000">
      <w:pPr>
        <w:spacing w:after="120" w:line="360" w:lineRule="auto"/>
        <w:jc w:val="both"/>
      </w:pPr>
      <w:r>
        <w:rPr>
          <w:rFonts w:ascii="Times New Roman" w:eastAsia="Times New Roman" w:hAnsi="Times New Roman"/>
          <w:color w:val="000000"/>
          <w:sz w:val="24"/>
        </w:rPr>
        <w:t>Recent advances in speech recognition, natural language processing, and real-time audio streaming have opened new avenues for augmenting this traditional model with intelligent, automated systems capable of providing instantaneous feedback. The application of AI to Arabic speech — and specifically to the highly specialized phonetic and prosodic characteristics of Quranic recitation — presents both a significant technical challenge and a profound social opportunity.</w:t>
      </w:r>
    </w:p>
    <w:p w14:paraId="1CADB023" w14:textId="77777777" w:rsidR="00A87FC9" w:rsidRDefault="00000000">
      <w:pPr>
        <w:spacing w:before="240" w:after="120" w:line="360" w:lineRule="auto"/>
      </w:pPr>
      <w:r>
        <w:rPr>
          <w:rFonts w:ascii="Times New Roman" w:eastAsia="Times New Roman" w:hAnsi="Times New Roman"/>
          <w:b/>
          <w:color w:val="1A3C6E"/>
          <w:sz w:val="28"/>
        </w:rPr>
        <w:t>2.2 Motivation</w:t>
      </w:r>
    </w:p>
    <w:p w14:paraId="4E4AFFF0" w14:textId="77777777" w:rsidR="00A87FC9" w:rsidRDefault="00000000">
      <w:pPr>
        <w:spacing w:after="120" w:line="360" w:lineRule="auto"/>
        <w:jc w:val="both"/>
      </w:pPr>
      <w:r>
        <w:rPr>
          <w:rFonts w:ascii="Times New Roman" w:eastAsia="Times New Roman" w:hAnsi="Times New Roman"/>
          <w:color w:val="000000"/>
          <w:sz w:val="24"/>
        </w:rPr>
        <w:t xml:space="preserve">The primary motivation for Qurany stems from a deeply personal and widely shared experience: the difficulty of maintaining a regular schedule of Quran review sessions with a qualified teacher. Many students, after completing </w:t>
      </w:r>
      <w:r>
        <w:rPr>
          <w:rFonts w:ascii="Times New Roman" w:eastAsia="Times New Roman" w:hAnsi="Times New Roman"/>
          <w:color w:val="000000"/>
          <w:sz w:val="24"/>
        </w:rPr>
        <w:lastRenderedPageBreak/>
        <w:t xml:space="preserve">their memorization, find it challenging to secure consistent access to a Sheikh for periodic review (Muraja'a), leading to gradual deterioration in recitation quality and memorization retention. This problem is compounded </w:t>
      </w:r>
      <w:proofErr w:type="gramStart"/>
      <w:r>
        <w:rPr>
          <w:rFonts w:ascii="Times New Roman" w:eastAsia="Times New Roman" w:hAnsi="Times New Roman"/>
          <w:color w:val="000000"/>
          <w:sz w:val="24"/>
        </w:rPr>
        <w:t>for</w:t>
      </w:r>
      <w:proofErr w:type="gramEnd"/>
      <w:r>
        <w:rPr>
          <w:rFonts w:ascii="Times New Roman" w:eastAsia="Times New Roman" w:hAnsi="Times New Roman"/>
          <w:color w:val="000000"/>
          <w:sz w:val="24"/>
        </w:rPr>
        <w:t xml:space="preserve"> individuals living in regions with limited access to qualified instructors or for those whose professional and academic obligations preclude regular in-person attendance.</w:t>
      </w:r>
    </w:p>
    <w:p w14:paraId="2E497022" w14:textId="4DE8FE1C" w:rsidR="00A87FC9" w:rsidRDefault="007B2E8D" w:rsidP="007B2E8D">
      <w:pPr>
        <w:spacing w:after="120" w:line="360" w:lineRule="auto"/>
        <w:jc w:val="both"/>
      </w:pPr>
      <w:r w:rsidRPr="007B2E8D">
        <w:rPr>
          <w:rFonts w:ascii="Times New Roman" w:eastAsia="Times New Roman" w:hAnsi="Times New Roman"/>
          <w:color w:val="000000"/>
          <w:sz w:val="24"/>
        </w:rPr>
        <w:t>We also want to be ready for all Muslims who want to memorize and learn the Quran, not just students and teachers who already have experience and knowledge about the Quran, which is something most apps, including Tarteel, do not provide. Tarteel itself has a large community of sheikhs and trained officials to follow up with users. We do not want to completely replace teachers and sheikhs, but we want a comprehensive program that can temporarily fill the gap or teach someone who cannot meet a sheikh</w:t>
      </w:r>
      <w:r w:rsidR="00000000">
        <w:rPr>
          <w:rFonts w:ascii="Times New Roman" w:eastAsia="Times New Roman" w:hAnsi="Times New Roman"/>
          <w:color w:val="000000"/>
          <w:sz w:val="24"/>
        </w:rPr>
        <w:t>.</w:t>
      </w:r>
    </w:p>
    <w:p w14:paraId="525F88F0" w14:textId="77777777" w:rsidR="00A87FC9" w:rsidRDefault="00000000">
      <w:pPr>
        <w:spacing w:before="240" w:after="120" w:line="360" w:lineRule="auto"/>
      </w:pPr>
      <w:r>
        <w:rPr>
          <w:rFonts w:ascii="Times New Roman" w:eastAsia="Times New Roman" w:hAnsi="Times New Roman"/>
          <w:b/>
          <w:color w:val="1A3C6E"/>
          <w:sz w:val="28"/>
        </w:rPr>
        <w:t>2.3 Beneficiaries</w:t>
      </w:r>
    </w:p>
    <w:p w14:paraId="36154F0E" w14:textId="77777777" w:rsidR="00A87FC9" w:rsidRDefault="00000000">
      <w:pPr>
        <w:pStyle w:val="ListBullet"/>
        <w:spacing w:before="20" w:after="60" w:line="360" w:lineRule="auto"/>
      </w:pPr>
      <w:r>
        <w:rPr>
          <w:rFonts w:ascii="Times New Roman" w:eastAsia="Times New Roman" w:hAnsi="Times New Roman"/>
          <w:b/>
          <w:color w:val="000000"/>
          <w:sz w:val="24"/>
        </w:rPr>
        <w:t>Ministry of Awqaf (Religious Endowments):</w:t>
      </w:r>
      <w:r>
        <w:rPr>
          <w:rFonts w:ascii="Times New Roman" w:eastAsia="Times New Roman" w:hAnsi="Times New Roman"/>
          <w:color w:val="000000"/>
          <w:sz w:val="24"/>
        </w:rPr>
        <w:t xml:space="preserve"> Qurany can serve as a supplementary tool within government-administered Quran memorization programs, extending the reach of existing educational initiatives.</w:t>
      </w:r>
    </w:p>
    <w:p w14:paraId="6A86AD31" w14:textId="77777777" w:rsidR="00A87FC9" w:rsidRDefault="00000000">
      <w:pPr>
        <w:pStyle w:val="ListBullet"/>
        <w:spacing w:before="20" w:after="60" w:line="360" w:lineRule="auto"/>
      </w:pPr>
      <w:r>
        <w:rPr>
          <w:rFonts w:ascii="Times New Roman" w:eastAsia="Times New Roman" w:hAnsi="Times New Roman"/>
          <w:b/>
          <w:color w:val="000000"/>
          <w:sz w:val="24"/>
        </w:rPr>
        <w:t>Al-Azhar Al-Sharif:</w:t>
      </w:r>
      <w:r>
        <w:rPr>
          <w:rFonts w:ascii="Times New Roman" w:eastAsia="Times New Roman" w:hAnsi="Times New Roman"/>
          <w:color w:val="000000"/>
          <w:sz w:val="24"/>
        </w:rPr>
        <w:t xml:space="preserve"> As the foremost institution of Islamic scholarship, Al-Azhar stands to benefit from a tool that supports its educational mission and can be integrated into its curricula and outreach programs.</w:t>
      </w:r>
    </w:p>
    <w:p w14:paraId="4BAF1A39" w14:textId="77777777" w:rsidR="00A87FC9" w:rsidRDefault="00000000">
      <w:pPr>
        <w:pStyle w:val="ListBullet"/>
        <w:spacing w:before="20" w:after="60" w:line="360" w:lineRule="auto"/>
      </w:pPr>
      <w:r>
        <w:rPr>
          <w:rFonts w:ascii="Times New Roman" w:eastAsia="Times New Roman" w:hAnsi="Times New Roman"/>
          <w:b/>
          <w:color w:val="000000"/>
          <w:sz w:val="24"/>
        </w:rPr>
        <w:t>Islamic Education Institutions:</w:t>
      </w:r>
      <w:r>
        <w:rPr>
          <w:rFonts w:ascii="Times New Roman" w:eastAsia="Times New Roman" w:hAnsi="Times New Roman"/>
          <w:color w:val="000000"/>
          <w:sz w:val="24"/>
        </w:rPr>
        <w:t xml:space="preserve"> Quran memorization centers (Kuttab), Islamic schools, and online academies can adopt Qurany as a practice and assessment aid for their students.</w:t>
      </w:r>
    </w:p>
    <w:p w14:paraId="178DEC5A" w14:textId="77777777" w:rsidR="00A87FC9" w:rsidRDefault="00000000">
      <w:pPr>
        <w:pStyle w:val="ListBullet"/>
        <w:spacing w:before="20" w:after="60" w:line="360" w:lineRule="auto"/>
      </w:pPr>
      <w:r>
        <w:rPr>
          <w:rFonts w:ascii="Times New Roman" w:eastAsia="Times New Roman" w:hAnsi="Times New Roman"/>
          <w:b/>
          <w:color w:val="000000"/>
          <w:sz w:val="24"/>
        </w:rPr>
        <w:t>Students and Learners:</w:t>
      </w:r>
      <w:r>
        <w:rPr>
          <w:rFonts w:ascii="Times New Roman" w:eastAsia="Times New Roman" w:hAnsi="Times New Roman"/>
          <w:color w:val="000000"/>
          <w:sz w:val="24"/>
        </w:rPr>
        <w:t xml:space="preserve"> Individual learners at all levels — from beginners learning basic recitation to advanced students reviewing memorized portions — constitute the primary end-user base.</w:t>
      </w:r>
    </w:p>
    <w:p w14:paraId="3AB104E6" w14:textId="2AEC29C2" w:rsidR="00A87FC9" w:rsidRDefault="00FA289C">
      <w:pPr>
        <w:pStyle w:val="ListBullet"/>
        <w:spacing w:before="20" w:after="60" w:line="360" w:lineRule="auto"/>
      </w:pPr>
      <w:r>
        <w:rPr>
          <w:rFonts w:ascii="Times New Roman" w:eastAsia="Times New Roman" w:hAnsi="Times New Roman"/>
          <w:b/>
          <w:color w:val="000000"/>
          <w:sz w:val="24"/>
        </w:rPr>
        <w:t>General Muslims population:</w:t>
      </w:r>
      <w:r>
        <w:rPr>
          <w:rFonts w:ascii="Times New Roman" w:eastAsia="Times New Roman" w:hAnsi="Times New Roman"/>
          <w:color w:val="000000"/>
          <w:sz w:val="24"/>
        </w:rPr>
        <w:t xml:space="preserve"> </w:t>
      </w:r>
      <w:r w:rsidR="00F91F3D">
        <w:rPr>
          <w:rFonts w:ascii="Times New Roman" w:eastAsia="Times New Roman" w:hAnsi="Times New Roman"/>
          <w:color w:val="000000"/>
          <w:sz w:val="24"/>
        </w:rPr>
        <w:t xml:space="preserve">The primary and target </w:t>
      </w:r>
      <w:proofErr w:type="gramStart"/>
      <w:r w:rsidR="00F91F3D">
        <w:rPr>
          <w:rFonts w:ascii="Times New Roman" w:eastAsia="Times New Roman" w:hAnsi="Times New Roman"/>
          <w:color w:val="000000"/>
          <w:sz w:val="24"/>
        </w:rPr>
        <w:t>users ,the</w:t>
      </w:r>
      <w:proofErr w:type="gramEnd"/>
      <w:r w:rsidR="00F91F3D">
        <w:rPr>
          <w:rFonts w:ascii="Times New Roman" w:eastAsia="Times New Roman" w:hAnsi="Times New Roman"/>
          <w:color w:val="000000"/>
          <w:sz w:val="24"/>
        </w:rPr>
        <w:t xml:space="preserve"> application will contain more than recitation mode and read mode so it can help all kind of Muslims</w:t>
      </w:r>
      <w:r>
        <w:rPr>
          <w:rFonts w:ascii="Times New Roman" w:eastAsia="Times New Roman" w:hAnsi="Times New Roman"/>
          <w:color w:val="000000"/>
          <w:sz w:val="24"/>
        </w:rPr>
        <w:t>.</w:t>
      </w:r>
    </w:p>
    <w:p w14:paraId="3415BAFB" w14:textId="77777777" w:rsidR="00A87FC9" w:rsidRDefault="00000000">
      <w:pPr>
        <w:spacing w:before="240" w:after="120" w:line="360" w:lineRule="auto"/>
      </w:pPr>
      <w:r>
        <w:rPr>
          <w:rFonts w:ascii="Times New Roman" w:eastAsia="Times New Roman" w:hAnsi="Times New Roman"/>
          <w:b/>
          <w:color w:val="1A3C6E"/>
          <w:sz w:val="28"/>
        </w:rPr>
        <w:t>2.4 Main Techniques</w:t>
      </w:r>
    </w:p>
    <w:p w14:paraId="40B2F757" w14:textId="77777777" w:rsidR="00A87FC9" w:rsidRDefault="00000000">
      <w:pPr>
        <w:pStyle w:val="ListNumber"/>
        <w:spacing w:before="20" w:after="60" w:line="360" w:lineRule="auto"/>
      </w:pPr>
      <w:r>
        <w:rPr>
          <w:rFonts w:ascii="Times New Roman" w:eastAsia="Times New Roman" w:hAnsi="Times New Roman"/>
          <w:b/>
          <w:color w:val="000000"/>
          <w:sz w:val="24"/>
        </w:rPr>
        <w:t>Real-Time Audio Streaming:</w:t>
      </w:r>
      <w:r>
        <w:rPr>
          <w:rFonts w:ascii="Times New Roman" w:eastAsia="Times New Roman" w:hAnsi="Times New Roman"/>
          <w:color w:val="000000"/>
          <w:sz w:val="24"/>
        </w:rPr>
        <w:t xml:space="preserve"> The application captures audio input from the user's microphone in continuous, manageable chunks, enabling a seamless and uninterrupted recitation experience without the need to process entire recordings post-hoc.</w:t>
      </w:r>
    </w:p>
    <w:p w14:paraId="2CC79B60" w14:textId="77777777" w:rsidR="00A87FC9" w:rsidRDefault="00000000">
      <w:pPr>
        <w:pStyle w:val="ListNumber"/>
        <w:spacing w:before="20" w:after="60" w:line="360" w:lineRule="auto"/>
      </w:pPr>
      <w:r>
        <w:rPr>
          <w:rFonts w:ascii="Times New Roman" w:eastAsia="Times New Roman" w:hAnsi="Times New Roman"/>
          <w:b/>
          <w:color w:val="000000"/>
          <w:sz w:val="24"/>
        </w:rPr>
        <w:t>Streaming Speech-to-Text (STT):</w:t>
      </w:r>
      <w:r>
        <w:rPr>
          <w:rFonts w:ascii="Times New Roman" w:eastAsia="Times New Roman" w:hAnsi="Times New Roman"/>
          <w:color w:val="000000"/>
          <w:sz w:val="24"/>
        </w:rPr>
        <w:t xml:space="preserve"> Leveraging advanced automatic speech recognition models fine-tuned for Arabic and Quranic phonetics, the system transcribes incoming audio streams into text with minimal latency.</w:t>
      </w:r>
    </w:p>
    <w:p w14:paraId="00A07264" w14:textId="77777777" w:rsidR="00A87FC9" w:rsidRPr="00A54DB7" w:rsidRDefault="00000000">
      <w:pPr>
        <w:pStyle w:val="ListNumber"/>
        <w:spacing w:before="20" w:after="60" w:line="360" w:lineRule="auto"/>
      </w:pPr>
      <w:r>
        <w:rPr>
          <w:rFonts w:ascii="Times New Roman" w:eastAsia="Times New Roman" w:hAnsi="Times New Roman"/>
          <w:b/>
          <w:color w:val="000000"/>
          <w:sz w:val="24"/>
        </w:rPr>
        <w:t>Text Alignment and Validation:</w:t>
      </w:r>
      <w:r>
        <w:rPr>
          <w:rFonts w:ascii="Times New Roman" w:eastAsia="Times New Roman" w:hAnsi="Times New Roman"/>
          <w:color w:val="000000"/>
          <w:sz w:val="24"/>
        </w:rPr>
        <w:t xml:space="preserve"> The transcribed text is algorithmically aligned against the canonical Quranic text (Uthmani script) to identify the recited verse and detect deviations, omissions, substitutions, and other categories of recitation errors.</w:t>
      </w:r>
    </w:p>
    <w:p w14:paraId="7A035DF6" w14:textId="77777777" w:rsidR="00A54DB7" w:rsidRDefault="00A54DB7">
      <w:pPr>
        <w:pStyle w:val="ListNumber"/>
        <w:spacing w:before="20" w:after="60" w:line="360" w:lineRule="auto"/>
      </w:pPr>
    </w:p>
    <w:p w14:paraId="265128DE" w14:textId="77777777" w:rsidR="00A87FC9" w:rsidRDefault="00000000">
      <w:pPr>
        <w:spacing w:before="240" w:after="120" w:line="360" w:lineRule="auto"/>
      </w:pPr>
      <w:r>
        <w:rPr>
          <w:rFonts w:ascii="Times New Roman" w:eastAsia="Times New Roman" w:hAnsi="Times New Roman"/>
          <w:b/>
          <w:color w:val="1A3C6E"/>
          <w:sz w:val="28"/>
        </w:rPr>
        <w:lastRenderedPageBreak/>
        <w:t>2.5 Main Application</w:t>
      </w:r>
    </w:p>
    <w:p w14:paraId="12998B84" w14:textId="77777777" w:rsidR="00A87FC9" w:rsidRDefault="00000000">
      <w:pPr>
        <w:spacing w:after="120" w:line="360" w:lineRule="auto"/>
        <w:jc w:val="both"/>
      </w:pPr>
      <w:r>
        <w:rPr>
          <w:rFonts w:ascii="Times New Roman" w:eastAsia="Times New Roman" w:hAnsi="Times New Roman"/>
          <w:color w:val="000000"/>
          <w:sz w:val="24"/>
        </w:rPr>
        <w:t>The primary application of Qurany is live recitation correction: a real-time system that listens to a user reciting the Quran, identifies the verses being recited, and provides immediate visual feedback by highlighting errors and guiding the user toward accurate recitation. This application effectively simulates the core function of a human listener, providing continuous, patient, and objective feedback at any time and from any location.</w:t>
      </w:r>
    </w:p>
    <w:p w14:paraId="278A1525" w14:textId="77777777" w:rsidR="00A87FC9" w:rsidRDefault="00000000">
      <w:pPr>
        <w:spacing w:before="360" w:after="120" w:line="360" w:lineRule="auto"/>
      </w:pPr>
      <w:r>
        <w:rPr>
          <w:rFonts w:ascii="Times New Roman" w:eastAsia="Times New Roman" w:hAnsi="Times New Roman"/>
          <w:b/>
          <w:color w:val="1A3C6E"/>
          <w:sz w:val="32"/>
        </w:rPr>
        <w:t>3. Problem Definition</w:t>
      </w:r>
    </w:p>
    <w:p w14:paraId="7759E186" w14:textId="77777777" w:rsidR="00A87FC9" w:rsidRDefault="00000000">
      <w:pPr>
        <w:spacing w:after="120" w:line="360" w:lineRule="auto"/>
        <w:jc w:val="both"/>
      </w:pPr>
      <w:r>
        <w:rPr>
          <w:rFonts w:ascii="Times New Roman" w:eastAsia="Times New Roman" w:hAnsi="Times New Roman"/>
          <w:color w:val="000000"/>
          <w:sz w:val="24"/>
        </w:rPr>
        <w:t>The accurate recitation and memorization of the Holy Quran is a practice that demands sustained engagement with qualified evaluators. A learner who has memorized portions of the Quran must regularly recite before a knowledgeable Sheikh who can identify errors in pronunciation (Makharij al-Huroof), application of Tajweed rules, verse sequencing, and word accuracy. Without this consistent feedback loop, memorization weakens, errors become ingrained, and the quality of recitation progressively degrades.</w:t>
      </w:r>
    </w:p>
    <w:p w14:paraId="4E2DD943" w14:textId="77777777" w:rsidR="00A87FC9" w:rsidRDefault="00000000">
      <w:pPr>
        <w:spacing w:after="80" w:line="360" w:lineRule="auto"/>
        <w:jc w:val="both"/>
      </w:pPr>
      <w:r>
        <w:rPr>
          <w:rFonts w:ascii="Times New Roman" w:eastAsia="Times New Roman" w:hAnsi="Times New Roman"/>
          <w:b/>
          <w:color w:val="000000"/>
          <w:sz w:val="24"/>
        </w:rPr>
        <w:t>The core challenge is threefold:</w:t>
      </w:r>
    </w:p>
    <w:p w14:paraId="4FF4C012" w14:textId="77777777" w:rsidR="00A87FC9" w:rsidRDefault="00000000" w:rsidP="00AD03C9">
      <w:pPr>
        <w:pStyle w:val="ListNumber"/>
        <w:numPr>
          <w:ilvl w:val="0"/>
          <w:numId w:val="10"/>
        </w:numPr>
        <w:spacing w:before="20" w:after="60" w:line="360" w:lineRule="auto"/>
      </w:pPr>
      <w:r>
        <w:rPr>
          <w:rFonts w:ascii="Times New Roman" w:eastAsia="Times New Roman" w:hAnsi="Times New Roman"/>
          <w:b/>
          <w:color w:val="000000"/>
          <w:sz w:val="24"/>
        </w:rPr>
        <w:t>Scarcity of Qualified Instructors:</w:t>
      </w:r>
      <w:r>
        <w:rPr>
          <w:rFonts w:ascii="Times New Roman" w:eastAsia="Times New Roman" w:hAnsi="Times New Roman"/>
          <w:color w:val="000000"/>
          <w:sz w:val="24"/>
        </w:rPr>
        <w:t xml:space="preserve"> The number of certified Quran reciters and teachers is finite and unevenly distributed across geographies. Many communities — particularly in non-Arabic-speaking countries and rural areas — lack sufficient access to qualified instructors.</w:t>
      </w:r>
    </w:p>
    <w:p w14:paraId="7B795F7B" w14:textId="77777777" w:rsidR="00A87FC9" w:rsidRDefault="00000000" w:rsidP="006919DC">
      <w:pPr>
        <w:pStyle w:val="ListNumber"/>
        <w:numPr>
          <w:ilvl w:val="0"/>
          <w:numId w:val="11"/>
        </w:numPr>
        <w:spacing w:before="20" w:after="60" w:line="360" w:lineRule="auto"/>
      </w:pPr>
      <w:r>
        <w:rPr>
          <w:rFonts w:ascii="Times New Roman" w:eastAsia="Times New Roman" w:hAnsi="Times New Roman"/>
          <w:b/>
          <w:color w:val="000000"/>
          <w:sz w:val="24"/>
        </w:rPr>
        <w:t>Scheduling and Accessibility Constraints:</w:t>
      </w:r>
      <w:r>
        <w:rPr>
          <w:rFonts w:ascii="Times New Roman" w:eastAsia="Times New Roman" w:hAnsi="Times New Roman"/>
          <w:color w:val="000000"/>
          <w:sz w:val="24"/>
        </w:rPr>
        <w:t xml:space="preserve"> Even where qualified instructors are available, coordinating regular sessions is often impractical due to conflicting schedules, transportation difficulties, health considerations, and, as demonstrated during the COVID-19 pandemic, public health restrictions that limit in-person gatherings.</w:t>
      </w:r>
    </w:p>
    <w:p w14:paraId="57FE03F2" w14:textId="77777777" w:rsidR="006919DC" w:rsidRDefault="006919DC" w:rsidP="006919DC">
      <w:pPr>
        <w:spacing w:before="360" w:after="120" w:line="360" w:lineRule="auto"/>
        <w:rPr>
          <w:rFonts w:ascii="Times New Roman" w:eastAsia="Times New Roman" w:hAnsi="Times New Roman"/>
          <w:color w:val="000000"/>
          <w:sz w:val="24"/>
          <w:rtl/>
        </w:rPr>
      </w:pPr>
      <w:r w:rsidRPr="006919DC">
        <w:rPr>
          <w:rFonts w:ascii="Times New Roman" w:eastAsia="Times New Roman" w:hAnsi="Times New Roman"/>
          <w:color w:val="000000"/>
          <w:sz w:val="24"/>
        </w:rPr>
        <w:t xml:space="preserve">This problem statement highlights the need for a solution that is technologically advanced enough to provide accurate and immediate feedback on recitation; and available for free without financial conditions for many features, though certainly some require payment. It serves users at various levels of proficiency, languages, and access to technology. The </w:t>
      </w:r>
      <w:proofErr w:type="spellStart"/>
      <w:r w:rsidRPr="006919DC">
        <w:rPr>
          <w:rFonts w:ascii="Times New Roman" w:eastAsia="Times New Roman" w:hAnsi="Times New Roman"/>
          <w:color w:val="000000"/>
          <w:sz w:val="24"/>
        </w:rPr>
        <w:t>Qurany</w:t>
      </w:r>
      <w:proofErr w:type="spellEnd"/>
      <w:r w:rsidRPr="006919DC">
        <w:rPr>
          <w:rFonts w:ascii="Times New Roman" w:eastAsia="Times New Roman" w:hAnsi="Times New Roman"/>
          <w:color w:val="000000"/>
          <w:sz w:val="24"/>
        </w:rPr>
        <w:t xml:space="preserve"> app was envisioned as a direct response to this multidimensional challenge.</w:t>
      </w:r>
    </w:p>
    <w:p w14:paraId="4C314525" w14:textId="6A0B8BC5" w:rsidR="00A87FC9" w:rsidRDefault="00000000" w:rsidP="006919DC">
      <w:pPr>
        <w:spacing w:before="360" w:after="120" w:line="360" w:lineRule="auto"/>
      </w:pPr>
      <w:r>
        <w:rPr>
          <w:rFonts w:ascii="Times New Roman" w:eastAsia="Times New Roman" w:hAnsi="Times New Roman"/>
          <w:b/>
          <w:color w:val="1A3C6E"/>
          <w:sz w:val="32"/>
        </w:rPr>
        <w:t>4. Related Work</w:t>
      </w:r>
    </w:p>
    <w:p w14:paraId="193681BF" w14:textId="77777777" w:rsidR="00A87FC9" w:rsidRDefault="00000000">
      <w:pPr>
        <w:spacing w:before="240" w:after="120" w:line="360" w:lineRule="auto"/>
      </w:pPr>
      <w:r>
        <w:rPr>
          <w:rFonts w:ascii="Times New Roman" w:eastAsia="Times New Roman" w:hAnsi="Times New Roman"/>
          <w:b/>
          <w:color w:val="1A3C6E"/>
          <w:sz w:val="28"/>
        </w:rPr>
        <w:t>4.1 Existing Implementations</w:t>
      </w:r>
    </w:p>
    <w:p w14:paraId="5B1C460A" w14:textId="77777777" w:rsidR="00A87FC9" w:rsidRDefault="00000000">
      <w:pPr>
        <w:spacing w:after="120" w:line="360" w:lineRule="auto"/>
        <w:jc w:val="both"/>
      </w:pPr>
      <w:r>
        <w:rPr>
          <w:rFonts w:ascii="Times New Roman" w:eastAsia="Times New Roman" w:hAnsi="Times New Roman"/>
          <w:color w:val="000000"/>
          <w:sz w:val="24"/>
        </w:rPr>
        <w:t>The landscape of Quran-related applications is extensive, encompassing tools for reading, memorization, translation, and Tafsir (exegesis). However, the subset of applications that employ artificial intelligence for recitation evaluation is considerably narrower. The most prominent among these is Tarteel AI.</w:t>
      </w:r>
    </w:p>
    <w:p w14:paraId="66B7DCAD" w14:textId="77777777" w:rsidR="00A87FC9" w:rsidRDefault="00000000">
      <w:pPr>
        <w:spacing w:after="80" w:line="360" w:lineRule="auto"/>
        <w:jc w:val="both"/>
      </w:pPr>
      <w:r>
        <w:rPr>
          <w:rFonts w:ascii="Times New Roman" w:eastAsia="Times New Roman" w:hAnsi="Times New Roman"/>
          <w:color w:val="000000"/>
          <w:sz w:val="24"/>
        </w:rPr>
        <w:lastRenderedPageBreak/>
        <w:t>Tarteel AI is an artificial intelligence-powered application that enables users to recite the Quran and receive automated feedback. Its core features include:</w:t>
      </w:r>
    </w:p>
    <w:p w14:paraId="3699BA08" w14:textId="77777777" w:rsidR="00A87FC9" w:rsidRDefault="00000000">
      <w:pPr>
        <w:pStyle w:val="ListBullet"/>
        <w:spacing w:before="20" w:after="60" w:line="360" w:lineRule="auto"/>
      </w:pPr>
      <w:r>
        <w:rPr>
          <w:rFonts w:ascii="Times New Roman" w:eastAsia="Times New Roman" w:hAnsi="Times New Roman"/>
          <w:b/>
          <w:color w:val="000000"/>
          <w:sz w:val="24"/>
        </w:rPr>
        <w:t>Voice-based verse recognition:</w:t>
      </w:r>
      <w:r>
        <w:rPr>
          <w:rFonts w:ascii="Times New Roman" w:eastAsia="Times New Roman" w:hAnsi="Times New Roman"/>
          <w:color w:val="000000"/>
          <w:sz w:val="24"/>
        </w:rPr>
        <w:t xml:space="preserve"> Users recite aloud, and the application identifies the corresponding verse in the Quran.</w:t>
      </w:r>
    </w:p>
    <w:p w14:paraId="42828EF0" w14:textId="77777777" w:rsidR="00A87FC9" w:rsidRDefault="00000000">
      <w:pPr>
        <w:pStyle w:val="ListBullet"/>
        <w:spacing w:before="20" w:after="60" w:line="360" w:lineRule="auto"/>
      </w:pPr>
      <w:r>
        <w:rPr>
          <w:rFonts w:ascii="Times New Roman" w:eastAsia="Times New Roman" w:hAnsi="Times New Roman"/>
          <w:b/>
          <w:color w:val="000000"/>
          <w:sz w:val="24"/>
        </w:rPr>
        <w:t>Mistake detection:</w:t>
      </w:r>
      <w:r>
        <w:rPr>
          <w:rFonts w:ascii="Times New Roman" w:eastAsia="Times New Roman" w:hAnsi="Times New Roman"/>
          <w:color w:val="000000"/>
          <w:sz w:val="24"/>
        </w:rPr>
        <w:t xml:space="preserve"> The application highlights words that were recited incorrectly, enabling users to identify and correct errors.</w:t>
      </w:r>
    </w:p>
    <w:p w14:paraId="25B25259" w14:textId="77777777" w:rsidR="00A87FC9" w:rsidRDefault="00000000">
      <w:pPr>
        <w:pStyle w:val="ListBullet"/>
        <w:spacing w:before="20" w:after="60" w:line="360" w:lineRule="auto"/>
      </w:pPr>
      <w:r>
        <w:rPr>
          <w:rFonts w:ascii="Times New Roman" w:eastAsia="Times New Roman" w:hAnsi="Times New Roman"/>
          <w:b/>
          <w:color w:val="000000"/>
          <w:sz w:val="24"/>
        </w:rPr>
        <w:t>Memorization mode:</w:t>
      </w:r>
      <w:r>
        <w:rPr>
          <w:rFonts w:ascii="Times New Roman" w:eastAsia="Times New Roman" w:hAnsi="Times New Roman"/>
          <w:color w:val="000000"/>
          <w:sz w:val="24"/>
        </w:rPr>
        <w:t xml:space="preserve"> A dedicated mode that assists users in testing and reinforcing their memorization by hiding portions of the text and evaluating the recitation against the expected content.</w:t>
      </w:r>
    </w:p>
    <w:p w14:paraId="450DECE9" w14:textId="595E80F5" w:rsidR="00A87FC9" w:rsidRDefault="00000000">
      <w:pPr>
        <w:pStyle w:val="ListBullet"/>
        <w:spacing w:before="20" w:after="60" w:line="360" w:lineRule="auto"/>
      </w:pPr>
      <w:r>
        <w:rPr>
          <w:rFonts w:ascii="Times New Roman" w:eastAsia="Times New Roman" w:hAnsi="Times New Roman"/>
          <w:b/>
          <w:color w:val="000000"/>
          <w:sz w:val="24"/>
        </w:rPr>
        <w:t>Progress tracking:</w:t>
      </w:r>
      <w:r>
        <w:rPr>
          <w:rFonts w:ascii="Times New Roman" w:eastAsia="Times New Roman" w:hAnsi="Times New Roman"/>
          <w:color w:val="000000"/>
          <w:sz w:val="24"/>
        </w:rPr>
        <w:t xml:space="preserve"> Users can monitor their recitation history and track improvements over </w:t>
      </w:r>
      <w:proofErr w:type="gramStart"/>
      <w:r>
        <w:rPr>
          <w:rFonts w:ascii="Times New Roman" w:eastAsia="Times New Roman" w:hAnsi="Times New Roman"/>
          <w:color w:val="000000"/>
          <w:sz w:val="24"/>
        </w:rPr>
        <w:t>time</w:t>
      </w:r>
      <w:r w:rsidR="006260FC">
        <w:rPr>
          <w:rFonts w:ascii="Times New Roman" w:eastAsia="Times New Roman" w:hAnsi="Times New Roman" w:hint="cs"/>
          <w:color w:val="000000"/>
          <w:sz w:val="24"/>
          <w:rtl/>
        </w:rPr>
        <w:t xml:space="preserve"> </w:t>
      </w:r>
      <w:r>
        <w:rPr>
          <w:rFonts w:ascii="Times New Roman" w:eastAsia="Times New Roman" w:hAnsi="Times New Roman"/>
          <w:color w:val="000000"/>
          <w:sz w:val="24"/>
        </w:rPr>
        <w:t>.</w:t>
      </w:r>
      <w:proofErr w:type="gramEnd"/>
    </w:p>
    <w:p w14:paraId="23A53EC6" w14:textId="77777777" w:rsidR="00A87FC9" w:rsidRDefault="00000000">
      <w:pPr>
        <w:spacing w:after="120" w:line="360" w:lineRule="auto"/>
        <w:jc w:val="both"/>
      </w:pPr>
      <w:r>
        <w:rPr>
          <w:rFonts w:ascii="Times New Roman" w:eastAsia="Times New Roman" w:hAnsi="Times New Roman"/>
          <w:color w:val="000000"/>
          <w:sz w:val="24"/>
        </w:rPr>
        <w:t>Other notable applications in the domain include: Quran Companion (focuses on memorization scheduling and progress tracking but lacks real-time recitation evaluation), Muslim Pro (a comprehensive Islamic lifestyle application that includes a Quran reader with audio playback but does not offer AI-driven recitation feedback), and Ayah (provides verse-by-verse audio with repeat functionality for memorization but operates as a passive listening tool rather than an interactive evaluator).</w:t>
      </w:r>
    </w:p>
    <w:p w14:paraId="15660A93" w14:textId="77777777" w:rsidR="00A87FC9" w:rsidRDefault="00000000">
      <w:pPr>
        <w:spacing w:before="240" w:after="120" w:line="360" w:lineRule="auto"/>
      </w:pPr>
      <w:r>
        <w:rPr>
          <w:rFonts w:ascii="Times New Roman" w:eastAsia="Times New Roman" w:hAnsi="Times New Roman"/>
          <w:b/>
          <w:color w:val="1A3C6E"/>
          <w:sz w:val="28"/>
        </w:rPr>
        <w:t>4.2 Main Differences</w:t>
      </w:r>
    </w:p>
    <w:p w14:paraId="06B05850" w14:textId="77777777" w:rsidR="00A87FC9" w:rsidRDefault="00000000">
      <w:pPr>
        <w:spacing w:after="80" w:line="360" w:lineRule="auto"/>
        <w:jc w:val="both"/>
      </w:pPr>
      <w:r>
        <w:rPr>
          <w:rFonts w:ascii="Times New Roman" w:eastAsia="Times New Roman" w:hAnsi="Times New Roman"/>
          <w:color w:val="000000"/>
          <w:sz w:val="24"/>
        </w:rPr>
        <w:t>Qurany differentiates itself from existing solutions — and from Tarteel AI in particular — along several critical dimensions:</w:t>
      </w:r>
    </w:p>
    <w:tbl>
      <w:tblPr>
        <w:tblStyle w:val="TableGrid"/>
        <w:tblW w:w="0" w:type="auto"/>
        <w:jc w:val="center"/>
        <w:tblLook w:val="04A0" w:firstRow="1" w:lastRow="0" w:firstColumn="1" w:lastColumn="0" w:noHBand="0" w:noVBand="1"/>
      </w:tblPr>
      <w:tblGrid>
        <w:gridCol w:w="1814"/>
        <w:gridCol w:w="3402"/>
        <w:gridCol w:w="3402"/>
      </w:tblGrid>
      <w:tr w:rsidR="00A87FC9" w14:paraId="1BFB57E2" w14:textId="77777777">
        <w:trPr>
          <w:jc w:val="center"/>
        </w:trPr>
        <w:tc>
          <w:tcPr>
            <w:tcW w:w="1814" w:type="dxa"/>
            <w:shd w:val="clear" w:color="auto" w:fill="1A3C6E"/>
          </w:tcPr>
          <w:p w14:paraId="36389D4D" w14:textId="77777777" w:rsidR="00A87FC9" w:rsidRDefault="00000000">
            <w:pPr>
              <w:jc w:val="center"/>
            </w:pPr>
            <w:r>
              <w:rPr>
                <w:rFonts w:ascii="Times New Roman" w:eastAsia="Times New Roman" w:hAnsi="Times New Roman"/>
                <w:b/>
                <w:color w:val="FFFFFF"/>
                <w:sz w:val="20"/>
              </w:rPr>
              <w:t>Dimension</w:t>
            </w:r>
          </w:p>
        </w:tc>
        <w:tc>
          <w:tcPr>
            <w:tcW w:w="3402" w:type="dxa"/>
            <w:shd w:val="clear" w:color="auto" w:fill="1A3C6E"/>
          </w:tcPr>
          <w:p w14:paraId="34F75B34" w14:textId="77777777" w:rsidR="00A87FC9" w:rsidRDefault="00000000">
            <w:pPr>
              <w:jc w:val="center"/>
            </w:pPr>
            <w:r>
              <w:rPr>
                <w:rFonts w:ascii="Times New Roman" w:eastAsia="Times New Roman" w:hAnsi="Times New Roman"/>
                <w:b/>
                <w:color w:val="FFFFFF"/>
                <w:sz w:val="20"/>
              </w:rPr>
              <w:t>Tarteel AI</w:t>
            </w:r>
          </w:p>
        </w:tc>
        <w:tc>
          <w:tcPr>
            <w:tcW w:w="3402" w:type="dxa"/>
            <w:shd w:val="clear" w:color="auto" w:fill="1A3C6E"/>
          </w:tcPr>
          <w:p w14:paraId="1072B7A1" w14:textId="77777777" w:rsidR="00A87FC9" w:rsidRDefault="00000000">
            <w:pPr>
              <w:jc w:val="center"/>
            </w:pPr>
            <w:r>
              <w:rPr>
                <w:rFonts w:ascii="Times New Roman" w:eastAsia="Times New Roman" w:hAnsi="Times New Roman"/>
                <w:b/>
                <w:color w:val="FFFFFF"/>
                <w:sz w:val="20"/>
              </w:rPr>
              <w:t>Qurany</w:t>
            </w:r>
          </w:p>
        </w:tc>
      </w:tr>
      <w:tr w:rsidR="00A87FC9" w14:paraId="41C5A7B5" w14:textId="77777777">
        <w:trPr>
          <w:jc w:val="center"/>
        </w:trPr>
        <w:tc>
          <w:tcPr>
            <w:tcW w:w="1814" w:type="dxa"/>
            <w:shd w:val="clear" w:color="auto" w:fill="E8EDF3"/>
          </w:tcPr>
          <w:p w14:paraId="5D6C8D8A" w14:textId="77777777" w:rsidR="00A87FC9" w:rsidRDefault="00000000">
            <w:r>
              <w:rPr>
                <w:rFonts w:ascii="Times New Roman" w:eastAsia="Times New Roman" w:hAnsi="Times New Roman"/>
                <w:color w:val="000000"/>
                <w:sz w:val="18"/>
              </w:rPr>
              <w:t>Mistake Highlighting</w:t>
            </w:r>
          </w:p>
        </w:tc>
        <w:tc>
          <w:tcPr>
            <w:tcW w:w="3402" w:type="dxa"/>
            <w:shd w:val="clear" w:color="auto" w:fill="E8EDF3"/>
          </w:tcPr>
          <w:p w14:paraId="287EC0C0" w14:textId="77777777" w:rsidR="00A87FC9" w:rsidRDefault="00000000">
            <w:r>
              <w:rPr>
                <w:rFonts w:ascii="Times New Roman" w:eastAsia="Times New Roman" w:hAnsi="Times New Roman"/>
                <w:color w:val="000000"/>
                <w:sz w:val="18"/>
              </w:rPr>
              <w:t xml:space="preserve">Available </w:t>
            </w:r>
            <w:proofErr w:type="gramStart"/>
            <w:r>
              <w:rPr>
                <w:rFonts w:ascii="Times New Roman" w:eastAsia="Times New Roman" w:hAnsi="Times New Roman"/>
                <w:color w:val="000000"/>
                <w:sz w:val="18"/>
              </w:rPr>
              <w:t>in</w:t>
            </w:r>
            <w:proofErr w:type="gramEnd"/>
            <w:r>
              <w:rPr>
                <w:rFonts w:ascii="Times New Roman" w:eastAsia="Times New Roman" w:hAnsi="Times New Roman"/>
                <w:color w:val="000000"/>
                <w:sz w:val="18"/>
              </w:rPr>
              <w:t xml:space="preserve"> premium tier</w:t>
            </w:r>
          </w:p>
        </w:tc>
        <w:tc>
          <w:tcPr>
            <w:tcW w:w="3402" w:type="dxa"/>
            <w:shd w:val="clear" w:color="auto" w:fill="E8EDF3"/>
          </w:tcPr>
          <w:p w14:paraId="21B54285" w14:textId="77777777" w:rsidR="00A87FC9" w:rsidRDefault="00000000">
            <w:r>
              <w:rPr>
                <w:rFonts w:ascii="Times New Roman" w:eastAsia="Times New Roman" w:hAnsi="Times New Roman"/>
                <w:color w:val="000000"/>
                <w:sz w:val="18"/>
              </w:rPr>
              <w:t>Available to all users without restriction</w:t>
            </w:r>
          </w:p>
        </w:tc>
      </w:tr>
      <w:tr w:rsidR="00A87FC9" w14:paraId="591CF019" w14:textId="77777777">
        <w:trPr>
          <w:jc w:val="center"/>
        </w:trPr>
        <w:tc>
          <w:tcPr>
            <w:tcW w:w="1814" w:type="dxa"/>
          </w:tcPr>
          <w:p w14:paraId="56BF97DB" w14:textId="77777777" w:rsidR="00A87FC9" w:rsidRDefault="00000000">
            <w:r>
              <w:rPr>
                <w:rFonts w:ascii="Times New Roman" w:eastAsia="Times New Roman" w:hAnsi="Times New Roman"/>
                <w:color w:val="000000"/>
                <w:sz w:val="18"/>
              </w:rPr>
              <w:t>Real-Time Streaming</w:t>
            </w:r>
          </w:p>
        </w:tc>
        <w:tc>
          <w:tcPr>
            <w:tcW w:w="3402" w:type="dxa"/>
          </w:tcPr>
          <w:p w14:paraId="0F3182E1" w14:textId="77777777" w:rsidR="00A87FC9" w:rsidRDefault="00000000">
            <w:r>
              <w:rPr>
                <w:rFonts w:ascii="Times New Roman" w:eastAsia="Times New Roman" w:hAnsi="Times New Roman"/>
                <w:color w:val="000000"/>
                <w:sz w:val="18"/>
              </w:rPr>
              <w:t>Batch-oriented processing in free tier</w:t>
            </w:r>
          </w:p>
        </w:tc>
        <w:tc>
          <w:tcPr>
            <w:tcW w:w="3402" w:type="dxa"/>
          </w:tcPr>
          <w:p w14:paraId="7976AECD" w14:textId="77777777" w:rsidR="00A87FC9" w:rsidRDefault="00000000">
            <w:r>
              <w:rPr>
                <w:rFonts w:ascii="Times New Roman" w:eastAsia="Times New Roman" w:hAnsi="Times New Roman"/>
                <w:color w:val="000000"/>
                <w:sz w:val="18"/>
              </w:rPr>
              <w:t>Continuous real-time streaming for all users</w:t>
            </w:r>
          </w:p>
        </w:tc>
      </w:tr>
      <w:tr w:rsidR="00A87FC9" w14:paraId="6DA3615A" w14:textId="77777777">
        <w:trPr>
          <w:jc w:val="center"/>
        </w:trPr>
        <w:tc>
          <w:tcPr>
            <w:tcW w:w="1814" w:type="dxa"/>
            <w:shd w:val="clear" w:color="auto" w:fill="E8EDF3"/>
          </w:tcPr>
          <w:p w14:paraId="4633D236" w14:textId="77777777" w:rsidR="00A87FC9" w:rsidRDefault="00000000">
            <w:r>
              <w:rPr>
                <w:rFonts w:ascii="Times New Roman" w:eastAsia="Times New Roman" w:hAnsi="Times New Roman"/>
                <w:color w:val="000000"/>
                <w:sz w:val="18"/>
              </w:rPr>
              <w:t>Full Quran Reader</w:t>
            </w:r>
          </w:p>
        </w:tc>
        <w:tc>
          <w:tcPr>
            <w:tcW w:w="3402" w:type="dxa"/>
            <w:shd w:val="clear" w:color="auto" w:fill="E8EDF3"/>
          </w:tcPr>
          <w:p w14:paraId="4D14475F" w14:textId="77777777" w:rsidR="00A87FC9" w:rsidRDefault="00000000">
            <w:r>
              <w:rPr>
                <w:rFonts w:ascii="Times New Roman" w:eastAsia="Times New Roman" w:hAnsi="Times New Roman"/>
                <w:color w:val="000000"/>
                <w:sz w:val="18"/>
              </w:rPr>
              <w:t>Integrated with limitations</w:t>
            </w:r>
          </w:p>
        </w:tc>
        <w:tc>
          <w:tcPr>
            <w:tcW w:w="3402" w:type="dxa"/>
            <w:shd w:val="clear" w:color="auto" w:fill="E8EDF3"/>
          </w:tcPr>
          <w:p w14:paraId="1E02D49E" w14:textId="77777777" w:rsidR="00A87FC9" w:rsidRDefault="00000000">
            <w:r>
              <w:rPr>
                <w:rFonts w:ascii="Times New Roman" w:eastAsia="Times New Roman" w:hAnsi="Times New Roman"/>
                <w:color w:val="000000"/>
                <w:sz w:val="18"/>
              </w:rPr>
              <w:t>Fully integrated reader with search, bookmarks, and navigation</w:t>
            </w:r>
          </w:p>
        </w:tc>
      </w:tr>
      <w:tr w:rsidR="00A87FC9" w14:paraId="230EA946" w14:textId="77777777">
        <w:trPr>
          <w:jc w:val="center"/>
        </w:trPr>
        <w:tc>
          <w:tcPr>
            <w:tcW w:w="1814" w:type="dxa"/>
          </w:tcPr>
          <w:p w14:paraId="2FDA9D20" w14:textId="77777777" w:rsidR="00A87FC9" w:rsidRDefault="00000000">
            <w:r>
              <w:rPr>
                <w:rFonts w:ascii="Times New Roman" w:eastAsia="Times New Roman" w:hAnsi="Times New Roman"/>
                <w:color w:val="000000"/>
                <w:sz w:val="18"/>
              </w:rPr>
              <w:t>Target Audience</w:t>
            </w:r>
          </w:p>
        </w:tc>
        <w:tc>
          <w:tcPr>
            <w:tcW w:w="3402" w:type="dxa"/>
          </w:tcPr>
          <w:p w14:paraId="2AEA6FCF" w14:textId="77777777" w:rsidR="006603F7" w:rsidRDefault="006603F7" w:rsidP="006603F7">
            <w:pPr>
              <w:rPr>
                <w:rFonts w:ascii="Times New Roman" w:eastAsia="Times New Roman" w:hAnsi="Times New Roman"/>
                <w:color w:val="000000"/>
                <w:sz w:val="18"/>
              </w:rPr>
            </w:pPr>
            <w:r>
              <w:rPr>
                <w:rFonts w:ascii="Times New Roman" w:eastAsia="Times New Roman" w:hAnsi="Times New Roman"/>
                <w:color w:val="000000"/>
                <w:sz w:val="18"/>
              </w:rPr>
              <w:t>Specifically designed for students, institutions, and educational programs</w:t>
            </w:r>
          </w:p>
          <w:p w14:paraId="70CAAFF6" w14:textId="72C28162" w:rsidR="00A87FC9" w:rsidRDefault="00A87FC9"/>
        </w:tc>
        <w:tc>
          <w:tcPr>
            <w:tcW w:w="3402" w:type="dxa"/>
          </w:tcPr>
          <w:p w14:paraId="2ACD5A51" w14:textId="1F1B081A" w:rsidR="006603F7" w:rsidRDefault="006603F7">
            <w:r>
              <w:rPr>
                <w:rFonts w:ascii="Times New Roman" w:eastAsia="Times New Roman" w:hAnsi="Times New Roman"/>
                <w:color w:val="000000"/>
                <w:sz w:val="18"/>
              </w:rPr>
              <w:t>General consumers</w:t>
            </w:r>
          </w:p>
        </w:tc>
      </w:tr>
      <w:tr w:rsidR="00A87FC9" w14:paraId="001273B3" w14:textId="77777777">
        <w:trPr>
          <w:jc w:val="center"/>
        </w:trPr>
        <w:tc>
          <w:tcPr>
            <w:tcW w:w="1814" w:type="dxa"/>
            <w:shd w:val="clear" w:color="auto" w:fill="E8EDF3"/>
          </w:tcPr>
          <w:p w14:paraId="04809FBA" w14:textId="77777777" w:rsidR="00A87FC9" w:rsidRDefault="00000000">
            <w:r>
              <w:rPr>
                <w:rFonts w:ascii="Times New Roman" w:eastAsia="Times New Roman" w:hAnsi="Times New Roman"/>
                <w:color w:val="000000"/>
                <w:sz w:val="18"/>
              </w:rPr>
              <w:t>Inclusivity</w:t>
            </w:r>
          </w:p>
        </w:tc>
        <w:tc>
          <w:tcPr>
            <w:tcW w:w="3402" w:type="dxa"/>
            <w:shd w:val="clear" w:color="auto" w:fill="E8EDF3"/>
          </w:tcPr>
          <w:p w14:paraId="557C4603" w14:textId="77777777" w:rsidR="00A87FC9" w:rsidRDefault="00000000">
            <w:r>
              <w:rPr>
                <w:rFonts w:ascii="Times New Roman" w:eastAsia="Times New Roman" w:hAnsi="Times New Roman"/>
                <w:color w:val="000000"/>
                <w:sz w:val="18"/>
              </w:rPr>
              <w:t>Limited by financial accessibility</w:t>
            </w:r>
          </w:p>
        </w:tc>
        <w:tc>
          <w:tcPr>
            <w:tcW w:w="3402" w:type="dxa"/>
            <w:shd w:val="clear" w:color="auto" w:fill="E8EDF3"/>
          </w:tcPr>
          <w:p w14:paraId="1B96B7B6" w14:textId="77777777" w:rsidR="00A87FC9" w:rsidRDefault="00000000">
            <w:r>
              <w:rPr>
                <w:rFonts w:ascii="Times New Roman" w:eastAsia="Times New Roman" w:hAnsi="Times New Roman"/>
                <w:color w:val="000000"/>
                <w:sz w:val="18"/>
              </w:rPr>
              <w:t>Designed for maximum inclusivity regardless of financial means</w:t>
            </w:r>
          </w:p>
        </w:tc>
      </w:tr>
      <w:tr w:rsidR="00A87FC9" w14:paraId="6DCFB6D3" w14:textId="77777777">
        <w:trPr>
          <w:jc w:val="center"/>
        </w:trPr>
        <w:tc>
          <w:tcPr>
            <w:tcW w:w="1814" w:type="dxa"/>
          </w:tcPr>
          <w:p w14:paraId="5EED3E71" w14:textId="77777777" w:rsidR="00A87FC9" w:rsidRDefault="00000000">
            <w:r>
              <w:rPr>
                <w:rFonts w:ascii="Times New Roman" w:eastAsia="Times New Roman" w:hAnsi="Times New Roman"/>
                <w:color w:val="000000"/>
                <w:sz w:val="18"/>
              </w:rPr>
              <w:t>Error Correction Flow</w:t>
            </w:r>
          </w:p>
        </w:tc>
        <w:tc>
          <w:tcPr>
            <w:tcW w:w="3402" w:type="dxa"/>
          </w:tcPr>
          <w:p w14:paraId="4E815988" w14:textId="77777777" w:rsidR="00A87FC9" w:rsidRDefault="00000000">
            <w:r>
              <w:rPr>
                <w:rFonts w:ascii="Times New Roman" w:eastAsia="Times New Roman" w:hAnsi="Times New Roman"/>
                <w:color w:val="000000"/>
                <w:sz w:val="18"/>
              </w:rPr>
              <w:t>Basic correction prompts</w:t>
            </w:r>
          </w:p>
        </w:tc>
        <w:tc>
          <w:tcPr>
            <w:tcW w:w="3402" w:type="dxa"/>
          </w:tcPr>
          <w:p w14:paraId="53548DC6" w14:textId="77777777" w:rsidR="00A87FC9" w:rsidRDefault="00000000">
            <w:r>
              <w:rPr>
                <w:rFonts w:ascii="Times New Roman" w:eastAsia="Times New Roman" w:hAnsi="Times New Roman"/>
                <w:color w:val="000000"/>
                <w:sz w:val="18"/>
              </w:rPr>
              <w:t>Detailed error handling with timers, progress freezing, and guided resumption</w:t>
            </w:r>
          </w:p>
        </w:tc>
      </w:tr>
      <w:tr w:rsidR="006603F7" w14:paraId="7EAC9C9E" w14:textId="77777777">
        <w:trPr>
          <w:jc w:val="center"/>
        </w:trPr>
        <w:tc>
          <w:tcPr>
            <w:tcW w:w="1814" w:type="dxa"/>
          </w:tcPr>
          <w:p w14:paraId="02269678" w14:textId="5696452F" w:rsidR="006603F7" w:rsidRDefault="006603F7">
            <w:pPr>
              <w:rPr>
                <w:rFonts w:ascii="Times New Roman" w:eastAsia="Times New Roman" w:hAnsi="Times New Roman"/>
                <w:color w:val="000000"/>
                <w:sz w:val="18"/>
              </w:rPr>
            </w:pPr>
            <w:r>
              <w:rPr>
                <w:rFonts w:ascii="Times New Roman" w:eastAsia="Times New Roman" w:hAnsi="Times New Roman"/>
                <w:color w:val="000000"/>
                <w:sz w:val="18"/>
              </w:rPr>
              <w:t>Depending on instructor</w:t>
            </w:r>
          </w:p>
        </w:tc>
        <w:tc>
          <w:tcPr>
            <w:tcW w:w="3402" w:type="dxa"/>
          </w:tcPr>
          <w:p w14:paraId="1D673431" w14:textId="0D347747" w:rsidR="006603F7" w:rsidRDefault="00CB4886">
            <w:pPr>
              <w:rPr>
                <w:rFonts w:ascii="Times New Roman" w:eastAsia="Times New Roman" w:hAnsi="Times New Roman"/>
                <w:color w:val="000000"/>
                <w:sz w:val="18"/>
              </w:rPr>
            </w:pPr>
            <w:r w:rsidRPr="00CB4886">
              <w:rPr>
                <w:rFonts w:ascii="Times New Roman" w:eastAsia="Times New Roman" w:hAnsi="Times New Roman"/>
                <w:color w:val="000000"/>
                <w:sz w:val="18"/>
              </w:rPr>
              <w:t xml:space="preserve">Most of time using the </w:t>
            </w:r>
            <w:proofErr w:type="gramStart"/>
            <w:r w:rsidRPr="00CB4886">
              <w:rPr>
                <w:rFonts w:ascii="Times New Roman" w:eastAsia="Times New Roman" w:hAnsi="Times New Roman"/>
                <w:color w:val="000000"/>
                <w:sz w:val="18"/>
              </w:rPr>
              <w:t>app only</w:t>
            </w:r>
            <w:proofErr w:type="gramEnd"/>
            <w:r w:rsidRPr="00CB4886">
              <w:rPr>
                <w:rFonts w:ascii="Times New Roman" w:eastAsia="Times New Roman" w:hAnsi="Times New Roman"/>
                <w:color w:val="000000"/>
                <w:sz w:val="18"/>
              </w:rPr>
              <w:t xml:space="preserve"> is not easy and useful and still needs sheikh, so </w:t>
            </w:r>
            <w:r>
              <w:rPr>
                <w:rFonts w:ascii="Times New Roman" w:eastAsia="Times New Roman" w:hAnsi="Times New Roman"/>
                <w:color w:val="000000"/>
                <w:sz w:val="18"/>
              </w:rPr>
              <w:t>T</w:t>
            </w:r>
            <w:r w:rsidRPr="00CB4886">
              <w:rPr>
                <w:rFonts w:ascii="Times New Roman" w:eastAsia="Times New Roman" w:hAnsi="Times New Roman"/>
                <w:color w:val="000000"/>
                <w:sz w:val="18"/>
              </w:rPr>
              <w:t>arteel has big community on it containing a lot of groups and admins so you can ask them and be guided by them.</w:t>
            </w:r>
          </w:p>
        </w:tc>
        <w:tc>
          <w:tcPr>
            <w:tcW w:w="3402" w:type="dxa"/>
          </w:tcPr>
          <w:p w14:paraId="1B49F0EE" w14:textId="277F9EB7" w:rsidR="006603F7" w:rsidRDefault="00CB4886">
            <w:pPr>
              <w:rPr>
                <w:rFonts w:ascii="Times New Roman" w:eastAsia="Times New Roman" w:hAnsi="Times New Roman"/>
                <w:color w:val="000000"/>
                <w:sz w:val="18"/>
              </w:rPr>
            </w:pPr>
            <w:proofErr w:type="spellStart"/>
            <w:r w:rsidRPr="00CB4886">
              <w:rPr>
                <w:rFonts w:ascii="Times New Roman" w:eastAsia="Times New Roman" w:hAnsi="Times New Roman"/>
                <w:color w:val="000000"/>
                <w:sz w:val="18"/>
              </w:rPr>
              <w:t>Qurany</w:t>
            </w:r>
            <w:proofErr w:type="spellEnd"/>
            <w:r w:rsidRPr="00CB4886">
              <w:rPr>
                <w:rFonts w:ascii="Times New Roman" w:eastAsia="Times New Roman" w:hAnsi="Times New Roman"/>
                <w:color w:val="000000"/>
                <w:sz w:val="18"/>
              </w:rPr>
              <w:t xml:space="preserve"> does not need community, because the application can guide you and give you a lot of Information’s about </w:t>
            </w:r>
            <w:proofErr w:type="spellStart"/>
            <w:r w:rsidRPr="00CB4886">
              <w:rPr>
                <w:rFonts w:ascii="Times New Roman" w:eastAsia="Times New Roman" w:hAnsi="Times New Roman"/>
                <w:color w:val="000000"/>
                <w:sz w:val="18"/>
              </w:rPr>
              <w:t>tajweed</w:t>
            </w:r>
            <w:proofErr w:type="spellEnd"/>
            <w:r w:rsidRPr="00CB4886">
              <w:rPr>
                <w:rFonts w:ascii="Times New Roman" w:eastAsia="Times New Roman" w:hAnsi="Times New Roman"/>
                <w:color w:val="000000"/>
                <w:sz w:val="18"/>
              </w:rPr>
              <w:t xml:space="preserve"> and </w:t>
            </w:r>
            <w:proofErr w:type="spellStart"/>
            <w:proofErr w:type="gramStart"/>
            <w:r w:rsidRPr="00CB4886">
              <w:rPr>
                <w:rFonts w:ascii="Times New Roman" w:eastAsia="Times New Roman" w:hAnsi="Times New Roman"/>
                <w:color w:val="000000"/>
                <w:sz w:val="18"/>
              </w:rPr>
              <w:t>qra'at</w:t>
            </w:r>
            <w:proofErr w:type="spellEnd"/>
            <w:r w:rsidRPr="00CB4886">
              <w:rPr>
                <w:rFonts w:ascii="Times New Roman" w:eastAsia="Times New Roman" w:hAnsi="Times New Roman"/>
                <w:color w:val="000000"/>
                <w:sz w:val="18"/>
              </w:rPr>
              <w:t xml:space="preserve"> .</w:t>
            </w:r>
            <w:proofErr w:type="gramEnd"/>
          </w:p>
        </w:tc>
      </w:tr>
    </w:tbl>
    <w:p w14:paraId="54A5AAF2" w14:textId="77777777" w:rsidR="00A87FC9" w:rsidRDefault="00A87FC9"/>
    <w:p w14:paraId="729BEE23" w14:textId="77777777" w:rsidR="00A87FC9" w:rsidRDefault="00000000">
      <w:pPr>
        <w:spacing w:after="120" w:line="360" w:lineRule="auto"/>
        <w:jc w:val="both"/>
        <w:rPr>
          <w:rFonts w:ascii="Times New Roman" w:eastAsia="Times New Roman" w:hAnsi="Times New Roman"/>
          <w:i/>
          <w:color w:val="000000"/>
          <w:sz w:val="24"/>
          <w:rtl/>
        </w:rPr>
      </w:pPr>
      <w:r>
        <w:rPr>
          <w:rFonts w:ascii="Times New Roman" w:eastAsia="Times New Roman" w:hAnsi="Times New Roman"/>
          <w:i/>
          <w:color w:val="000000"/>
          <w:sz w:val="24"/>
        </w:rPr>
        <w:t>The philosophical foundation of Qurany is that advanced AI-driven recitation feedback is a right, not a premium feature. By removing financial barriers and providing a comprehensive, feature-rich experience to all users, Qurany aims to serve as a public-good tool that supports the global Muslim community's engagement with the Quran.</w:t>
      </w:r>
    </w:p>
    <w:p w14:paraId="52157C2B" w14:textId="77777777" w:rsidR="006260FC" w:rsidRDefault="006260FC">
      <w:pPr>
        <w:spacing w:after="120" w:line="360" w:lineRule="auto"/>
        <w:jc w:val="both"/>
        <w:rPr>
          <w:rFonts w:ascii="Times New Roman" w:eastAsia="Times New Roman" w:hAnsi="Times New Roman"/>
          <w:i/>
          <w:color w:val="000000"/>
          <w:sz w:val="24"/>
          <w:rtl/>
        </w:rPr>
      </w:pPr>
    </w:p>
    <w:p w14:paraId="2373471C" w14:textId="77777777" w:rsidR="006260FC" w:rsidRDefault="006260FC">
      <w:pPr>
        <w:spacing w:after="120" w:line="360" w:lineRule="auto"/>
        <w:jc w:val="both"/>
        <w:rPr>
          <w:rFonts w:ascii="Times New Roman" w:eastAsia="Times New Roman" w:hAnsi="Times New Roman"/>
          <w:i/>
          <w:color w:val="000000"/>
          <w:sz w:val="24"/>
          <w:rtl/>
        </w:rPr>
      </w:pPr>
    </w:p>
    <w:p w14:paraId="5C4BA0F1" w14:textId="77777777" w:rsidR="006260FC" w:rsidRDefault="006260FC">
      <w:pPr>
        <w:spacing w:after="120" w:line="360" w:lineRule="auto"/>
        <w:jc w:val="both"/>
      </w:pPr>
    </w:p>
    <w:p w14:paraId="630BA7F4" w14:textId="77777777" w:rsidR="00A87FC9" w:rsidRDefault="00000000">
      <w:pPr>
        <w:spacing w:before="360" w:after="120" w:line="360" w:lineRule="auto"/>
      </w:pPr>
      <w:r>
        <w:rPr>
          <w:rFonts w:ascii="Times New Roman" w:eastAsia="Times New Roman" w:hAnsi="Times New Roman"/>
          <w:b/>
          <w:color w:val="1A3C6E"/>
          <w:sz w:val="32"/>
        </w:rPr>
        <w:t>5. Project Specifications</w:t>
      </w:r>
    </w:p>
    <w:p w14:paraId="51372391" w14:textId="77777777" w:rsidR="00A87FC9" w:rsidRDefault="00000000">
      <w:pPr>
        <w:spacing w:before="240" w:after="120" w:line="360" w:lineRule="auto"/>
      </w:pPr>
      <w:r>
        <w:rPr>
          <w:rFonts w:ascii="Times New Roman" w:eastAsia="Times New Roman" w:hAnsi="Times New Roman"/>
          <w:b/>
          <w:color w:val="1A3C6E"/>
          <w:sz w:val="28"/>
        </w:rPr>
        <w:t>5.1 System Architecture</w:t>
      </w:r>
    </w:p>
    <w:p w14:paraId="4B5C490B" w14:textId="77777777" w:rsidR="00A87FC9" w:rsidRDefault="00000000">
      <w:pPr>
        <w:spacing w:after="120" w:line="360" w:lineRule="auto"/>
        <w:jc w:val="both"/>
      </w:pPr>
      <w:r>
        <w:rPr>
          <w:rFonts w:ascii="Times New Roman" w:eastAsia="Times New Roman" w:hAnsi="Times New Roman"/>
          <w:color w:val="000000"/>
          <w:sz w:val="24"/>
        </w:rPr>
        <w:t>The system architecture of Qurany is organized around two principal processing flows, each designed to operate in real time and provide seamless, low-latency feedback to the user.</w:t>
      </w:r>
    </w:p>
    <w:p w14:paraId="2E6AFCE5" w14:textId="77777777" w:rsidR="00A87FC9" w:rsidRDefault="00000000">
      <w:pPr>
        <w:spacing w:before="240" w:after="120" w:line="360" w:lineRule="auto"/>
      </w:pPr>
      <w:r>
        <w:rPr>
          <w:rFonts w:ascii="Times New Roman" w:eastAsia="Times New Roman" w:hAnsi="Times New Roman"/>
          <w:b/>
          <w:color w:val="1A3C6E"/>
          <w:sz w:val="24"/>
        </w:rPr>
        <w:t>5.1.1 Live Recitation Streaming Flow</w:t>
      </w:r>
    </w:p>
    <w:p w14:paraId="5974A51F" w14:textId="77777777" w:rsidR="00A87FC9" w:rsidRDefault="00000000">
      <w:pPr>
        <w:spacing w:after="120" w:line="360" w:lineRule="auto"/>
        <w:jc w:val="both"/>
      </w:pPr>
      <w:r>
        <w:rPr>
          <w:rFonts w:ascii="Times New Roman" w:eastAsia="Times New Roman" w:hAnsi="Times New Roman"/>
          <w:color w:val="000000"/>
          <w:sz w:val="24"/>
        </w:rPr>
        <w:t>The primary flow processes the user's recitation from audio capture to visual feedback through the following sequential stages:</w:t>
      </w:r>
    </w:p>
    <w:p w14:paraId="6AEF7E7C" w14:textId="77777777" w:rsidR="00A87FC9" w:rsidRDefault="00000000">
      <w:pPr>
        <w:pStyle w:val="ListNumber"/>
        <w:spacing w:before="20" w:after="60" w:line="360" w:lineRule="auto"/>
      </w:pPr>
      <w:r>
        <w:rPr>
          <w:rFonts w:ascii="Times New Roman" w:eastAsia="Times New Roman" w:hAnsi="Times New Roman"/>
          <w:b/>
          <w:color w:val="000000"/>
          <w:sz w:val="24"/>
        </w:rPr>
        <w:t>Audio Chunking:</w:t>
      </w:r>
      <w:r>
        <w:rPr>
          <w:rFonts w:ascii="Times New Roman" w:eastAsia="Times New Roman" w:hAnsi="Times New Roman"/>
          <w:color w:val="000000"/>
          <w:sz w:val="24"/>
        </w:rPr>
        <w:t xml:space="preserve"> The user's voice is captured via the device microphone and segmented into small, overlapping audio chunks (typically 250–500 milliseconds in duration). This chunking strategy ensures continuous processing without waiting for the user to complete a full verse or pause.</w:t>
      </w:r>
    </w:p>
    <w:p w14:paraId="00D44E4A" w14:textId="77777777" w:rsidR="00A87FC9" w:rsidRDefault="00000000">
      <w:pPr>
        <w:pStyle w:val="ListNumber"/>
        <w:spacing w:before="20" w:after="60" w:line="360" w:lineRule="auto"/>
      </w:pPr>
      <w:r>
        <w:rPr>
          <w:rFonts w:ascii="Times New Roman" w:eastAsia="Times New Roman" w:hAnsi="Times New Roman"/>
          <w:b/>
          <w:color w:val="000000"/>
          <w:sz w:val="24"/>
        </w:rPr>
        <w:t>Preprocessing:</w:t>
      </w:r>
      <w:r>
        <w:rPr>
          <w:rFonts w:ascii="Times New Roman" w:eastAsia="Times New Roman" w:hAnsi="Times New Roman"/>
          <w:color w:val="000000"/>
          <w:sz w:val="24"/>
        </w:rPr>
        <w:t xml:space="preserve"> Each audio chunk undergoes preprocessing, including noise reduction, normalization, and silence detection. Silent segments are filtered to avoid unnecessary processing, while active speech segments are prepared for transcription.</w:t>
      </w:r>
    </w:p>
    <w:p w14:paraId="6BCC2E71" w14:textId="77777777" w:rsidR="00A87FC9" w:rsidRDefault="00000000">
      <w:pPr>
        <w:pStyle w:val="ListNumber"/>
        <w:spacing w:before="20" w:after="60" w:line="360" w:lineRule="auto"/>
      </w:pPr>
      <w:r>
        <w:rPr>
          <w:rFonts w:ascii="Times New Roman" w:eastAsia="Times New Roman" w:hAnsi="Times New Roman"/>
          <w:b/>
          <w:color w:val="000000"/>
          <w:sz w:val="24"/>
        </w:rPr>
        <w:t>Streaming Speech-to-Text (STT):</w:t>
      </w:r>
      <w:r>
        <w:rPr>
          <w:rFonts w:ascii="Times New Roman" w:eastAsia="Times New Roman" w:hAnsi="Times New Roman"/>
          <w:color w:val="000000"/>
          <w:sz w:val="24"/>
        </w:rPr>
        <w:t xml:space="preserve"> The preprocessed audio chunks are transmitted to the speech-to-text engine, which operates in streaming mode. Rather than waiting for a complete utterance, the STT engine produces incremental (partial) transcription results as audio data arrives, enabling near-instantaneous text output.</w:t>
      </w:r>
    </w:p>
    <w:p w14:paraId="131EA2C9" w14:textId="77777777" w:rsidR="00A87FC9" w:rsidRDefault="00000000">
      <w:pPr>
        <w:pStyle w:val="ListNumber"/>
        <w:spacing w:before="20" w:after="60" w:line="360" w:lineRule="auto"/>
      </w:pPr>
      <w:r>
        <w:rPr>
          <w:rFonts w:ascii="Times New Roman" w:eastAsia="Times New Roman" w:hAnsi="Times New Roman"/>
          <w:b/>
          <w:color w:val="000000"/>
          <w:sz w:val="24"/>
        </w:rPr>
        <w:t>Text Alignment:</w:t>
      </w:r>
      <w:r>
        <w:rPr>
          <w:rFonts w:ascii="Times New Roman" w:eastAsia="Times New Roman" w:hAnsi="Times New Roman"/>
          <w:color w:val="000000"/>
          <w:sz w:val="24"/>
        </w:rPr>
        <w:t xml:space="preserve"> The incrementally transcribed text is aligned against the canonical Quranic text using a text alignment module. This module employs sequence matching algorithms to determine the most probable verse and position within the Quran that corresponds to the transcribed text. The alignment accounts for partial matches, diacritical variations, and common recitation patterns.</w:t>
      </w:r>
    </w:p>
    <w:p w14:paraId="6DCDE076" w14:textId="06810074" w:rsidR="006260FC" w:rsidRDefault="00000000" w:rsidP="006260FC">
      <w:pPr>
        <w:pStyle w:val="ListNumber"/>
        <w:spacing w:before="20" w:after="60" w:line="360" w:lineRule="auto"/>
      </w:pPr>
      <w:r>
        <w:rPr>
          <w:rFonts w:ascii="Times New Roman" w:eastAsia="Times New Roman" w:hAnsi="Times New Roman"/>
          <w:b/>
          <w:color w:val="000000"/>
          <w:sz w:val="24"/>
        </w:rPr>
        <w:t>Live Validation:</w:t>
      </w:r>
      <w:r>
        <w:rPr>
          <w:rFonts w:ascii="Times New Roman" w:eastAsia="Times New Roman" w:hAnsi="Times New Roman"/>
          <w:color w:val="000000"/>
          <w:sz w:val="24"/>
        </w:rPr>
        <w:t xml:space="preserve"> The aligned text is compared word-by-word against the reference Quranic text. The validation engine identifies discrepancies and classifies errors (e.g., word substitution, omission, addition, or mispronunciation). The results are rendered to the user interface in real time, with correct words highlighted in one color and errors in another.</w:t>
      </w:r>
    </w:p>
    <w:p w14:paraId="540B4F9A" w14:textId="77777777" w:rsidR="00A87FC9" w:rsidRDefault="00000000">
      <w:pPr>
        <w:spacing w:before="240" w:after="120" w:line="360" w:lineRule="auto"/>
      </w:pPr>
      <w:r>
        <w:rPr>
          <w:rFonts w:ascii="Times New Roman" w:eastAsia="Times New Roman" w:hAnsi="Times New Roman"/>
          <w:b/>
          <w:color w:val="1A3C6E"/>
          <w:sz w:val="24"/>
        </w:rPr>
        <w:t>5.1.2 Error Handling and Correction Flow</w:t>
      </w:r>
    </w:p>
    <w:p w14:paraId="50F99A57" w14:textId="77777777" w:rsidR="00A87FC9" w:rsidRDefault="00000000">
      <w:pPr>
        <w:spacing w:after="120" w:line="360" w:lineRule="auto"/>
        <w:jc w:val="both"/>
      </w:pPr>
      <w:r>
        <w:rPr>
          <w:rFonts w:ascii="Times New Roman" w:eastAsia="Times New Roman" w:hAnsi="Times New Roman"/>
          <w:color w:val="000000"/>
          <w:sz w:val="24"/>
        </w:rPr>
        <w:t>When the validation engine detects an error, the system activates the error handling and correction flow:</w:t>
      </w:r>
    </w:p>
    <w:p w14:paraId="12A2DBD1" w14:textId="77777777" w:rsidR="00A87FC9" w:rsidRDefault="00000000">
      <w:pPr>
        <w:pStyle w:val="ListNumber"/>
        <w:spacing w:before="20" w:after="60" w:line="360" w:lineRule="auto"/>
      </w:pPr>
      <w:r>
        <w:rPr>
          <w:rFonts w:ascii="Times New Roman" w:eastAsia="Times New Roman" w:hAnsi="Times New Roman"/>
          <w:b/>
          <w:color w:val="000000"/>
          <w:sz w:val="24"/>
        </w:rPr>
        <w:t>Text Update vs. Progress Freeze:</w:t>
      </w:r>
      <w:r>
        <w:rPr>
          <w:rFonts w:ascii="Times New Roman" w:eastAsia="Times New Roman" w:hAnsi="Times New Roman"/>
          <w:color w:val="000000"/>
          <w:sz w:val="24"/>
        </w:rPr>
        <w:t xml:space="preserve"> Upon detecting a discrepancy, the system determines whether the error is transient (caused by the STT engine's incremental output, which may self-correct in subsequent chunks) </w:t>
      </w:r>
      <w:r>
        <w:rPr>
          <w:rFonts w:ascii="Times New Roman" w:eastAsia="Times New Roman" w:hAnsi="Times New Roman"/>
          <w:color w:val="000000"/>
          <w:sz w:val="24"/>
        </w:rPr>
        <w:lastRenderedPageBreak/>
        <w:t>or persistent. Transient errors trigger a text update — the displayed transcription is revised as more accurate data arrives. Persistent errors trigger a progress freeze, halting the advancement of the recitation position indicator.</w:t>
      </w:r>
    </w:p>
    <w:p w14:paraId="0CD79D19" w14:textId="77777777" w:rsidR="00A87FC9" w:rsidRDefault="00000000">
      <w:pPr>
        <w:pStyle w:val="ListNumber"/>
        <w:spacing w:before="20" w:after="60" w:line="360" w:lineRule="auto"/>
      </w:pPr>
      <w:r>
        <w:rPr>
          <w:rFonts w:ascii="Times New Roman" w:eastAsia="Times New Roman" w:hAnsi="Times New Roman"/>
          <w:b/>
          <w:color w:val="000000"/>
          <w:sz w:val="24"/>
        </w:rPr>
        <w:t>Timer Activation:</w:t>
      </w:r>
      <w:r>
        <w:rPr>
          <w:rFonts w:ascii="Times New Roman" w:eastAsia="Times New Roman" w:hAnsi="Times New Roman"/>
          <w:color w:val="000000"/>
          <w:sz w:val="24"/>
        </w:rPr>
        <w:t xml:space="preserve"> When progress is frozen due to a persistent error, a configurable timer is initiated. This timer provides the user with a defined window to self-correct by re-reciting the problematic segment. Visual and/or auditory cues inform the user of the error and the remaining correction time.</w:t>
      </w:r>
    </w:p>
    <w:p w14:paraId="46B27617" w14:textId="77777777" w:rsidR="00A87FC9" w:rsidRDefault="00000000">
      <w:pPr>
        <w:pStyle w:val="ListNumber"/>
        <w:spacing w:before="20" w:after="60" w:line="360" w:lineRule="auto"/>
      </w:pPr>
      <w:r>
        <w:rPr>
          <w:rFonts w:ascii="Times New Roman" w:eastAsia="Times New Roman" w:hAnsi="Times New Roman"/>
          <w:b/>
          <w:color w:val="000000"/>
          <w:sz w:val="24"/>
        </w:rPr>
        <w:t>Resumption:</w:t>
      </w:r>
      <w:r>
        <w:rPr>
          <w:rFonts w:ascii="Times New Roman" w:eastAsia="Times New Roman" w:hAnsi="Times New Roman"/>
          <w:color w:val="000000"/>
          <w:sz w:val="24"/>
        </w:rPr>
        <w:t xml:space="preserve"> If the user successfully re-recites the segment within the allotted time, the system validates the correction, updates the display, and resumes normal forward progress. If the timer expires without successful correction, the system logs the error, optionally provides the correct recitation as a reference, and allows the user to proceed.</w:t>
      </w:r>
    </w:p>
    <w:p w14:paraId="47691810" w14:textId="77777777" w:rsidR="00A87FC9" w:rsidRDefault="00000000">
      <w:pPr>
        <w:spacing w:before="120" w:after="120" w:line="360" w:lineRule="auto"/>
        <w:jc w:val="both"/>
      </w:pPr>
      <w:r>
        <w:rPr>
          <w:rFonts w:ascii="Times New Roman" w:eastAsia="Times New Roman" w:hAnsi="Times New Roman"/>
          <w:color w:val="000000"/>
          <w:sz w:val="24"/>
        </w:rPr>
        <w:t>This dual-flow architecture ensures that the system is both responsive and forgiving, accommodating the natural variability of human recitation while maintaining rigorous accuracy standards.</w:t>
      </w:r>
    </w:p>
    <w:p w14:paraId="25CCF122" w14:textId="77777777" w:rsidR="00A87FC9" w:rsidRDefault="00000000">
      <w:pPr>
        <w:spacing w:before="240" w:after="120" w:line="360" w:lineRule="auto"/>
      </w:pPr>
      <w:r>
        <w:rPr>
          <w:rFonts w:ascii="Times New Roman" w:eastAsia="Times New Roman" w:hAnsi="Times New Roman"/>
          <w:b/>
          <w:color w:val="1A3C6E"/>
          <w:sz w:val="28"/>
        </w:rPr>
        <w:t>5.2 Stakeholders</w:t>
      </w:r>
    </w:p>
    <w:tbl>
      <w:tblPr>
        <w:tblStyle w:val="TableGrid"/>
        <w:tblW w:w="0" w:type="auto"/>
        <w:jc w:val="center"/>
        <w:tblLook w:val="04A0" w:firstRow="1" w:lastRow="0" w:firstColumn="1" w:lastColumn="0" w:noHBand="0" w:noVBand="1"/>
      </w:tblPr>
      <w:tblGrid>
        <w:gridCol w:w="1984"/>
        <w:gridCol w:w="1984"/>
        <w:gridCol w:w="4819"/>
      </w:tblGrid>
      <w:tr w:rsidR="00A87FC9" w14:paraId="24057DF0" w14:textId="77777777">
        <w:trPr>
          <w:jc w:val="center"/>
        </w:trPr>
        <w:tc>
          <w:tcPr>
            <w:tcW w:w="1984" w:type="dxa"/>
            <w:shd w:val="clear" w:color="auto" w:fill="1A3C6E"/>
          </w:tcPr>
          <w:p w14:paraId="424B7E97" w14:textId="77777777" w:rsidR="00A87FC9" w:rsidRDefault="00000000">
            <w:pPr>
              <w:jc w:val="center"/>
            </w:pPr>
            <w:r>
              <w:rPr>
                <w:rFonts w:ascii="Times New Roman" w:eastAsia="Times New Roman" w:hAnsi="Times New Roman"/>
                <w:b/>
                <w:color w:val="FFFFFF"/>
                <w:sz w:val="20"/>
              </w:rPr>
              <w:t>Stakeholder</w:t>
            </w:r>
          </w:p>
        </w:tc>
        <w:tc>
          <w:tcPr>
            <w:tcW w:w="1984" w:type="dxa"/>
            <w:shd w:val="clear" w:color="auto" w:fill="1A3C6E"/>
          </w:tcPr>
          <w:p w14:paraId="65444D81" w14:textId="77777777" w:rsidR="00A87FC9" w:rsidRDefault="00000000">
            <w:pPr>
              <w:jc w:val="center"/>
            </w:pPr>
            <w:r>
              <w:rPr>
                <w:rFonts w:ascii="Times New Roman" w:eastAsia="Times New Roman" w:hAnsi="Times New Roman"/>
                <w:b/>
                <w:color w:val="FFFFFF"/>
                <w:sz w:val="20"/>
              </w:rPr>
              <w:t>Role</w:t>
            </w:r>
          </w:p>
        </w:tc>
        <w:tc>
          <w:tcPr>
            <w:tcW w:w="4819" w:type="dxa"/>
            <w:shd w:val="clear" w:color="auto" w:fill="1A3C6E"/>
          </w:tcPr>
          <w:p w14:paraId="085E483A" w14:textId="77777777" w:rsidR="00A87FC9" w:rsidRDefault="00000000">
            <w:pPr>
              <w:jc w:val="center"/>
            </w:pPr>
            <w:r>
              <w:rPr>
                <w:rFonts w:ascii="Times New Roman" w:eastAsia="Times New Roman" w:hAnsi="Times New Roman"/>
                <w:b/>
                <w:color w:val="FFFFFF"/>
                <w:sz w:val="20"/>
              </w:rPr>
              <w:t>Interest</w:t>
            </w:r>
          </w:p>
        </w:tc>
      </w:tr>
      <w:tr w:rsidR="00A87FC9" w14:paraId="2F646B0B" w14:textId="77777777">
        <w:trPr>
          <w:jc w:val="center"/>
        </w:trPr>
        <w:tc>
          <w:tcPr>
            <w:tcW w:w="1984" w:type="dxa"/>
          </w:tcPr>
          <w:p w14:paraId="01BD21C1" w14:textId="77777777" w:rsidR="00A87FC9" w:rsidRDefault="00000000">
            <w:r>
              <w:rPr>
                <w:rFonts w:ascii="Times New Roman" w:eastAsia="Times New Roman" w:hAnsi="Times New Roman"/>
                <w:color w:val="000000"/>
                <w:sz w:val="18"/>
              </w:rPr>
              <w:t>Dr. Fatma Omara</w:t>
            </w:r>
          </w:p>
        </w:tc>
        <w:tc>
          <w:tcPr>
            <w:tcW w:w="1984" w:type="dxa"/>
          </w:tcPr>
          <w:p w14:paraId="4FC49A1E" w14:textId="77777777" w:rsidR="00A87FC9" w:rsidRDefault="00000000">
            <w:r>
              <w:rPr>
                <w:rFonts w:ascii="Times New Roman" w:eastAsia="Times New Roman" w:hAnsi="Times New Roman"/>
                <w:color w:val="000000"/>
                <w:sz w:val="18"/>
              </w:rPr>
              <w:t>Project Advisor</w:t>
            </w:r>
          </w:p>
        </w:tc>
        <w:tc>
          <w:tcPr>
            <w:tcW w:w="4819" w:type="dxa"/>
          </w:tcPr>
          <w:p w14:paraId="445942CC" w14:textId="77777777" w:rsidR="00A87FC9" w:rsidRDefault="00000000">
            <w:r>
              <w:rPr>
                <w:rFonts w:ascii="Times New Roman" w:eastAsia="Times New Roman" w:hAnsi="Times New Roman"/>
                <w:color w:val="000000"/>
                <w:sz w:val="18"/>
              </w:rPr>
              <w:t>Academic supervision, technical guidance, and quality assurance of the project deliverables.</w:t>
            </w:r>
          </w:p>
        </w:tc>
      </w:tr>
      <w:tr w:rsidR="00A87FC9" w14:paraId="78E9842C" w14:textId="77777777">
        <w:trPr>
          <w:jc w:val="center"/>
        </w:trPr>
        <w:tc>
          <w:tcPr>
            <w:tcW w:w="1984" w:type="dxa"/>
            <w:shd w:val="clear" w:color="auto" w:fill="E8EDF3"/>
          </w:tcPr>
          <w:p w14:paraId="3A6B6428" w14:textId="77777777" w:rsidR="00A87FC9" w:rsidRDefault="00000000">
            <w:r>
              <w:rPr>
                <w:rFonts w:ascii="Times New Roman" w:eastAsia="Times New Roman" w:hAnsi="Times New Roman"/>
                <w:color w:val="000000"/>
                <w:sz w:val="18"/>
              </w:rPr>
              <w:t>Student Development Team</w:t>
            </w:r>
          </w:p>
        </w:tc>
        <w:tc>
          <w:tcPr>
            <w:tcW w:w="1984" w:type="dxa"/>
            <w:shd w:val="clear" w:color="auto" w:fill="E8EDF3"/>
          </w:tcPr>
          <w:p w14:paraId="44EE203B" w14:textId="77777777" w:rsidR="00A87FC9" w:rsidRDefault="00000000">
            <w:r>
              <w:rPr>
                <w:rFonts w:ascii="Times New Roman" w:eastAsia="Times New Roman" w:hAnsi="Times New Roman"/>
                <w:color w:val="000000"/>
                <w:sz w:val="18"/>
              </w:rPr>
              <w:t>Developers &amp; Researchers</w:t>
            </w:r>
          </w:p>
        </w:tc>
        <w:tc>
          <w:tcPr>
            <w:tcW w:w="4819" w:type="dxa"/>
            <w:shd w:val="clear" w:color="auto" w:fill="E8EDF3"/>
          </w:tcPr>
          <w:p w14:paraId="7E575F22" w14:textId="77777777" w:rsidR="00A87FC9" w:rsidRDefault="00000000">
            <w:r>
              <w:rPr>
                <w:rFonts w:ascii="Times New Roman" w:eastAsia="Times New Roman" w:hAnsi="Times New Roman"/>
                <w:color w:val="000000"/>
                <w:sz w:val="18"/>
              </w:rPr>
              <w:t>Design, implementation, testing, and documentation of the Qurany application.</w:t>
            </w:r>
          </w:p>
        </w:tc>
      </w:tr>
      <w:tr w:rsidR="00A87FC9" w14:paraId="3AEEAE98" w14:textId="77777777">
        <w:trPr>
          <w:jc w:val="center"/>
        </w:trPr>
        <w:tc>
          <w:tcPr>
            <w:tcW w:w="1984" w:type="dxa"/>
          </w:tcPr>
          <w:p w14:paraId="318090AF" w14:textId="77777777" w:rsidR="00A87FC9" w:rsidRDefault="00000000">
            <w:r>
              <w:rPr>
                <w:rFonts w:ascii="Times New Roman" w:eastAsia="Times New Roman" w:hAnsi="Times New Roman"/>
                <w:color w:val="000000"/>
                <w:sz w:val="18"/>
              </w:rPr>
              <w:t>MCIT</w:t>
            </w:r>
          </w:p>
        </w:tc>
        <w:tc>
          <w:tcPr>
            <w:tcW w:w="1984" w:type="dxa"/>
          </w:tcPr>
          <w:p w14:paraId="2C3B576D" w14:textId="77777777" w:rsidR="00A87FC9" w:rsidRDefault="00000000">
            <w:r>
              <w:rPr>
                <w:rFonts w:ascii="Times New Roman" w:eastAsia="Times New Roman" w:hAnsi="Times New Roman"/>
                <w:color w:val="000000"/>
                <w:sz w:val="18"/>
              </w:rPr>
              <w:t>Institutional Sponsor</w:t>
            </w:r>
          </w:p>
        </w:tc>
        <w:tc>
          <w:tcPr>
            <w:tcW w:w="4819" w:type="dxa"/>
          </w:tcPr>
          <w:p w14:paraId="7B95BFDE" w14:textId="77777777" w:rsidR="00A87FC9" w:rsidRDefault="00000000">
            <w:r>
              <w:rPr>
                <w:rFonts w:ascii="Times New Roman" w:eastAsia="Times New Roman" w:hAnsi="Times New Roman"/>
                <w:color w:val="000000"/>
                <w:sz w:val="18"/>
              </w:rPr>
              <w:t>Supporting national digital transformation initiatives and development of AI-powered educational tools.</w:t>
            </w:r>
          </w:p>
        </w:tc>
      </w:tr>
      <w:tr w:rsidR="00A87FC9" w14:paraId="72CC1515" w14:textId="77777777">
        <w:trPr>
          <w:jc w:val="center"/>
        </w:trPr>
        <w:tc>
          <w:tcPr>
            <w:tcW w:w="1984" w:type="dxa"/>
            <w:shd w:val="clear" w:color="auto" w:fill="E8EDF3"/>
          </w:tcPr>
          <w:p w14:paraId="71ACDC4D" w14:textId="77777777" w:rsidR="00A87FC9" w:rsidRDefault="00000000">
            <w:r>
              <w:rPr>
                <w:rFonts w:ascii="Times New Roman" w:eastAsia="Times New Roman" w:hAnsi="Times New Roman"/>
                <w:color w:val="000000"/>
                <w:sz w:val="18"/>
              </w:rPr>
              <w:t>Ministry of Awqaf</w:t>
            </w:r>
          </w:p>
        </w:tc>
        <w:tc>
          <w:tcPr>
            <w:tcW w:w="1984" w:type="dxa"/>
            <w:shd w:val="clear" w:color="auto" w:fill="E8EDF3"/>
          </w:tcPr>
          <w:p w14:paraId="0F8C6312" w14:textId="77777777" w:rsidR="00A87FC9" w:rsidRDefault="00000000">
            <w:r>
              <w:rPr>
                <w:rFonts w:ascii="Times New Roman" w:eastAsia="Times New Roman" w:hAnsi="Times New Roman"/>
                <w:color w:val="000000"/>
                <w:sz w:val="18"/>
              </w:rPr>
              <w:t>Domain Authority</w:t>
            </w:r>
          </w:p>
        </w:tc>
        <w:tc>
          <w:tcPr>
            <w:tcW w:w="4819" w:type="dxa"/>
            <w:shd w:val="clear" w:color="auto" w:fill="E8EDF3"/>
          </w:tcPr>
          <w:p w14:paraId="17C16F00" w14:textId="77777777" w:rsidR="00A87FC9" w:rsidRDefault="00000000">
            <w:r>
              <w:rPr>
                <w:rFonts w:ascii="Times New Roman" w:eastAsia="Times New Roman" w:hAnsi="Times New Roman"/>
                <w:color w:val="000000"/>
                <w:sz w:val="18"/>
              </w:rPr>
              <w:t>Potential adoption within government-administered Quran memorization programs and centers.</w:t>
            </w:r>
          </w:p>
        </w:tc>
      </w:tr>
      <w:tr w:rsidR="00A87FC9" w14:paraId="668B2524" w14:textId="77777777">
        <w:trPr>
          <w:jc w:val="center"/>
        </w:trPr>
        <w:tc>
          <w:tcPr>
            <w:tcW w:w="1984" w:type="dxa"/>
          </w:tcPr>
          <w:p w14:paraId="1A51CEC7" w14:textId="77777777" w:rsidR="00A87FC9" w:rsidRDefault="00000000">
            <w:r>
              <w:rPr>
                <w:rFonts w:ascii="Times New Roman" w:eastAsia="Times New Roman" w:hAnsi="Times New Roman"/>
                <w:color w:val="000000"/>
                <w:sz w:val="18"/>
              </w:rPr>
              <w:t>Al-Azhar Al-Sharif</w:t>
            </w:r>
          </w:p>
        </w:tc>
        <w:tc>
          <w:tcPr>
            <w:tcW w:w="1984" w:type="dxa"/>
          </w:tcPr>
          <w:p w14:paraId="4F765D6B" w14:textId="77777777" w:rsidR="00A87FC9" w:rsidRDefault="00000000">
            <w:r>
              <w:rPr>
                <w:rFonts w:ascii="Times New Roman" w:eastAsia="Times New Roman" w:hAnsi="Times New Roman"/>
                <w:color w:val="000000"/>
                <w:sz w:val="18"/>
              </w:rPr>
              <w:t>Religious &amp; Educational Authority</w:t>
            </w:r>
          </w:p>
        </w:tc>
        <w:tc>
          <w:tcPr>
            <w:tcW w:w="4819" w:type="dxa"/>
          </w:tcPr>
          <w:p w14:paraId="0AEAA366" w14:textId="77777777" w:rsidR="00A87FC9" w:rsidRDefault="00000000">
            <w:r>
              <w:rPr>
                <w:rFonts w:ascii="Times New Roman" w:eastAsia="Times New Roman" w:hAnsi="Times New Roman"/>
                <w:color w:val="000000"/>
                <w:sz w:val="18"/>
              </w:rPr>
              <w:t>Validation of accuracy and suitability for Islamic educational contexts; potential curricular integration.</w:t>
            </w:r>
          </w:p>
        </w:tc>
      </w:tr>
      <w:tr w:rsidR="00A87FC9" w14:paraId="5613A8E0" w14:textId="77777777">
        <w:trPr>
          <w:jc w:val="center"/>
        </w:trPr>
        <w:tc>
          <w:tcPr>
            <w:tcW w:w="1984" w:type="dxa"/>
            <w:shd w:val="clear" w:color="auto" w:fill="E8EDF3"/>
          </w:tcPr>
          <w:p w14:paraId="031CD2EA" w14:textId="77777777" w:rsidR="00A87FC9" w:rsidRDefault="00000000">
            <w:r>
              <w:rPr>
                <w:rFonts w:ascii="Times New Roman" w:eastAsia="Times New Roman" w:hAnsi="Times New Roman"/>
                <w:color w:val="000000"/>
                <w:sz w:val="18"/>
              </w:rPr>
              <w:t>Islamic Education Institutions</w:t>
            </w:r>
          </w:p>
        </w:tc>
        <w:tc>
          <w:tcPr>
            <w:tcW w:w="1984" w:type="dxa"/>
            <w:shd w:val="clear" w:color="auto" w:fill="E8EDF3"/>
          </w:tcPr>
          <w:p w14:paraId="03D3FFA7" w14:textId="77777777" w:rsidR="00A87FC9" w:rsidRDefault="00000000">
            <w:r>
              <w:rPr>
                <w:rFonts w:ascii="Times New Roman" w:eastAsia="Times New Roman" w:hAnsi="Times New Roman"/>
                <w:color w:val="000000"/>
                <w:sz w:val="18"/>
              </w:rPr>
              <w:t>Institutional Users</w:t>
            </w:r>
          </w:p>
        </w:tc>
        <w:tc>
          <w:tcPr>
            <w:tcW w:w="4819" w:type="dxa"/>
            <w:shd w:val="clear" w:color="auto" w:fill="E8EDF3"/>
          </w:tcPr>
          <w:p w14:paraId="77035653" w14:textId="77777777" w:rsidR="00A87FC9" w:rsidRDefault="00000000">
            <w:r>
              <w:rPr>
                <w:rFonts w:ascii="Times New Roman" w:eastAsia="Times New Roman" w:hAnsi="Times New Roman"/>
                <w:color w:val="000000"/>
                <w:sz w:val="18"/>
              </w:rPr>
              <w:t>Adoption of Qurany as a supplementary teaching and practice tool in Quran schools.</w:t>
            </w:r>
          </w:p>
        </w:tc>
      </w:tr>
      <w:tr w:rsidR="00A87FC9" w14:paraId="2316C177" w14:textId="77777777">
        <w:trPr>
          <w:jc w:val="center"/>
        </w:trPr>
        <w:tc>
          <w:tcPr>
            <w:tcW w:w="1984" w:type="dxa"/>
          </w:tcPr>
          <w:p w14:paraId="4B42784F" w14:textId="49F147E6" w:rsidR="00A87FC9" w:rsidRDefault="00000000">
            <w:r>
              <w:rPr>
                <w:rFonts w:ascii="Times New Roman" w:eastAsia="Times New Roman" w:hAnsi="Times New Roman"/>
                <w:color w:val="000000"/>
                <w:sz w:val="18"/>
              </w:rPr>
              <w:t xml:space="preserve">End-Users: </w:t>
            </w:r>
            <w:r w:rsidR="00B90F44">
              <w:rPr>
                <w:rFonts w:ascii="Times New Roman" w:eastAsia="Times New Roman" w:hAnsi="Times New Roman"/>
                <w:color w:val="000000"/>
                <w:sz w:val="18"/>
              </w:rPr>
              <w:t>All general Muslims</w:t>
            </w:r>
          </w:p>
        </w:tc>
        <w:tc>
          <w:tcPr>
            <w:tcW w:w="1984" w:type="dxa"/>
          </w:tcPr>
          <w:p w14:paraId="500E4DDC" w14:textId="77777777" w:rsidR="00A87FC9" w:rsidRDefault="00000000">
            <w:r>
              <w:rPr>
                <w:rFonts w:ascii="Times New Roman" w:eastAsia="Times New Roman" w:hAnsi="Times New Roman"/>
                <w:color w:val="000000"/>
                <w:sz w:val="18"/>
              </w:rPr>
              <w:t>Primary Users</w:t>
            </w:r>
          </w:p>
        </w:tc>
        <w:tc>
          <w:tcPr>
            <w:tcW w:w="4819" w:type="dxa"/>
          </w:tcPr>
          <w:p w14:paraId="4FCDBE9F" w14:textId="36F5BD3C" w:rsidR="00A87FC9" w:rsidRDefault="00000000">
            <w:r>
              <w:rPr>
                <w:rFonts w:ascii="Times New Roman" w:eastAsia="Times New Roman" w:hAnsi="Times New Roman"/>
                <w:color w:val="000000"/>
                <w:sz w:val="18"/>
              </w:rPr>
              <w:t>Utilizing the application for daily recitation practice, memorization review, and self-</w:t>
            </w:r>
            <w:proofErr w:type="gramStart"/>
            <w:r>
              <w:rPr>
                <w:rFonts w:ascii="Times New Roman" w:eastAsia="Times New Roman" w:hAnsi="Times New Roman"/>
                <w:color w:val="000000"/>
                <w:sz w:val="18"/>
              </w:rPr>
              <w:t>assessment</w:t>
            </w:r>
            <w:r w:rsidR="00B90F44">
              <w:rPr>
                <w:rFonts w:ascii="Times New Roman" w:eastAsia="Times New Roman" w:hAnsi="Times New Roman"/>
                <w:color w:val="000000"/>
                <w:sz w:val="18"/>
              </w:rPr>
              <w:t xml:space="preserve"> ,</w:t>
            </w:r>
            <w:proofErr w:type="gramEnd"/>
            <w:r w:rsidR="00B90F44">
              <w:rPr>
                <w:rFonts w:ascii="Times New Roman" w:eastAsia="Times New Roman" w:hAnsi="Times New Roman"/>
                <w:color w:val="000000"/>
                <w:sz w:val="18"/>
              </w:rPr>
              <w:t xml:space="preserve"> Monitoring children's </w:t>
            </w:r>
            <w:proofErr w:type="gramStart"/>
            <w:r w:rsidR="00B90F44">
              <w:rPr>
                <w:rFonts w:ascii="Times New Roman" w:eastAsia="Times New Roman" w:hAnsi="Times New Roman"/>
                <w:color w:val="000000"/>
                <w:sz w:val="18"/>
              </w:rPr>
              <w:t>progress ,supporting</w:t>
            </w:r>
            <w:proofErr w:type="gramEnd"/>
            <w:r w:rsidR="00B90F44">
              <w:rPr>
                <w:rFonts w:ascii="Times New Roman" w:eastAsia="Times New Roman" w:hAnsi="Times New Roman"/>
                <w:color w:val="000000"/>
                <w:sz w:val="18"/>
              </w:rPr>
              <w:t xml:space="preserve"> home-based Quran </w:t>
            </w:r>
            <w:proofErr w:type="gramStart"/>
            <w:r w:rsidR="00B90F44">
              <w:rPr>
                <w:rFonts w:ascii="Times New Roman" w:eastAsia="Times New Roman" w:hAnsi="Times New Roman"/>
                <w:color w:val="000000"/>
                <w:sz w:val="18"/>
              </w:rPr>
              <w:t>learning ,and</w:t>
            </w:r>
            <w:proofErr w:type="gramEnd"/>
            <w:r w:rsidR="00B90F44">
              <w:rPr>
                <w:rFonts w:ascii="Times New Roman" w:eastAsia="Times New Roman" w:hAnsi="Times New Roman"/>
                <w:color w:val="000000"/>
                <w:sz w:val="18"/>
              </w:rPr>
              <w:t xml:space="preserve"> </w:t>
            </w:r>
            <w:proofErr w:type="gramStart"/>
            <w:r w:rsidR="00B90F44">
              <w:rPr>
                <w:rFonts w:ascii="Times New Roman" w:eastAsia="Times New Roman" w:hAnsi="Times New Roman"/>
                <w:color w:val="000000"/>
                <w:sz w:val="18"/>
              </w:rPr>
              <w:t>Using</w:t>
            </w:r>
            <w:proofErr w:type="gramEnd"/>
            <w:r w:rsidR="00B90F44">
              <w:rPr>
                <w:rFonts w:ascii="Times New Roman" w:eastAsia="Times New Roman" w:hAnsi="Times New Roman"/>
                <w:color w:val="000000"/>
                <w:sz w:val="18"/>
              </w:rPr>
              <w:t xml:space="preserve"> the tool as a supplementary aid or recommending it for independent student </w:t>
            </w:r>
            <w:proofErr w:type="gramStart"/>
            <w:r w:rsidR="00B90F44">
              <w:rPr>
                <w:rFonts w:ascii="Times New Roman" w:eastAsia="Times New Roman" w:hAnsi="Times New Roman"/>
                <w:color w:val="000000"/>
                <w:sz w:val="18"/>
              </w:rPr>
              <w:t>practice ,</w:t>
            </w:r>
            <w:proofErr w:type="gramEnd"/>
            <w:r w:rsidR="00B90F44">
              <w:rPr>
                <w:rFonts w:ascii="Times New Roman" w:eastAsia="Times New Roman" w:hAnsi="Times New Roman"/>
                <w:color w:val="000000"/>
                <w:sz w:val="18"/>
              </w:rPr>
              <w:t xml:space="preserve"> </w:t>
            </w:r>
            <w:proofErr w:type="gramStart"/>
            <w:r w:rsidR="00B90F44" w:rsidRPr="00B90F44">
              <w:rPr>
                <w:rFonts w:ascii="Times New Roman" w:eastAsia="Times New Roman" w:hAnsi="Times New Roman"/>
                <w:b/>
                <w:bCs/>
                <w:color w:val="000000"/>
                <w:sz w:val="18"/>
              </w:rPr>
              <w:t>It</w:t>
            </w:r>
            <w:proofErr w:type="gramEnd"/>
            <w:r w:rsidR="00B90F44" w:rsidRPr="00B90F44">
              <w:rPr>
                <w:rFonts w:ascii="Times New Roman" w:eastAsia="Times New Roman" w:hAnsi="Times New Roman"/>
                <w:b/>
                <w:bCs/>
                <w:color w:val="000000"/>
                <w:sz w:val="18"/>
              </w:rPr>
              <w:t xml:space="preserve"> is not only for students or </w:t>
            </w:r>
            <w:proofErr w:type="spellStart"/>
            <w:r w:rsidR="00B90F44" w:rsidRPr="00B90F44">
              <w:rPr>
                <w:rFonts w:ascii="Times New Roman" w:eastAsia="Times New Roman" w:hAnsi="Times New Roman"/>
                <w:b/>
                <w:bCs/>
                <w:color w:val="000000"/>
                <w:sz w:val="18"/>
              </w:rPr>
              <w:t>shiekhs</w:t>
            </w:r>
            <w:proofErr w:type="spellEnd"/>
            <w:r>
              <w:rPr>
                <w:rFonts w:ascii="Times New Roman" w:eastAsia="Times New Roman" w:hAnsi="Times New Roman"/>
                <w:color w:val="000000"/>
                <w:sz w:val="18"/>
              </w:rPr>
              <w:t>.</w:t>
            </w:r>
          </w:p>
        </w:tc>
      </w:tr>
    </w:tbl>
    <w:p w14:paraId="1030F9C6" w14:textId="77777777" w:rsidR="005F648E" w:rsidRDefault="005F648E"/>
    <w:p w14:paraId="0C4FD854" w14:textId="77777777" w:rsidR="00A54DB7" w:rsidRDefault="00A54DB7">
      <w:pPr>
        <w:spacing w:before="240" w:after="120" w:line="360" w:lineRule="auto"/>
        <w:rPr>
          <w:rFonts w:ascii="Times New Roman" w:eastAsia="Times New Roman" w:hAnsi="Times New Roman"/>
          <w:b/>
          <w:color w:val="1A3C6E"/>
          <w:sz w:val="28"/>
        </w:rPr>
      </w:pPr>
    </w:p>
    <w:p w14:paraId="77C8D14E" w14:textId="77777777" w:rsidR="00A54DB7" w:rsidRDefault="00A54DB7">
      <w:pPr>
        <w:spacing w:before="240" w:after="120" w:line="360" w:lineRule="auto"/>
        <w:rPr>
          <w:rFonts w:ascii="Times New Roman" w:eastAsia="Times New Roman" w:hAnsi="Times New Roman"/>
          <w:b/>
          <w:color w:val="1A3C6E"/>
          <w:sz w:val="28"/>
        </w:rPr>
      </w:pPr>
    </w:p>
    <w:p w14:paraId="5C96F8D7" w14:textId="77777777" w:rsidR="00A54DB7" w:rsidRDefault="00A54DB7">
      <w:pPr>
        <w:spacing w:before="240" w:after="120" w:line="360" w:lineRule="auto"/>
        <w:rPr>
          <w:rFonts w:ascii="Times New Roman" w:eastAsia="Times New Roman" w:hAnsi="Times New Roman"/>
          <w:b/>
          <w:color w:val="1A3C6E"/>
          <w:sz w:val="28"/>
        </w:rPr>
      </w:pPr>
    </w:p>
    <w:p w14:paraId="5F9C4233" w14:textId="77777777" w:rsidR="00A54DB7" w:rsidRDefault="00A54DB7">
      <w:pPr>
        <w:spacing w:before="240" w:after="120" w:line="360" w:lineRule="auto"/>
        <w:rPr>
          <w:rFonts w:ascii="Times New Roman" w:eastAsia="Times New Roman" w:hAnsi="Times New Roman"/>
          <w:b/>
          <w:color w:val="1A3C6E"/>
          <w:sz w:val="28"/>
        </w:rPr>
      </w:pPr>
    </w:p>
    <w:p w14:paraId="298AB5BC" w14:textId="77777777" w:rsidR="00A54DB7" w:rsidRDefault="00A54DB7">
      <w:pPr>
        <w:spacing w:before="240" w:after="120" w:line="360" w:lineRule="auto"/>
        <w:rPr>
          <w:rFonts w:ascii="Times New Roman" w:eastAsia="Times New Roman" w:hAnsi="Times New Roman"/>
          <w:b/>
          <w:color w:val="1A3C6E"/>
          <w:sz w:val="28"/>
        </w:rPr>
      </w:pPr>
    </w:p>
    <w:p w14:paraId="5AF97523" w14:textId="08A47E37" w:rsidR="00A87FC9" w:rsidRDefault="00000000">
      <w:pPr>
        <w:spacing w:before="240" w:after="120" w:line="360" w:lineRule="auto"/>
      </w:pPr>
      <w:r>
        <w:rPr>
          <w:rFonts w:ascii="Times New Roman" w:eastAsia="Times New Roman" w:hAnsi="Times New Roman"/>
          <w:b/>
          <w:color w:val="1A3C6E"/>
          <w:sz w:val="28"/>
        </w:rPr>
        <w:lastRenderedPageBreak/>
        <w:t>5.3 Functional Requirements</w:t>
      </w:r>
    </w:p>
    <w:tbl>
      <w:tblPr>
        <w:tblStyle w:val="TableGrid"/>
        <w:tblW w:w="0" w:type="auto"/>
        <w:jc w:val="center"/>
        <w:tblLook w:val="04A0" w:firstRow="1" w:lastRow="0" w:firstColumn="1" w:lastColumn="0" w:noHBand="0" w:noVBand="1"/>
      </w:tblPr>
      <w:tblGrid>
        <w:gridCol w:w="680"/>
        <w:gridCol w:w="1701"/>
        <w:gridCol w:w="5386"/>
        <w:gridCol w:w="1020"/>
      </w:tblGrid>
      <w:tr w:rsidR="00A87FC9" w14:paraId="5DE13777" w14:textId="77777777">
        <w:trPr>
          <w:jc w:val="center"/>
        </w:trPr>
        <w:tc>
          <w:tcPr>
            <w:tcW w:w="680" w:type="dxa"/>
            <w:shd w:val="clear" w:color="auto" w:fill="1A3C6E"/>
          </w:tcPr>
          <w:p w14:paraId="2F0F9A4E" w14:textId="77777777" w:rsidR="00A87FC9" w:rsidRDefault="00000000">
            <w:pPr>
              <w:jc w:val="center"/>
            </w:pPr>
            <w:r>
              <w:rPr>
                <w:rFonts w:ascii="Times New Roman" w:eastAsia="Times New Roman" w:hAnsi="Times New Roman"/>
                <w:b/>
                <w:color w:val="FFFFFF"/>
                <w:sz w:val="20"/>
              </w:rPr>
              <w:t>ID</w:t>
            </w:r>
          </w:p>
        </w:tc>
        <w:tc>
          <w:tcPr>
            <w:tcW w:w="1701" w:type="dxa"/>
            <w:shd w:val="clear" w:color="auto" w:fill="1A3C6E"/>
          </w:tcPr>
          <w:p w14:paraId="049F6CF8" w14:textId="77777777" w:rsidR="00A87FC9" w:rsidRDefault="00000000">
            <w:pPr>
              <w:jc w:val="center"/>
            </w:pPr>
            <w:r>
              <w:rPr>
                <w:rFonts w:ascii="Times New Roman" w:eastAsia="Times New Roman" w:hAnsi="Times New Roman"/>
                <w:b/>
                <w:color w:val="FFFFFF"/>
                <w:sz w:val="20"/>
              </w:rPr>
              <w:t>Requirement</w:t>
            </w:r>
          </w:p>
        </w:tc>
        <w:tc>
          <w:tcPr>
            <w:tcW w:w="5386" w:type="dxa"/>
            <w:shd w:val="clear" w:color="auto" w:fill="1A3C6E"/>
          </w:tcPr>
          <w:p w14:paraId="73241645" w14:textId="77777777" w:rsidR="00A87FC9" w:rsidRDefault="00000000">
            <w:pPr>
              <w:jc w:val="center"/>
            </w:pPr>
            <w:r>
              <w:rPr>
                <w:rFonts w:ascii="Times New Roman" w:eastAsia="Times New Roman" w:hAnsi="Times New Roman"/>
                <w:b/>
                <w:color w:val="FFFFFF"/>
                <w:sz w:val="20"/>
              </w:rPr>
              <w:t>Description</w:t>
            </w:r>
          </w:p>
        </w:tc>
        <w:tc>
          <w:tcPr>
            <w:tcW w:w="1020" w:type="dxa"/>
            <w:shd w:val="clear" w:color="auto" w:fill="1A3C6E"/>
          </w:tcPr>
          <w:p w14:paraId="4A774D67" w14:textId="77777777" w:rsidR="00A87FC9" w:rsidRDefault="00000000">
            <w:pPr>
              <w:jc w:val="center"/>
            </w:pPr>
            <w:r>
              <w:rPr>
                <w:rFonts w:ascii="Times New Roman" w:eastAsia="Times New Roman" w:hAnsi="Times New Roman"/>
                <w:b/>
                <w:color w:val="FFFFFF"/>
                <w:sz w:val="20"/>
              </w:rPr>
              <w:t>Priority</w:t>
            </w:r>
          </w:p>
        </w:tc>
      </w:tr>
      <w:tr w:rsidR="00A87FC9" w14:paraId="44E52194" w14:textId="77777777">
        <w:trPr>
          <w:jc w:val="center"/>
        </w:trPr>
        <w:tc>
          <w:tcPr>
            <w:tcW w:w="680" w:type="dxa"/>
          </w:tcPr>
          <w:p w14:paraId="2419C246" w14:textId="77777777" w:rsidR="00A87FC9" w:rsidRDefault="00000000">
            <w:r>
              <w:rPr>
                <w:rFonts w:ascii="Times New Roman" w:eastAsia="Times New Roman" w:hAnsi="Times New Roman"/>
                <w:color w:val="000000"/>
                <w:sz w:val="18"/>
              </w:rPr>
              <w:t>FR-01</w:t>
            </w:r>
          </w:p>
        </w:tc>
        <w:tc>
          <w:tcPr>
            <w:tcW w:w="1701" w:type="dxa"/>
          </w:tcPr>
          <w:p w14:paraId="0B3EBC71" w14:textId="77777777" w:rsidR="00A87FC9" w:rsidRDefault="00000000">
            <w:r>
              <w:rPr>
                <w:rFonts w:ascii="Times New Roman" w:eastAsia="Times New Roman" w:hAnsi="Times New Roman"/>
                <w:color w:val="000000"/>
                <w:sz w:val="18"/>
              </w:rPr>
              <w:t>Live Recitation Transcription</w:t>
            </w:r>
          </w:p>
        </w:tc>
        <w:tc>
          <w:tcPr>
            <w:tcW w:w="5386" w:type="dxa"/>
          </w:tcPr>
          <w:p w14:paraId="00CFF9B2" w14:textId="77777777" w:rsidR="00A87FC9" w:rsidRDefault="00000000">
            <w:r>
              <w:rPr>
                <w:rFonts w:ascii="Times New Roman" w:eastAsia="Times New Roman" w:hAnsi="Times New Roman"/>
                <w:color w:val="000000"/>
                <w:sz w:val="18"/>
              </w:rPr>
              <w:t>The system shall capture audio and transcribe Quranic recitation into text in real time using a streaming STT engine.</w:t>
            </w:r>
          </w:p>
        </w:tc>
        <w:tc>
          <w:tcPr>
            <w:tcW w:w="1020" w:type="dxa"/>
          </w:tcPr>
          <w:p w14:paraId="45AACF72" w14:textId="77777777" w:rsidR="00A87FC9" w:rsidRDefault="00000000">
            <w:r>
              <w:rPr>
                <w:rFonts w:ascii="Times New Roman" w:eastAsia="Times New Roman" w:hAnsi="Times New Roman"/>
                <w:color w:val="000000"/>
                <w:sz w:val="18"/>
              </w:rPr>
              <w:t>High</w:t>
            </w:r>
          </w:p>
        </w:tc>
      </w:tr>
      <w:tr w:rsidR="00A87FC9" w14:paraId="1E5AC47B" w14:textId="77777777">
        <w:trPr>
          <w:jc w:val="center"/>
        </w:trPr>
        <w:tc>
          <w:tcPr>
            <w:tcW w:w="680" w:type="dxa"/>
            <w:shd w:val="clear" w:color="auto" w:fill="E8EDF3"/>
          </w:tcPr>
          <w:p w14:paraId="254615EA" w14:textId="77777777" w:rsidR="00A87FC9" w:rsidRDefault="00000000">
            <w:r>
              <w:rPr>
                <w:rFonts w:ascii="Times New Roman" w:eastAsia="Times New Roman" w:hAnsi="Times New Roman"/>
                <w:color w:val="000000"/>
                <w:sz w:val="18"/>
              </w:rPr>
              <w:t>FR-02</w:t>
            </w:r>
          </w:p>
        </w:tc>
        <w:tc>
          <w:tcPr>
            <w:tcW w:w="1701" w:type="dxa"/>
            <w:shd w:val="clear" w:color="auto" w:fill="E8EDF3"/>
          </w:tcPr>
          <w:p w14:paraId="0CC3821C" w14:textId="77777777" w:rsidR="00A87FC9" w:rsidRDefault="00000000">
            <w:r>
              <w:rPr>
                <w:rFonts w:ascii="Times New Roman" w:eastAsia="Times New Roman" w:hAnsi="Times New Roman"/>
                <w:color w:val="000000"/>
                <w:sz w:val="18"/>
              </w:rPr>
              <w:t>Verse Recognition</w:t>
            </w:r>
          </w:p>
        </w:tc>
        <w:tc>
          <w:tcPr>
            <w:tcW w:w="5386" w:type="dxa"/>
            <w:shd w:val="clear" w:color="auto" w:fill="E8EDF3"/>
          </w:tcPr>
          <w:p w14:paraId="43632651" w14:textId="77777777" w:rsidR="00A87FC9" w:rsidRDefault="00000000">
            <w:r>
              <w:rPr>
                <w:rFonts w:ascii="Times New Roman" w:eastAsia="Times New Roman" w:hAnsi="Times New Roman"/>
                <w:color w:val="000000"/>
                <w:sz w:val="18"/>
              </w:rPr>
              <w:t>The system shall automatically identify the Surah, verse number, and position corresponding to the user's recitation.</w:t>
            </w:r>
          </w:p>
        </w:tc>
        <w:tc>
          <w:tcPr>
            <w:tcW w:w="1020" w:type="dxa"/>
            <w:shd w:val="clear" w:color="auto" w:fill="E8EDF3"/>
          </w:tcPr>
          <w:p w14:paraId="4DC1C977" w14:textId="77777777" w:rsidR="00A87FC9" w:rsidRDefault="00000000">
            <w:r>
              <w:rPr>
                <w:rFonts w:ascii="Times New Roman" w:eastAsia="Times New Roman" w:hAnsi="Times New Roman"/>
                <w:color w:val="000000"/>
                <w:sz w:val="18"/>
              </w:rPr>
              <w:t>High</w:t>
            </w:r>
          </w:p>
        </w:tc>
      </w:tr>
      <w:tr w:rsidR="00A87FC9" w14:paraId="79491E2D" w14:textId="77777777">
        <w:trPr>
          <w:jc w:val="center"/>
        </w:trPr>
        <w:tc>
          <w:tcPr>
            <w:tcW w:w="680" w:type="dxa"/>
          </w:tcPr>
          <w:p w14:paraId="1B306BE4" w14:textId="77777777" w:rsidR="00A87FC9" w:rsidRDefault="00000000">
            <w:r>
              <w:rPr>
                <w:rFonts w:ascii="Times New Roman" w:eastAsia="Times New Roman" w:hAnsi="Times New Roman"/>
                <w:color w:val="000000"/>
                <w:sz w:val="18"/>
              </w:rPr>
              <w:t>FR-03</w:t>
            </w:r>
          </w:p>
        </w:tc>
        <w:tc>
          <w:tcPr>
            <w:tcW w:w="1701" w:type="dxa"/>
          </w:tcPr>
          <w:p w14:paraId="2BA7CF10" w14:textId="77777777" w:rsidR="00A87FC9" w:rsidRDefault="00000000">
            <w:r>
              <w:rPr>
                <w:rFonts w:ascii="Times New Roman" w:eastAsia="Times New Roman" w:hAnsi="Times New Roman"/>
                <w:color w:val="000000"/>
                <w:sz w:val="18"/>
              </w:rPr>
              <w:t>Mistake Highlighting</w:t>
            </w:r>
          </w:p>
        </w:tc>
        <w:tc>
          <w:tcPr>
            <w:tcW w:w="5386" w:type="dxa"/>
          </w:tcPr>
          <w:p w14:paraId="5FBF6C5B" w14:textId="77777777" w:rsidR="00A87FC9" w:rsidRDefault="00000000">
            <w:r>
              <w:rPr>
                <w:rFonts w:ascii="Times New Roman" w:eastAsia="Times New Roman" w:hAnsi="Times New Roman"/>
                <w:color w:val="000000"/>
                <w:sz w:val="18"/>
              </w:rPr>
              <w:t>The system shall compare transcribed text against canonical Quranic text and visually highlight errors in real time.</w:t>
            </w:r>
          </w:p>
        </w:tc>
        <w:tc>
          <w:tcPr>
            <w:tcW w:w="1020" w:type="dxa"/>
          </w:tcPr>
          <w:p w14:paraId="4DACCD34" w14:textId="77777777" w:rsidR="00A87FC9" w:rsidRDefault="00000000">
            <w:r>
              <w:rPr>
                <w:rFonts w:ascii="Times New Roman" w:eastAsia="Times New Roman" w:hAnsi="Times New Roman"/>
                <w:color w:val="000000"/>
                <w:sz w:val="18"/>
              </w:rPr>
              <w:t>High</w:t>
            </w:r>
          </w:p>
        </w:tc>
      </w:tr>
      <w:tr w:rsidR="00A87FC9" w14:paraId="3A67204E" w14:textId="77777777">
        <w:trPr>
          <w:jc w:val="center"/>
        </w:trPr>
        <w:tc>
          <w:tcPr>
            <w:tcW w:w="680" w:type="dxa"/>
            <w:shd w:val="clear" w:color="auto" w:fill="E8EDF3"/>
          </w:tcPr>
          <w:p w14:paraId="05179FD5" w14:textId="77777777" w:rsidR="00A87FC9" w:rsidRDefault="00000000">
            <w:r>
              <w:rPr>
                <w:rFonts w:ascii="Times New Roman" w:eastAsia="Times New Roman" w:hAnsi="Times New Roman"/>
                <w:color w:val="000000"/>
                <w:sz w:val="18"/>
              </w:rPr>
              <w:t>FR-04</w:t>
            </w:r>
          </w:p>
        </w:tc>
        <w:tc>
          <w:tcPr>
            <w:tcW w:w="1701" w:type="dxa"/>
            <w:shd w:val="clear" w:color="auto" w:fill="E8EDF3"/>
          </w:tcPr>
          <w:p w14:paraId="765B6F0A" w14:textId="77777777" w:rsidR="00A87FC9" w:rsidRDefault="00000000">
            <w:r>
              <w:rPr>
                <w:rFonts w:ascii="Times New Roman" w:eastAsia="Times New Roman" w:hAnsi="Times New Roman"/>
                <w:color w:val="000000"/>
                <w:sz w:val="18"/>
              </w:rPr>
              <w:t>Error Classification</w:t>
            </w:r>
          </w:p>
        </w:tc>
        <w:tc>
          <w:tcPr>
            <w:tcW w:w="5386" w:type="dxa"/>
            <w:shd w:val="clear" w:color="auto" w:fill="E8EDF3"/>
          </w:tcPr>
          <w:p w14:paraId="2CBFC978" w14:textId="77777777" w:rsidR="00A87FC9" w:rsidRDefault="00000000">
            <w:r>
              <w:rPr>
                <w:rFonts w:ascii="Times New Roman" w:eastAsia="Times New Roman" w:hAnsi="Times New Roman"/>
                <w:color w:val="000000"/>
                <w:sz w:val="18"/>
              </w:rPr>
              <w:t>The system shall classify detected errors into categories (substitution, omission, addition, sequence error).</w:t>
            </w:r>
          </w:p>
        </w:tc>
        <w:tc>
          <w:tcPr>
            <w:tcW w:w="1020" w:type="dxa"/>
            <w:shd w:val="clear" w:color="auto" w:fill="E8EDF3"/>
          </w:tcPr>
          <w:p w14:paraId="54A0DDBB" w14:textId="77777777" w:rsidR="00A87FC9" w:rsidRDefault="00000000">
            <w:r>
              <w:rPr>
                <w:rFonts w:ascii="Times New Roman" w:eastAsia="Times New Roman" w:hAnsi="Times New Roman"/>
                <w:color w:val="000000"/>
                <w:sz w:val="18"/>
              </w:rPr>
              <w:t>Medium</w:t>
            </w:r>
          </w:p>
        </w:tc>
      </w:tr>
      <w:tr w:rsidR="00A87FC9" w14:paraId="384173C1" w14:textId="77777777">
        <w:trPr>
          <w:jc w:val="center"/>
        </w:trPr>
        <w:tc>
          <w:tcPr>
            <w:tcW w:w="680" w:type="dxa"/>
          </w:tcPr>
          <w:p w14:paraId="214F3438" w14:textId="77777777" w:rsidR="00A87FC9" w:rsidRDefault="00000000">
            <w:r>
              <w:rPr>
                <w:rFonts w:ascii="Times New Roman" w:eastAsia="Times New Roman" w:hAnsi="Times New Roman"/>
                <w:color w:val="000000"/>
                <w:sz w:val="18"/>
              </w:rPr>
              <w:t>FR-05</w:t>
            </w:r>
          </w:p>
        </w:tc>
        <w:tc>
          <w:tcPr>
            <w:tcW w:w="1701" w:type="dxa"/>
          </w:tcPr>
          <w:p w14:paraId="769300B0" w14:textId="77777777" w:rsidR="00A87FC9" w:rsidRDefault="00000000">
            <w:r>
              <w:rPr>
                <w:rFonts w:ascii="Times New Roman" w:eastAsia="Times New Roman" w:hAnsi="Times New Roman"/>
                <w:color w:val="000000"/>
                <w:sz w:val="18"/>
              </w:rPr>
              <w:t>Correction Feedback</w:t>
            </w:r>
          </w:p>
        </w:tc>
        <w:tc>
          <w:tcPr>
            <w:tcW w:w="5386" w:type="dxa"/>
          </w:tcPr>
          <w:p w14:paraId="008E508F" w14:textId="77777777" w:rsidR="00A87FC9" w:rsidRDefault="00000000">
            <w:r>
              <w:rPr>
                <w:rFonts w:ascii="Times New Roman" w:eastAsia="Times New Roman" w:hAnsi="Times New Roman"/>
                <w:color w:val="000000"/>
                <w:sz w:val="18"/>
              </w:rPr>
              <w:t>The system shall provide the correct word or phrase when an error is detected.</w:t>
            </w:r>
          </w:p>
        </w:tc>
        <w:tc>
          <w:tcPr>
            <w:tcW w:w="1020" w:type="dxa"/>
          </w:tcPr>
          <w:p w14:paraId="6EB531B9" w14:textId="77777777" w:rsidR="00A87FC9" w:rsidRDefault="00000000">
            <w:r>
              <w:rPr>
                <w:rFonts w:ascii="Times New Roman" w:eastAsia="Times New Roman" w:hAnsi="Times New Roman"/>
                <w:color w:val="000000"/>
                <w:sz w:val="18"/>
              </w:rPr>
              <w:t>High</w:t>
            </w:r>
          </w:p>
        </w:tc>
      </w:tr>
      <w:tr w:rsidR="00A87FC9" w14:paraId="2665DB48" w14:textId="77777777">
        <w:trPr>
          <w:jc w:val="center"/>
        </w:trPr>
        <w:tc>
          <w:tcPr>
            <w:tcW w:w="680" w:type="dxa"/>
            <w:shd w:val="clear" w:color="auto" w:fill="E8EDF3"/>
          </w:tcPr>
          <w:p w14:paraId="4202878F" w14:textId="77777777" w:rsidR="00A87FC9" w:rsidRDefault="00000000">
            <w:r>
              <w:rPr>
                <w:rFonts w:ascii="Times New Roman" w:eastAsia="Times New Roman" w:hAnsi="Times New Roman"/>
                <w:color w:val="000000"/>
                <w:sz w:val="18"/>
              </w:rPr>
              <w:t>FR-06</w:t>
            </w:r>
          </w:p>
        </w:tc>
        <w:tc>
          <w:tcPr>
            <w:tcW w:w="1701" w:type="dxa"/>
            <w:shd w:val="clear" w:color="auto" w:fill="E8EDF3"/>
          </w:tcPr>
          <w:p w14:paraId="7617479F" w14:textId="77777777" w:rsidR="00A87FC9" w:rsidRDefault="00000000">
            <w:r>
              <w:rPr>
                <w:rFonts w:ascii="Times New Roman" w:eastAsia="Times New Roman" w:hAnsi="Times New Roman"/>
                <w:color w:val="000000"/>
                <w:sz w:val="18"/>
              </w:rPr>
              <w:t>Full Quran Reader</w:t>
            </w:r>
          </w:p>
        </w:tc>
        <w:tc>
          <w:tcPr>
            <w:tcW w:w="5386" w:type="dxa"/>
            <w:shd w:val="clear" w:color="auto" w:fill="E8EDF3"/>
          </w:tcPr>
          <w:p w14:paraId="76239452" w14:textId="77777777" w:rsidR="00A87FC9" w:rsidRDefault="00000000">
            <w:r>
              <w:rPr>
                <w:rFonts w:ascii="Times New Roman" w:eastAsia="Times New Roman" w:hAnsi="Times New Roman"/>
                <w:color w:val="000000"/>
                <w:sz w:val="18"/>
              </w:rPr>
              <w:t>The system shall provide a complete, navigable Quran reader supporting the Uthmani script.</w:t>
            </w:r>
          </w:p>
        </w:tc>
        <w:tc>
          <w:tcPr>
            <w:tcW w:w="1020" w:type="dxa"/>
            <w:shd w:val="clear" w:color="auto" w:fill="E8EDF3"/>
          </w:tcPr>
          <w:p w14:paraId="4DFE0DD7" w14:textId="77777777" w:rsidR="00A87FC9" w:rsidRDefault="00000000">
            <w:r>
              <w:rPr>
                <w:rFonts w:ascii="Times New Roman" w:eastAsia="Times New Roman" w:hAnsi="Times New Roman"/>
                <w:color w:val="000000"/>
                <w:sz w:val="18"/>
              </w:rPr>
              <w:t>High</w:t>
            </w:r>
          </w:p>
        </w:tc>
      </w:tr>
      <w:tr w:rsidR="00A87FC9" w14:paraId="343388A6" w14:textId="77777777">
        <w:trPr>
          <w:jc w:val="center"/>
        </w:trPr>
        <w:tc>
          <w:tcPr>
            <w:tcW w:w="680" w:type="dxa"/>
          </w:tcPr>
          <w:p w14:paraId="2C9A1B65" w14:textId="77777777" w:rsidR="00A87FC9" w:rsidRDefault="00000000">
            <w:r>
              <w:rPr>
                <w:rFonts w:ascii="Times New Roman" w:eastAsia="Times New Roman" w:hAnsi="Times New Roman"/>
                <w:color w:val="000000"/>
                <w:sz w:val="18"/>
              </w:rPr>
              <w:t>FR-07</w:t>
            </w:r>
          </w:p>
        </w:tc>
        <w:tc>
          <w:tcPr>
            <w:tcW w:w="1701" w:type="dxa"/>
          </w:tcPr>
          <w:p w14:paraId="2F19BB0C" w14:textId="77777777" w:rsidR="00A87FC9" w:rsidRDefault="00000000">
            <w:r>
              <w:rPr>
                <w:rFonts w:ascii="Times New Roman" w:eastAsia="Times New Roman" w:hAnsi="Times New Roman"/>
                <w:color w:val="000000"/>
                <w:sz w:val="18"/>
              </w:rPr>
              <w:t>Search Functionality</w:t>
            </w:r>
          </w:p>
        </w:tc>
        <w:tc>
          <w:tcPr>
            <w:tcW w:w="5386" w:type="dxa"/>
          </w:tcPr>
          <w:p w14:paraId="09298E89" w14:textId="77777777" w:rsidR="00A87FC9" w:rsidRDefault="00000000">
            <w:r>
              <w:rPr>
                <w:rFonts w:ascii="Times New Roman" w:eastAsia="Times New Roman" w:hAnsi="Times New Roman"/>
                <w:color w:val="000000"/>
                <w:sz w:val="18"/>
              </w:rPr>
              <w:t>The system shall allow users to search for specific words, phrases, verses, or Surah names.</w:t>
            </w:r>
          </w:p>
        </w:tc>
        <w:tc>
          <w:tcPr>
            <w:tcW w:w="1020" w:type="dxa"/>
          </w:tcPr>
          <w:p w14:paraId="1A4DC2B6" w14:textId="77777777" w:rsidR="00A87FC9" w:rsidRDefault="00000000">
            <w:r>
              <w:rPr>
                <w:rFonts w:ascii="Times New Roman" w:eastAsia="Times New Roman" w:hAnsi="Times New Roman"/>
                <w:color w:val="000000"/>
                <w:sz w:val="18"/>
              </w:rPr>
              <w:t>Medium</w:t>
            </w:r>
          </w:p>
        </w:tc>
      </w:tr>
      <w:tr w:rsidR="00A87FC9" w14:paraId="1B710970" w14:textId="77777777">
        <w:trPr>
          <w:jc w:val="center"/>
        </w:trPr>
        <w:tc>
          <w:tcPr>
            <w:tcW w:w="680" w:type="dxa"/>
            <w:shd w:val="clear" w:color="auto" w:fill="E8EDF3"/>
          </w:tcPr>
          <w:p w14:paraId="380E1B8D" w14:textId="77777777" w:rsidR="00A87FC9" w:rsidRDefault="00000000">
            <w:r>
              <w:rPr>
                <w:rFonts w:ascii="Times New Roman" w:eastAsia="Times New Roman" w:hAnsi="Times New Roman"/>
                <w:color w:val="000000"/>
                <w:sz w:val="18"/>
              </w:rPr>
              <w:t>FR-08</w:t>
            </w:r>
          </w:p>
        </w:tc>
        <w:tc>
          <w:tcPr>
            <w:tcW w:w="1701" w:type="dxa"/>
            <w:shd w:val="clear" w:color="auto" w:fill="E8EDF3"/>
          </w:tcPr>
          <w:p w14:paraId="1043C27F" w14:textId="77777777" w:rsidR="00A87FC9" w:rsidRDefault="00000000">
            <w:r>
              <w:rPr>
                <w:rFonts w:ascii="Times New Roman" w:eastAsia="Times New Roman" w:hAnsi="Times New Roman"/>
                <w:color w:val="000000"/>
                <w:sz w:val="18"/>
              </w:rPr>
              <w:t>Bookmarks</w:t>
            </w:r>
          </w:p>
        </w:tc>
        <w:tc>
          <w:tcPr>
            <w:tcW w:w="5386" w:type="dxa"/>
            <w:shd w:val="clear" w:color="auto" w:fill="E8EDF3"/>
          </w:tcPr>
          <w:p w14:paraId="1289468D" w14:textId="77777777" w:rsidR="00A87FC9" w:rsidRDefault="00000000">
            <w:r>
              <w:rPr>
                <w:rFonts w:ascii="Times New Roman" w:eastAsia="Times New Roman" w:hAnsi="Times New Roman"/>
                <w:color w:val="000000"/>
                <w:sz w:val="18"/>
              </w:rPr>
              <w:t xml:space="preserve">The system </w:t>
            </w:r>
            <w:proofErr w:type="gramStart"/>
            <w:r>
              <w:rPr>
                <w:rFonts w:ascii="Times New Roman" w:eastAsia="Times New Roman" w:hAnsi="Times New Roman"/>
                <w:color w:val="000000"/>
                <w:sz w:val="18"/>
              </w:rPr>
              <w:t>shall</w:t>
            </w:r>
            <w:proofErr w:type="gramEnd"/>
            <w:r>
              <w:rPr>
                <w:rFonts w:ascii="Times New Roman" w:eastAsia="Times New Roman" w:hAnsi="Times New Roman"/>
                <w:color w:val="000000"/>
                <w:sz w:val="18"/>
              </w:rPr>
              <w:t xml:space="preserve"> enable users to bookmark specific verses or pages for quick future access.</w:t>
            </w:r>
          </w:p>
        </w:tc>
        <w:tc>
          <w:tcPr>
            <w:tcW w:w="1020" w:type="dxa"/>
            <w:shd w:val="clear" w:color="auto" w:fill="E8EDF3"/>
          </w:tcPr>
          <w:p w14:paraId="37643C7B" w14:textId="77777777" w:rsidR="00A87FC9" w:rsidRDefault="00000000">
            <w:r>
              <w:rPr>
                <w:rFonts w:ascii="Times New Roman" w:eastAsia="Times New Roman" w:hAnsi="Times New Roman"/>
                <w:color w:val="000000"/>
                <w:sz w:val="18"/>
              </w:rPr>
              <w:t>Medium</w:t>
            </w:r>
          </w:p>
        </w:tc>
      </w:tr>
      <w:tr w:rsidR="00A87FC9" w14:paraId="6E13AEE8" w14:textId="77777777">
        <w:trPr>
          <w:jc w:val="center"/>
        </w:trPr>
        <w:tc>
          <w:tcPr>
            <w:tcW w:w="680" w:type="dxa"/>
          </w:tcPr>
          <w:p w14:paraId="5A83BD7E" w14:textId="77777777" w:rsidR="00A87FC9" w:rsidRDefault="00000000">
            <w:r>
              <w:rPr>
                <w:rFonts w:ascii="Times New Roman" w:eastAsia="Times New Roman" w:hAnsi="Times New Roman"/>
                <w:color w:val="000000"/>
                <w:sz w:val="18"/>
              </w:rPr>
              <w:t>FR-09</w:t>
            </w:r>
          </w:p>
        </w:tc>
        <w:tc>
          <w:tcPr>
            <w:tcW w:w="1701" w:type="dxa"/>
          </w:tcPr>
          <w:p w14:paraId="0B096045" w14:textId="77777777" w:rsidR="00A87FC9" w:rsidRDefault="00000000">
            <w:r>
              <w:rPr>
                <w:rFonts w:ascii="Times New Roman" w:eastAsia="Times New Roman" w:hAnsi="Times New Roman"/>
                <w:color w:val="000000"/>
                <w:sz w:val="18"/>
              </w:rPr>
              <w:t>Recitation History</w:t>
            </w:r>
          </w:p>
        </w:tc>
        <w:tc>
          <w:tcPr>
            <w:tcW w:w="5386" w:type="dxa"/>
          </w:tcPr>
          <w:p w14:paraId="01BEF436" w14:textId="77777777" w:rsidR="00A87FC9" w:rsidRDefault="00000000">
            <w:r>
              <w:rPr>
                <w:rFonts w:ascii="Times New Roman" w:eastAsia="Times New Roman" w:hAnsi="Times New Roman"/>
                <w:color w:val="000000"/>
                <w:sz w:val="18"/>
              </w:rPr>
              <w:t xml:space="preserve">The system shall maintain a </w:t>
            </w:r>
            <w:proofErr w:type="gramStart"/>
            <w:r>
              <w:rPr>
                <w:rFonts w:ascii="Times New Roman" w:eastAsia="Times New Roman" w:hAnsi="Times New Roman"/>
                <w:color w:val="000000"/>
                <w:sz w:val="18"/>
              </w:rPr>
              <w:t>log</w:t>
            </w:r>
            <w:proofErr w:type="gramEnd"/>
            <w:r>
              <w:rPr>
                <w:rFonts w:ascii="Times New Roman" w:eastAsia="Times New Roman" w:hAnsi="Times New Roman"/>
                <w:color w:val="000000"/>
                <w:sz w:val="18"/>
              </w:rPr>
              <w:t xml:space="preserve"> of past recitation sessions including date, Surah, verse range, and error statistics.</w:t>
            </w:r>
          </w:p>
        </w:tc>
        <w:tc>
          <w:tcPr>
            <w:tcW w:w="1020" w:type="dxa"/>
          </w:tcPr>
          <w:p w14:paraId="15AB777D" w14:textId="77777777" w:rsidR="00A87FC9" w:rsidRDefault="00000000">
            <w:r>
              <w:rPr>
                <w:rFonts w:ascii="Times New Roman" w:eastAsia="Times New Roman" w:hAnsi="Times New Roman"/>
                <w:color w:val="000000"/>
                <w:sz w:val="18"/>
              </w:rPr>
              <w:t>Low</w:t>
            </w:r>
          </w:p>
        </w:tc>
      </w:tr>
      <w:tr w:rsidR="00A87FC9" w14:paraId="3742B92C" w14:textId="77777777">
        <w:trPr>
          <w:jc w:val="center"/>
        </w:trPr>
        <w:tc>
          <w:tcPr>
            <w:tcW w:w="680" w:type="dxa"/>
            <w:shd w:val="clear" w:color="auto" w:fill="E8EDF3"/>
          </w:tcPr>
          <w:p w14:paraId="0429E97B" w14:textId="77777777" w:rsidR="00A87FC9" w:rsidRDefault="00000000">
            <w:r>
              <w:rPr>
                <w:rFonts w:ascii="Times New Roman" w:eastAsia="Times New Roman" w:hAnsi="Times New Roman"/>
                <w:color w:val="000000"/>
                <w:sz w:val="18"/>
              </w:rPr>
              <w:t>FR-10</w:t>
            </w:r>
          </w:p>
        </w:tc>
        <w:tc>
          <w:tcPr>
            <w:tcW w:w="1701" w:type="dxa"/>
            <w:shd w:val="clear" w:color="auto" w:fill="E8EDF3"/>
          </w:tcPr>
          <w:p w14:paraId="56EEB613" w14:textId="77777777" w:rsidR="00A87FC9" w:rsidRDefault="00000000">
            <w:r>
              <w:rPr>
                <w:rFonts w:ascii="Times New Roman" w:eastAsia="Times New Roman" w:hAnsi="Times New Roman"/>
                <w:color w:val="000000"/>
                <w:sz w:val="18"/>
              </w:rPr>
              <w:t>Progress Tracking</w:t>
            </w:r>
          </w:p>
        </w:tc>
        <w:tc>
          <w:tcPr>
            <w:tcW w:w="5386" w:type="dxa"/>
            <w:shd w:val="clear" w:color="auto" w:fill="E8EDF3"/>
          </w:tcPr>
          <w:p w14:paraId="1ECBDF0E" w14:textId="77777777" w:rsidR="00A87FC9" w:rsidRDefault="00000000">
            <w:r>
              <w:rPr>
                <w:rFonts w:ascii="Times New Roman" w:eastAsia="Times New Roman" w:hAnsi="Times New Roman"/>
                <w:color w:val="000000"/>
                <w:sz w:val="18"/>
              </w:rPr>
              <w:t xml:space="preserve">The system shall display overall progress including </w:t>
            </w:r>
            <w:proofErr w:type="gramStart"/>
            <w:r>
              <w:rPr>
                <w:rFonts w:ascii="Times New Roman" w:eastAsia="Times New Roman" w:hAnsi="Times New Roman"/>
                <w:color w:val="000000"/>
                <w:sz w:val="18"/>
              </w:rPr>
              <w:t>verses recited</w:t>
            </w:r>
            <w:proofErr w:type="gramEnd"/>
            <w:r>
              <w:rPr>
                <w:rFonts w:ascii="Times New Roman" w:eastAsia="Times New Roman" w:hAnsi="Times New Roman"/>
                <w:color w:val="000000"/>
                <w:sz w:val="18"/>
              </w:rPr>
              <w:t>, error rates, and improvement trends.</w:t>
            </w:r>
          </w:p>
        </w:tc>
        <w:tc>
          <w:tcPr>
            <w:tcW w:w="1020" w:type="dxa"/>
            <w:shd w:val="clear" w:color="auto" w:fill="E8EDF3"/>
          </w:tcPr>
          <w:p w14:paraId="0E38E1FF" w14:textId="77777777" w:rsidR="00A87FC9" w:rsidRDefault="00000000">
            <w:r>
              <w:rPr>
                <w:rFonts w:ascii="Times New Roman" w:eastAsia="Times New Roman" w:hAnsi="Times New Roman"/>
                <w:color w:val="000000"/>
                <w:sz w:val="18"/>
              </w:rPr>
              <w:t>Low</w:t>
            </w:r>
          </w:p>
        </w:tc>
      </w:tr>
      <w:tr w:rsidR="00A87FC9" w14:paraId="13C7D32E" w14:textId="77777777">
        <w:trPr>
          <w:jc w:val="center"/>
        </w:trPr>
        <w:tc>
          <w:tcPr>
            <w:tcW w:w="680" w:type="dxa"/>
          </w:tcPr>
          <w:p w14:paraId="15C6960B" w14:textId="77777777" w:rsidR="00A87FC9" w:rsidRDefault="00000000">
            <w:r>
              <w:rPr>
                <w:rFonts w:ascii="Times New Roman" w:eastAsia="Times New Roman" w:hAnsi="Times New Roman"/>
                <w:color w:val="000000"/>
                <w:sz w:val="18"/>
              </w:rPr>
              <w:t>FR-11</w:t>
            </w:r>
          </w:p>
        </w:tc>
        <w:tc>
          <w:tcPr>
            <w:tcW w:w="1701" w:type="dxa"/>
          </w:tcPr>
          <w:p w14:paraId="7E76DB4A" w14:textId="77777777" w:rsidR="00A87FC9" w:rsidRDefault="00000000">
            <w:r>
              <w:rPr>
                <w:rFonts w:ascii="Times New Roman" w:eastAsia="Times New Roman" w:hAnsi="Times New Roman"/>
                <w:color w:val="000000"/>
                <w:sz w:val="18"/>
              </w:rPr>
              <w:t>User Authentication</w:t>
            </w:r>
          </w:p>
        </w:tc>
        <w:tc>
          <w:tcPr>
            <w:tcW w:w="5386" w:type="dxa"/>
          </w:tcPr>
          <w:p w14:paraId="30C7A809" w14:textId="77777777" w:rsidR="00A87FC9" w:rsidRDefault="00000000">
            <w:r>
              <w:rPr>
                <w:rFonts w:ascii="Times New Roman" w:eastAsia="Times New Roman" w:hAnsi="Times New Roman"/>
                <w:color w:val="000000"/>
                <w:sz w:val="18"/>
              </w:rPr>
              <w:t>The system shall support user registration and login for personalized features.</w:t>
            </w:r>
          </w:p>
        </w:tc>
        <w:tc>
          <w:tcPr>
            <w:tcW w:w="1020" w:type="dxa"/>
          </w:tcPr>
          <w:p w14:paraId="76862860" w14:textId="77777777" w:rsidR="00A87FC9" w:rsidRDefault="00000000">
            <w:r>
              <w:rPr>
                <w:rFonts w:ascii="Times New Roman" w:eastAsia="Times New Roman" w:hAnsi="Times New Roman"/>
                <w:color w:val="000000"/>
                <w:sz w:val="18"/>
              </w:rPr>
              <w:t>Medium</w:t>
            </w:r>
          </w:p>
        </w:tc>
      </w:tr>
      <w:tr w:rsidR="00A87FC9" w14:paraId="7ECABB4B" w14:textId="77777777">
        <w:trPr>
          <w:jc w:val="center"/>
        </w:trPr>
        <w:tc>
          <w:tcPr>
            <w:tcW w:w="680" w:type="dxa"/>
            <w:shd w:val="clear" w:color="auto" w:fill="E8EDF3"/>
          </w:tcPr>
          <w:p w14:paraId="73FD3931" w14:textId="77777777" w:rsidR="00A87FC9" w:rsidRDefault="00000000">
            <w:r>
              <w:rPr>
                <w:rFonts w:ascii="Times New Roman" w:eastAsia="Times New Roman" w:hAnsi="Times New Roman"/>
                <w:color w:val="000000"/>
                <w:sz w:val="18"/>
              </w:rPr>
              <w:t>FR-12</w:t>
            </w:r>
          </w:p>
        </w:tc>
        <w:tc>
          <w:tcPr>
            <w:tcW w:w="1701" w:type="dxa"/>
            <w:shd w:val="clear" w:color="auto" w:fill="E8EDF3"/>
          </w:tcPr>
          <w:p w14:paraId="5487F074" w14:textId="37C4F68C" w:rsidR="006603F7" w:rsidRPr="006603F7" w:rsidRDefault="00000000" w:rsidP="006603F7">
            <w:pPr>
              <w:rPr>
                <w:rFonts w:ascii="Times New Roman" w:eastAsia="Times New Roman" w:hAnsi="Times New Roman"/>
                <w:color w:val="000000"/>
                <w:sz w:val="18"/>
              </w:rPr>
            </w:pPr>
            <w:r>
              <w:rPr>
                <w:rFonts w:ascii="Times New Roman" w:eastAsia="Times New Roman" w:hAnsi="Times New Roman"/>
                <w:color w:val="000000"/>
                <w:sz w:val="18"/>
              </w:rPr>
              <w:t>Recitation Mode Selection</w:t>
            </w:r>
          </w:p>
        </w:tc>
        <w:tc>
          <w:tcPr>
            <w:tcW w:w="5386" w:type="dxa"/>
            <w:shd w:val="clear" w:color="auto" w:fill="E8EDF3"/>
          </w:tcPr>
          <w:p w14:paraId="7E208274" w14:textId="77777777" w:rsidR="00A87FC9" w:rsidRDefault="00000000">
            <w:r>
              <w:rPr>
                <w:rFonts w:ascii="Times New Roman" w:eastAsia="Times New Roman" w:hAnsi="Times New Roman"/>
                <w:color w:val="000000"/>
                <w:sz w:val="18"/>
              </w:rPr>
              <w:t xml:space="preserve">The </w:t>
            </w:r>
            <w:proofErr w:type="gramStart"/>
            <w:r>
              <w:rPr>
                <w:rFonts w:ascii="Times New Roman" w:eastAsia="Times New Roman" w:hAnsi="Times New Roman"/>
                <w:color w:val="000000"/>
                <w:sz w:val="18"/>
              </w:rPr>
              <w:t>system shall</w:t>
            </w:r>
            <w:proofErr w:type="gramEnd"/>
            <w:r>
              <w:rPr>
                <w:rFonts w:ascii="Times New Roman" w:eastAsia="Times New Roman" w:hAnsi="Times New Roman"/>
                <w:color w:val="000000"/>
                <w:sz w:val="18"/>
              </w:rPr>
              <w:t xml:space="preserve"> offer multiple modes including free recitation and memorization review.</w:t>
            </w:r>
          </w:p>
        </w:tc>
        <w:tc>
          <w:tcPr>
            <w:tcW w:w="1020" w:type="dxa"/>
            <w:shd w:val="clear" w:color="auto" w:fill="E8EDF3"/>
          </w:tcPr>
          <w:p w14:paraId="4039A70F" w14:textId="77777777" w:rsidR="00A87FC9" w:rsidRDefault="00000000">
            <w:r>
              <w:rPr>
                <w:rFonts w:ascii="Times New Roman" w:eastAsia="Times New Roman" w:hAnsi="Times New Roman"/>
                <w:color w:val="000000"/>
                <w:sz w:val="18"/>
              </w:rPr>
              <w:t>Medium</w:t>
            </w:r>
          </w:p>
        </w:tc>
      </w:tr>
    </w:tbl>
    <w:p w14:paraId="7438358A" w14:textId="77777777" w:rsidR="006603F7" w:rsidRDefault="006603F7"/>
    <w:p w14:paraId="4A27AA3F" w14:textId="77777777" w:rsidR="00A87FC9" w:rsidRDefault="00000000">
      <w:pPr>
        <w:spacing w:before="240" w:after="120" w:line="360" w:lineRule="auto"/>
        <w:rPr>
          <w:rFonts w:ascii="Times New Roman" w:eastAsia="Times New Roman" w:hAnsi="Times New Roman"/>
          <w:b/>
          <w:color w:val="1A3C6E"/>
          <w:sz w:val="28"/>
        </w:rPr>
      </w:pPr>
      <w:r>
        <w:rPr>
          <w:rFonts w:ascii="Times New Roman" w:eastAsia="Times New Roman" w:hAnsi="Times New Roman"/>
          <w:b/>
          <w:color w:val="1A3C6E"/>
          <w:sz w:val="28"/>
        </w:rPr>
        <w:t>5.4 Non-Functional Requirements</w:t>
      </w:r>
    </w:p>
    <w:p w14:paraId="5E618FBC" w14:textId="77777777" w:rsidR="00DF0B79" w:rsidRDefault="00DF0B79">
      <w:pPr>
        <w:spacing w:before="240" w:after="120" w:line="360" w:lineRule="auto"/>
      </w:pPr>
    </w:p>
    <w:tbl>
      <w:tblPr>
        <w:tblStyle w:val="TableGrid"/>
        <w:tblW w:w="0" w:type="auto"/>
        <w:jc w:val="center"/>
        <w:tblLook w:val="04A0" w:firstRow="1" w:lastRow="0" w:firstColumn="1" w:lastColumn="0" w:noHBand="0" w:noVBand="1"/>
      </w:tblPr>
      <w:tblGrid>
        <w:gridCol w:w="737"/>
        <w:gridCol w:w="1417"/>
        <w:gridCol w:w="4819"/>
        <w:gridCol w:w="1814"/>
      </w:tblGrid>
      <w:tr w:rsidR="00A87FC9" w14:paraId="21DEFE69" w14:textId="77777777">
        <w:trPr>
          <w:jc w:val="center"/>
        </w:trPr>
        <w:tc>
          <w:tcPr>
            <w:tcW w:w="737" w:type="dxa"/>
            <w:shd w:val="clear" w:color="auto" w:fill="1A3C6E"/>
          </w:tcPr>
          <w:p w14:paraId="6EBB0874" w14:textId="77777777" w:rsidR="00A87FC9" w:rsidRDefault="00000000">
            <w:pPr>
              <w:jc w:val="center"/>
            </w:pPr>
            <w:r>
              <w:rPr>
                <w:rFonts w:ascii="Times New Roman" w:eastAsia="Times New Roman" w:hAnsi="Times New Roman"/>
                <w:b/>
                <w:color w:val="FFFFFF"/>
                <w:sz w:val="20"/>
              </w:rPr>
              <w:t>ID</w:t>
            </w:r>
          </w:p>
        </w:tc>
        <w:tc>
          <w:tcPr>
            <w:tcW w:w="1417" w:type="dxa"/>
            <w:shd w:val="clear" w:color="auto" w:fill="1A3C6E"/>
          </w:tcPr>
          <w:p w14:paraId="1840349E" w14:textId="77777777" w:rsidR="00A87FC9" w:rsidRDefault="00000000">
            <w:pPr>
              <w:jc w:val="center"/>
            </w:pPr>
            <w:r>
              <w:rPr>
                <w:rFonts w:ascii="Times New Roman" w:eastAsia="Times New Roman" w:hAnsi="Times New Roman"/>
                <w:b/>
                <w:color w:val="FFFFFF"/>
                <w:sz w:val="20"/>
              </w:rPr>
              <w:t>Requirement</w:t>
            </w:r>
          </w:p>
        </w:tc>
        <w:tc>
          <w:tcPr>
            <w:tcW w:w="4819" w:type="dxa"/>
            <w:shd w:val="clear" w:color="auto" w:fill="1A3C6E"/>
          </w:tcPr>
          <w:p w14:paraId="722F4938" w14:textId="77777777" w:rsidR="00A87FC9" w:rsidRDefault="00000000">
            <w:pPr>
              <w:jc w:val="center"/>
            </w:pPr>
            <w:r>
              <w:rPr>
                <w:rFonts w:ascii="Times New Roman" w:eastAsia="Times New Roman" w:hAnsi="Times New Roman"/>
                <w:b/>
                <w:color w:val="FFFFFF"/>
                <w:sz w:val="20"/>
              </w:rPr>
              <w:t>Description</w:t>
            </w:r>
          </w:p>
        </w:tc>
        <w:tc>
          <w:tcPr>
            <w:tcW w:w="1814" w:type="dxa"/>
            <w:shd w:val="clear" w:color="auto" w:fill="1A3C6E"/>
          </w:tcPr>
          <w:p w14:paraId="1B18CF8C" w14:textId="77777777" w:rsidR="00A87FC9" w:rsidRDefault="00000000">
            <w:pPr>
              <w:jc w:val="center"/>
            </w:pPr>
            <w:r>
              <w:rPr>
                <w:rFonts w:ascii="Times New Roman" w:eastAsia="Times New Roman" w:hAnsi="Times New Roman"/>
                <w:b/>
                <w:color w:val="FFFFFF"/>
                <w:sz w:val="20"/>
              </w:rPr>
              <w:t>Target Metric</w:t>
            </w:r>
          </w:p>
        </w:tc>
      </w:tr>
      <w:tr w:rsidR="00A87FC9" w14:paraId="2311999F" w14:textId="77777777">
        <w:trPr>
          <w:jc w:val="center"/>
        </w:trPr>
        <w:tc>
          <w:tcPr>
            <w:tcW w:w="737" w:type="dxa"/>
          </w:tcPr>
          <w:p w14:paraId="02D2BFBD" w14:textId="77777777" w:rsidR="00A87FC9" w:rsidRDefault="00000000">
            <w:r>
              <w:rPr>
                <w:rFonts w:ascii="Times New Roman" w:eastAsia="Times New Roman" w:hAnsi="Times New Roman"/>
                <w:color w:val="000000"/>
                <w:sz w:val="18"/>
              </w:rPr>
              <w:t>NFR-01</w:t>
            </w:r>
          </w:p>
        </w:tc>
        <w:tc>
          <w:tcPr>
            <w:tcW w:w="1417" w:type="dxa"/>
          </w:tcPr>
          <w:p w14:paraId="6A1274F9" w14:textId="77777777" w:rsidR="00A87FC9" w:rsidRDefault="00000000">
            <w:r>
              <w:rPr>
                <w:rFonts w:ascii="Times New Roman" w:eastAsia="Times New Roman" w:hAnsi="Times New Roman"/>
                <w:color w:val="000000"/>
                <w:sz w:val="18"/>
              </w:rPr>
              <w:t>Real-Time Latency</w:t>
            </w:r>
          </w:p>
        </w:tc>
        <w:tc>
          <w:tcPr>
            <w:tcW w:w="4819" w:type="dxa"/>
          </w:tcPr>
          <w:p w14:paraId="611E60F4" w14:textId="77777777" w:rsidR="00A87FC9" w:rsidRDefault="00000000">
            <w:r>
              <w:rPr>
                <w:rFonts w:ascii="Times New Roman" w:eastAsia="Times New Roman" w:hAnsi="Times New Roman"/>
                <w:color w:val="000000"/>
                <w:sz w:val="18"/>
              </w:rPr>
              <w:t>End-to-end latency from audio capture to visual feedback shall not exceed a defined threshold.</w:t>
            </w:r>
          </w:p>
        </w:tc>
        <w:tc>
          <w:tcPr>
            <w:tcW w:w="1814" w:type="dxa"/>
          </w:tcPr>
          <w:p w14:paraId="657A6215" w14:textId="77777777" w:rsidR="00A87FC9" w:rsidRDefault="00000000">
            <w:r>
              <w:rPr>
                <w:rFonts w:ascii="Times New Roman" w:eastAsia="Times New Roman" w:hAnsi="Times New Roman"/>
                <w:color w:val="000000"/>
                <w:sz w:val="18"/>
              </w:rPr>
              <w:t>≤ 2 seconds</w:t>
            </w:r>
          </w:p>
        </w:tc>
      </w:tr>
      <w:tr w:rsidR="00A87FC9" w14:paraId="07FE18CE" w14:textId="77777777">
        <w:trPr>
          <w:jc w:val="center"/>
        </w:trPr>
        <w:tc>
          <w:tcPr>
            <w:tcW w:w="737" w:type="dxa"/>
            <w:shd w:val="clear" w:color="auto" w:fill="E8EDF3"/>
          </w:tcPr>
          <w:p w14:paraId="753F2201" w14:textId="77777777" w:rsidR="00A87FC9" w:rsidRDefault="00000000">
            <w:r>
              <w:rPr>
                <w:rFonts w:ascii="Times New Roman" w:eastAsia="Times New Roman" w:hAnsi="Times New Roman"/>
                <w:color w:val="000000"/>
                <w:sz w:val="18"/>
              </w:rPr>
              <w:t>NFR-02</w:t>
            </w:r>
          </w:p>
        </w:tc>
        <w:tc>
          <w:tcPr>
            <w:tcW w:w="1417" w:type="dxa"/>
            <w:shd w:val="clear" w:color="auto" w:fill="E8EDF3"/>
          </w:tcPr>
          <w:p w14:paraId="120877E1" w14:textId="77777777" w:rsidR="00A87FC9" w:rsidRDefault="00000000">
            <w:r>
              <w:rPr>
                <w:rFonts w:ascii="Times New Roman" w:eastAsia="Times New Roman" w:hAnsi="Times New Roman"/>
                <w:color w:val="000000"/>
                <w:sz w:val="18"/>
              </w:rPr>
              <w:t>Transcription Accuracy</w:t>
            </w:r>
          </w:p>
        </w:tc>
        <w:tc>
          <w:tcPr>
            <w:tcW w:w="4819" w:type="dxa"/>
            <w:shd w:val="clear" w:color="auto" w:fill="E8EDF3"/>
          </w:tcPr>
          <w:p w14:paraId="69EB9B6C" w14:textId="77777777" w:rsidR="00A87FC9" w:rsidRDefault="00000000">
            <w:r>
              <w:rPr>
                <w:rFonts w:ascii="Times New Roman" w:eastAsia="Times New Roman" w:hAnsi="Times New Roman"/>
                <w:color w:val="000000"/>
                <w:sz w:val="18"/>
              </w:rPr>
              <w:t>The STT engine shall achieve a minimum word-level accuracy for Quranic Arabic recitation.</w:t>
            </w:r>
          </w:p>
        </w:tc>
        <w:tc>
          <w:tcPr>
            <w:tcW w:w="1814" w:type="dxa"/>
            <w:shd w:val="clear" w:color="auto" w:fill="E8EDF3"/>
          </w:tcPr>
          <w:p w14:paraId="0EB67047" w14:textId="77777777" w:rsidR="00A87FC9" w:rsidRDefault="00000000">
            <w:r>
              <w:rPr>
                <w:rFonts w:ascii="Times New Roman" w:eastAsia="Times New Roman" w:hAnsi="Times New Roman"/>
                <w:color w:val="000000"/>
                <w:sz w:val="18"/>
              </w:rPr>
              <w:t>≥ 85% accuracy</w:t>
            </w:r>
          </w:p>
        </w:tc>
      </w:tr>
      <w:tr w:rsidR="00A87FC9" w14:paraId="743E83FD" w14:textId="77777777">
        <w:trPr>
          <w:jc w:val="center"/>
        </w:trPr>
        <w:tc>
          <w:tcPr>
            <w:tcW w:w="737" w:type="dxa"/>
          </w:tcPr>
          <w:p w14:paraId="3A0A557A" w14:textId="77777777" w:rsidR="00A87FC9" w:rsidRDefault="00000000">
            <w:r>
              <w:rPr>
                <w:rFonts w:ascii="Times New Roman" w:eastAsia="Times New Roman" w:hAnsi="Times New Roman"/>
                <w:color w:val="000000"/>
                <w:sz w:val="18"/>
              </w:rPr>
              <w:t>NFR-03</w:t>
            </w:r>
          </w:p>
        </w:tc>
        <w:tc>
          <w:tcPr>
            <w:tcW w:w="1417" w:type="dxa"/>
          </w:tcPr>
          <w:p w14:paraId="397DFD77" w14:textId="77777777" w:rsidR="00A87FC9" w:rsidRDefault="00000000">
            <w:r>
              <w:rPr>
                <w:rFonts w:ascii="Times New Roman" w:eastAsia="Times New Roman" w:hAnsi="Times New Roman"/>
                <w:color w:val="000000"/>
                <w:sz w:val="18"/>
              </w:rPr>
              <w:t>Availability</w:t>
            </w:r>
          </w:p>
        </w:tc>
        <w:tc>
          <w:tcPr>
            <w:tcW w:w="4819" w:type="dxa"/>
          </w:tcPr>
          <w:p w14:paraId="31719765" w14:textId="77777777" w:rsidR="00A87FC9" w:rsidRDefault="00000000">
            <w:r>
              <w:rPr>
                <w:rFonts w:ascii="Times New Roman" w:eastAsia="Times New Roman" w:hAnsi="Times New Roman"/>
                <w:color w:val="000000"/>
                <w:sz w:val="18"/>
              </w:rPr>
              <w:t xml:space="preserve">The application shall </w:t>
            </w:r>
            <w:proofErr w:type="gramStart"/>
            <w:r>
              <w:rPr>
                <w:rFonts w:ascii="Times New Roman" w:eastAsia="Times New Roman" w:hAnsi="Times New Roman"/>
                <w:color w:val="000000"/>
                <w:sz w:val="18"/>
              </w:rPr>
              <w:t>be available for use at all times</w:t>
            </w:r>
            <w:proofErr w:type="gramEnd"/>
            <w:r>
              <w:rPr>
                <w:rFonts w:ascii="Times New Roman" w:eastAsia="Times New Roman" w:hAnsi="Times New Roman"/>
                <w:color w:val="000000"/>
                <w:sz w:val="18"/>
              </w:rPr>
              <w:t xml:space="preserve"> with minimal downtime.</w:t>
            </w:r>
          </w:p>
        </w:tc>
        <w:tc>
          <w:tcPr>
            <w:tcW w:w="1814" w:type="dxa"/>
          </w:tcPr>
          <w:p w14:paraId="6DC9DD5F" w14:textId="77777777" w:rsidR="00A87FC9" w:rsidRDefault="00000000">
            <w:r>
              <w:rPr>
                <w:rFonts w:ascii="Times New Roman" w:eastAsia="Times New Roman" w:hAnsi="Times New Roman"/>
                <w:color w:val="000000"/>
                <w:sz w:val="18"/>
              </w:rPr>
              <w:t>99% uptime</w:t>
            </w:r>
          </w:p>
        </w:tc>
      </w:tr>
      <w:tr w:rsidR="00A87FC9" w14:paraId="40EE70DA" w14:textId="77777777">
        <w:trPr>
          <w:jc w:val="center"/>
        </w:trPr>
        <w:tc>
          <w:tcPr>
            <w:tcW w:w="737" w:type="dxa"/>
            <w:shd w:val="clear" w:color="auto" w:fill="E8EDF3"/>
          </w:tcPr>
          <w:p w14:paraId="1D5A7221" w14:textId="77777777" w:rsidR="00A87FC9" w:rsidRDefault="00000000">
            <w:r>
              <w:rPr>
                <w:rFonts w:ascii="Times New Roman" w:eastAsia="Times New Roman" w:hAnsi="Times New Roman"/>
                <w:color w:val="000000"/>
                <w:sz w:val="18"/>
              </w:rPr>
              <w:t>NFR-04</w:t>
            </w:r>
          </w:p>
        </w:tc>
        <w:tc>
          <w:tcPr>
            <w:tcW w:w="1417" w:type="dxa"/>
            <w:shd w:val="clear" w:color="auto" w:fill="E8EDF3"/>
          </w:tcPr>
          <w:p w14:paraId="31D92126" w14:textId="77777777" w:rsidR="00A87FC9" w:rsidRDefault="00000000">
            <w:r>
              <w:rPr>
                <w:rFonts w:ascii="Times New Roman" w:eastAsia="Times New Roman" w:hAnsi="Times New Roman"/>
                <w:color w:val="000000"/>
                <w:sz w:val="18"/>
              </w:rPr>
              <w:t>Usability</w:t>
            </w:r>
          </w:p>
        </w:tc>
        <w:tc>
          <w:tcPr>
            <w:tcW w:w="4819" w:type="dxa"/>
            <w:shd w:val="clear" w:color="auto" w:fill="E8EDF3"/>
          </w:tcPr>
          <w:p w14:paraId="71D97B61" w14:textId="77777777" w:rsidR="00A87FC9" w:rsidRDefault="00000000">
            <w:r>
              <w:rPr>
                <w:rFonts w:ascii="Times New Roman" w:eastAsia="Times New Roman" w:hAnsi="Times New Roman"/>
                <w:color w:val="000000"/>
                <w:sz w:val="18"/>
              </w:rPr>
              <w:t>The UI shall be intuitive, accessible, and navigable with minimal training.</w:t>
            </w:r>
          </w:p>
        </w:tc>
        <w:tc>
          <w:tcPr>
            <w:tcW w:w="1814" w:type="dxa"/>
            <w:shd w:val="clear" w:color="auto" w:fill="E8EDF3"/>
          </w:tcPr>
          <w:p w14:paraId="3F5F2A81" w14:textId="77777777" w:rsidR="00A87FC9" w:rsidRDefault="00000000">
            <w:r>
              <w:rPr>
                <w:rFonts w:ascii="Times New Roman" w:eastAsia="Times New Roman" w:hAnsi="Times New Roman"/>
                <w:color w:val="000000"/>
                <w:sz w:val="18"/>
              </w:rPr>
              <w:t>SUS score ≥ 70</w:t>
            </w:r>
          </w:p>
        </w:tc>
      </w:tr>
      <w:tr w:rsidR="00A87FC9" w14:paraId="74030175" w14:textId="77777777">
        <w:trPr>
          <w:jc w:val="center"/>
        </w:trPr>
        <w:tc>
          <w:tcPr>
            <w:tcW w:w="737" w:type="dxa"/>
          </w:tcPr>
          <w:p w14:paraId="166C3ACF" w14:textId="77777777" w:rsidR="00A87FC9" w:rsidRDefault="00000000">
            <w:r>
              <w:rPr>
                <w:rFonts w:ascii="Times New Roman" w:eastAsia="Times New Roman" w:hAnsi="Times New Roman"/>
                <w:color w:val="000000"/>
                <w:sz w:val="18"/>
              </w:rPr>
              <w:t>NFR-05</w:t>
            </w:r>
          </w:p>
        </w:tc>
        <w:tc>
          <w:tcPr>
            <w:tcW w:w="1417" w:type="dxa"/>
          </w:tcPr>
          <w:p w14:paraId="5118C1FC" w14:textId="77777777" w:rsidR="00A87FC9" w:rsidRDefault="00000000">
            <w:r>
              <w:rPr>
                <w:rFonts w:ascii="Times New Roman" w:eastAsia="Times New Roman" w:hAnsi="Times New Roman"/>
                <w:color w:val="000000"/>
                <w:sz w:val="18"/>
              </w:rPr>
              <w:t>Performance</w:t>
            </w:r>
          </w:p>
        </w:tc>
        <w:tc>
          <w:tcPr>
            <w:tcW w:w="4819" w:type="dxa"/>
          </w:tcPr>
          <w:p w14:paraId="3DD6AF86" w14:textId="77777777" w:rsidR="00A87FC9" w:rsidRDefault="00000000">
            <w:r>
              <w:rPr>
                <w:rFonts w:ascii="Times New Roman" w:eastAsia="Times New Roman" w:hAnsi="Times New Roman"/>
                <w:color w:val="000000"/>
                <w:sz w:val="18"/>
              </w:rPr>
              <w:t>The application shall handle concurrent audio streaming and text processing without perceptible lag.</w:t>
            </w:r>
          </w:p>
        </w:tc>
        <w:tc>
          <w:tcPr>
            <w:tcW w:w="1814" w:type="dxa"/>
          </w:tcPr>
          <w:p w14:paraId="70186C63" w14:textId="77777777" w:rsidR="00A87FC9" w:rsidRDefault="00000000">
            <w:r>
              <w:rPr>
                <w:rFonts w:ascii="Times New Roman" w:eastAsia="Times New Roman" w:hAnsi="Times New Roman"/>
                <w:color w:val="000000"/>
                <w:sz w:val="18"/>
              </w:rPr>
              <w:t>Mid-range devices</w:t>
            </w:r>
          </w:p>
        </w:tc>
      </w:tr>
      <w:tr w:rsidR="00A87FC9" w14:paraId="3BFD62E1" w14:textId="77777777">
        <w:trPr>
          <w:jc w:val="center"/>
        </w:trPr>
        <w:tc>
          <w:tcPr>
            <w:tcW w:w="737" w:type="dxa"/>
            <w:shd w:val="clear" w:color="auto" w:fill="E8EDF3"/>
          </w:tcPr>
          <w:p w14:paraId="325BCA22" w14:textId="77777777" w:rsidR="00A87FC9" w:rsidRDefault="00000000">
            <w:r>
              <w:rPr>
                <w:rFonts w:ascii="Times New Roman" w:eastAsia="Times New Roman" w:hAnsi="Times New Roman"/>
                <w:color w:val="000000"/>
                <w:sz w:val="18"/>
              </w:rPr>
              <w:t>NFR-06</w:t>
            </w:r>
          </w:p>
        </w:tc>
        <w:tc>
          <w:tcPr>
            <w:tcW w:w="1417" w:type="dxa"/>
            <w:shd w:val="clear" w:color="auto" w:fill="E8EDF3"/>
          </w:tcPr>
          <w:p w14:paraId="06665219" w14:textId="77777777" w:rsidR="00A87FC9" w:rsidRDefault="00000000">
            <w:r>
              <w:rPr>
                <w:rFonts w:ascii="Times New Roman" w:eastAsia="Times New Roman" w:hAnsi="Times New Roman"/>
                <w:color w:val="000000"/>
                <w:sz w:val="18"/>
              </w:rPr>
              <w:t>Scalability</w:t>
            </w:r>
          </w:p>
        </w:tc>
        <w:tc>
          <w:tcPr>
            <w:tcW w:w="4819" w:type="dxa"/>
            <w:shd w:val="clear" w:color="auto" w:fill="E8EDF3"/>
          </w:tcPr>
          <w:p w14:paraId="1E683119" w14:textId="77777777" w:rsidR="00A87FC9" w:rsidRDefault="00000000">
            <w:r>
              <w:rPr>
                <w:rFonts w:ascii="Times New Roman" w:eastAsia="Times New Roman" w:hAnsi="Times New Roman"/>
                <w:color w:val="000000"/>
                <w:sz w:val="18"/>
              </w:rPr>
              <w:t>Backend infrastructure shall support a growing user base without fundamental changes.</w:t>
            </w:r>
          </w:p>
        </w:tc>
        <w:tc>
          <w:tcPr>
            <w:tcW w:w="1814" w:type="dxa"/>
            <w:shd w:val="clear" w:color="auto" w:fill="E8EDF3"/>
          </w:tcPr>
          <w:p w14:paraId="1E303F69" w14:textId="77777777" w:rsidR="00A87FC9" w:rsidRDefault="00000000">
            <w:r>
              <w:rPr>
                <w:rFonts w:ascii="Times New Roman" w:eastAsia="Times New Roman" w:hAnsi="Times New Roman"/>
                <w:color w:val="000000"/>
                <w:sz w:val="18"/>
              </w:rPr>
              <w:t>1,000+ concurrent users</w:t>
            </w:r>
          </w:p>
        </w:tc>
      </w:tr>
      <w:tr w:rsidR="00A87FC9" w14:paraId="58C16532" w14:textId="77777777">
        <w:trPr>
          <w:jc w:val="center"/>
        </w:trPr>
        <w:tc>
          <w:tcPr>
            <w:tcW w:w="737" w:type="dxa"/>
          </w:tcPr>
          <w:p w14:paraId="02C73360" w14:textId="77777777" w:rsidR="00A87FC9" w:rsidRDefault="00000000">
            <w:r>
              <w:rPr>
                <w:rFonts w:ascii="Times New Roman" w:eastAsia="Times New Roman" w:hAnsi="Times New Roman"/>
                <w:color w:val="000000"/>
                <w:sz w:val="18"/>
              </w:rPr>
              <w:t>NFR-07</w:t>
            </w:r>
          </w:p>
        </w:tc>
        <w:tc>
          <w:tcPr>
            <w:tcW w:w="1417" w:type="dxa"/>
          </w:tcPr>
          <w:p w14:paraId="2F0A90FD" w14:textId="77777777" w:rsidR="00A87FC9" w:rsidRDefault="00000000">
            <w:r>
              <w:rPr>
                <w:rFonts w:ascii="Times New Roman" w:eastAsia="Times New Roman" w:hAnsi="Times New Roman"/>
                <w:color w:val="000000"/>
                <w:sz w:val="18"/>
              </w:rPr>
              <w:t>Security</w:t>
            </w:r>
          </w:p>
        </w:tc>
        <w:tc>
          <w:tcPr>
            <w:tcW w:w="4819" w:type="dxa"/>
          </w:tcPr>
          <w:p w14:paraId="43690CB5" w14:textId="77777777" w:rsidR="00A87FC9" w:rsidRDefault="00000000">
            <w:r>
              <w:rPr>
                <w:rFonts w:ascii="Times New Roman" w:eastAsia="Times New Roman" w:hAnsi="Times New Roman"/>
                <w:color w:val="000000"/>
                <w:sz w:val="18"/>
              </w:rPr>
              <w:t>User data shall be protected using industry-standard encryption and access control.</w:t>
            </w:r>
          </w:p>
        </w:tc>
        <w:tc>
          <w:tcPr>
            <w:tcW w:w="1814" w:type="dxa"/>
          </w:tcPr>
          <w:p w14:paraId="30196195" w14:textId="77777777" w:rsidR="00A87FC9" w:rsidRDefault="00000000">
            <w:r>
              <w:rPr>
                <w:rFonts w:ascii="Times New Roman" w:eastAsia="Times New Roman" w:hAnsi="Times New Roman"/>
                <w:color w:val="000000"/>
                <w:sz w:val="18"/>
              </w:rPr>
              <w:t>AES-256, HTTPS, OAuth 2.0</w:t>
            </w:r>
          </w:p>
        </w:tc>
      </w:tr>
      <w:tr w:rsidR="00A87FC9" w14:paraId="78C7FCF3" w14:textId="77777777">
        <w:trPr>
          <w:jc w:val="center"/>
        </w:trPr>
        <w:tc>
          <w:tcPr>
            <w:tcW w:w="737" w:type="dxa"/>
            <w:shd w:val="clear" w:color="auto" w:fill="E8EDF3"/>
          </w:tcPr>
          <w:p w14:paraId="0E5427BA" w14:textId="77777777" w:rsidR="00A87FC9" w:rsidRDefault="00000000">
            <w:r>
              <w:rPr>
                <w:rFonts w:ascii="Times New Roman" w:eastAsia="Times New Roman" w:hAnsi="Times New Roman"/>
                <w:color w:val="000000"/>
                <w:sz w:val="18"/>
              </w:rPr>
              <w:t>NFR-08</w:t>
            </w:r>
          </w:p>
        </w:tc>
        <w:tc>
          <w:tcPr>
            <w:tcW w:w="1417" w:type="dxa"/>
            <w:shd w:val="clear" w:color="auto" w:fill="E8EDF3"/>
          </w:tcPr>
          <w:p w14:paraId="4D84C803" w14:textId="77777777" w:rsidR="00A87FC9" w:rsidRDefault="00000000">
            <w:r>
              <w:rPr>
                <w:rFonts w:ascii="Times New Roman" w:eastAsia="Times New Roman" w:hAnsi="Times New Roman"/>
                <w:color w:val="000000"/>
                <w:sz w:val="18"/>
              </w:rPr>
              <w:t>Portability</w:t>
            </w:r>
          </w:p>
        </w:tc>
        <w:tc>
          <w:tcPr>
            <w:tcW w:w="4819" w:type="dxa"/>
            <w:shd w:val="clear" w:color="auto" w:fill="E8EDF3"/>
          </w:tcPr>
          <w:p w14:paraId="79F9F2D4" w14:textId="77777777" w:rsidR="00A87FC9" w:rsidRDefault="00000000">
            <w:r>
              <w:rPr>
                <w:rFonts w:ascii="Times New Roman" w:eastAsia="Times New Roman" w:hAnsi="Times New Roman"/>
                <w:color w:val="000000"/>
                <w:sz w:val="18"/>
              </w:rPr>
              <w:t xml:space="preserve">The </w:t>
            </w:r>
            <w:proofErr w:type="gramStart"/>
            <w:r>
              <w:rPr>
                <w:rFonts w:ascii="Times New Roman" w:eastAsia="Times New Roman" w:hAnsi="Times New Roman"/>
                <w:color w:val="000000"/>
                <w:sz w:val="18"/>
              </w:rPr>
              <w:t>application</w:t>
            </w:r>
            <w:proofErr w:type="gramEnd"/>
            <w:r>
              <w:rPr>
                <w:rFonts w:ascii="Times New Roman" w:eastAsia="Times New Roman" w:hAnsi="Times New Roman"/>
                <w:color w:val="000000"/>
                <w:sz w:val="18"/>
              </w:rPr>
              <w:t xml:space="preserve"> </w:t>
            </w:r>
            <w:proofErr w:type="gramStart"/>
            <w:r>
              <w:rPr>
                <w:rFonts w:ascii="Times New Roman" w:eastAsia="Times New Roman" w:hAnsi="Times New Roman"/>
                <w:color w:val="000000"/>
                <w:sz w:val="18"/>
              </w:rPr>
              <w:t>shall</w:t>
            </w:r>
            <w:proofErr w:type="gramEnd"/>
            <w:r>
              <w:rPr>
                <w:rFonts w:ascii="Times New Roman" w:eastAsia="Times New Roman" w:hAnsi="Times New Roman"/>
                <w:color w:val="000000"/>
                <w:sz w:val="18"/>
              </w:rPr>
              <w:t xml:space="preserve"> be deployable across Android, iOS, and Web platforms.</w:t>
            </w:r>
          </w:p>
        </w:tc>
        <w:tc>
          <w:tcPr>
            <w:tcW w:w="1814" w:type="dxa"/>
            <w:shd w:val="clear" w:color="auto" w:fill="E8EDF3"/>
          </w:tcPr>
          <w:p w14:paraId="04E5A3C2" w14:textId="77777777" w:rsidR="00A87FC9" w:rsidRDefault="00000000">
            <w:r>
              <w:rPr>
                <w:rFonts w:ascii="Times New Roman" w:eastAsia="Times New Roman" w:hAnsi="Times New Roman"/>
                <w:color w:val="000000"/>
                <w:sz w:val="18"/>
              </w:rPr>
              <w:t>Cross-platform</w:t>
            </w:r>
          </w:p>
        </w:tc>
      </w:tr>
      <w:tr w:rsidR="00A87FC9" w14:paraId="74B4F34C" w14:textId="77777777">
        <w:trPr>
          <w:jc w:val="center"/>
        </w:trPr>
        <w:tc>
          <w:tcPr>
            <w:tcW w:w="737" w:type="dxa"/>
          </w:tcPr>
          <w:p w14:paraId="2B3FEE50" w14:textId="77777777" w:rsidR="00A87FC9" w:rsidRDefault="00000000">
            <w:r>
              <w:rPr>
                <w:rFonts w:ascii="Times New Roman" w:eastAsia="Times New Roman" w:hAnsi="Times New Roman"/>
                <w:color w:val="000000"/>
                <w:sz w:val="18"/>
              </w:rPr>
              <w:t>NFR-09</w:t>
            </w:r>
          </w:p>
        </w:tc>
        <w:tc>
          <w:tcPr>
            <w:tcW w:w="1417" w:type="dxa"/>
          </w:tcPr>
          <w:p w14:paraId="4EA64C9A" w14:textId="77777777" w:rsidR="00A87FC9" w:rsidRDefault="00000000">
            <w:r>
              <w:rPr>
                <w:rFonts w:ascii="Times New Roman" w:eastAsia="Times New Roman" w:hAnsi="Times New Roman"/>
                <w:color w:val="000000"/>
                <w:sz w:val="18"/>
              </w:rPr>
              <w:t>Maintainability</w:t>
            </w:r>
          </w:p>
        </w:tc>
        <w:tc>
          <w:tcPr>
            <w:tcW w:w="4819" w:type="dxa"/>
          </w:tcPr>
          <w:p w14:paraId="5CD58C1B" w14:textId="77777777" w:rsidR="00A87FC9" w:rsidRDefault="00000000">
            <w:r>
              <w:rPr>
                <w:rFonts w:ascii="Times New Roman" w:eastAsia="Times New Roman" w:hAnsi="Times New Roman"/>
                <w:color w:val="000000"/>
                <w:sz w:val="18"/>
              </w:rPr>
              <w:t>Codebase shall follow clean architecture principles and be well-documented.</w:t>
            </w:r>
          </w:p>
        </w:tc>
        <w:tc>
          <w:tcPr>
            <w:tcW w:w="1814" w:type="dxa"/>
          </w:tcPr>
          <w:p w14:paraId="076CD1B0" w14:textId="77777777" w:rsidR="00A87FC9" w:rsidRDefault="00000000">
            <w:r>
              <w:rPr>
                <w:rFonts w:ascii="Times New Roman" w:eastAsia="Times New Roman" w:hAnsi="Times New Roman"/>
                <w:color w:val="000000"/>
                <w:sz w:val="18"/>
              </w:rPr>
              <w:t>Coverage ≥ 70%</w:t>
            </w:r>
          </w:p>
        </w:tc>
      </w:tr>
      <w:tr w:rsidR="00A87FC9" w14:paraId="0CABC2B7" w14:textId="77777777">
        <w:trPr>
          <w:jc w:val="center"/>
        </w:trPr>
        <w:tc>
          <w:tcPr>
            <w:tcW w:w="737" w:type="dxa"/>
            <w:shd w:val="clear" w:color="auto" w:fill="E8EDF3"/>
          </w:tcPr>
          <w:p w14:paraId="5CE6AACF" w14:textId="77777777" w:rsidR="00A87FC9" w:rsidRDefault="00000000">
            <w:r>
              <w:rPr>
                <w:rFonts w:ascii="Times New Roman" w:eastAsia="Times New Roman" w:hAnsi="Times New Roman"/>
                <w:color w:val="000000"/>
                <w:sz w:val="18"/>
              </w:rPr>
              <w:t>NFR-10</w:t>
            </w:r>
          </w:p>
        </w:tc>
        <w:tc>
          <w:tcPr>
            <w:tcW w:w="1417" w:type="dxa"/>
            <w:shd w:val="clear" w:color="auto" w:fill="E8EDF3"/>
          </w:tcPr>
          <w:p w14:paraId="1833BF50" w14:textId="77777777" w:rsidR="00A87FC9" w:rsidRDefault="00000000">
            <w:r>
              <w:rPr>
                <w:rFonts w:ascii="Times New Roman" w:eastAsia="Times New Roman" w:hAnsi="Times New Roman"/>
                <w:color w:val="000000"/>
                <w:sz w:val="18"/>
              </w:rPr>
              <w:t>Alignment Accuracy</w:t>
            </w:r>
          </w:p>
        </w:tc>
        <w:tc>
          <w:tcPr>
            <w:tcW w:w="4819" w:type="dxa"/>
            <w:shd w:val="clear" w:color="auto" w:fill="E8EDF3"/>
          </w:tcPr>
          <w:p w14:paraId="143F1A0F" w14:textId="77777777" w:rsidR="00A87FC9" w:rsidRDefault="00000000">
            <w:r>
              <w:rPr>
                <w:rFonts w:ascii="Times New Roman" w:eastAsia="Times New Roman" w:hAnsi="Times New Roman"/>
                <w:color w:val="000000"/>
                <w:sz w:val="18"/>
              </w:rPr>
              <w:t>Text alignment module shall correctly identify the recited verse with high precision.</w:t>
            </w:r>
          </w:p>
        </w:tc>
        <w:tc>
          <w:tcPr>
            <w:tcW w:w="1814" w:type="dxa"/>
            <w:shd w:val="clear" w:color="auto" w:fill="E8EDF3"/>
          </w:tcPr>
          <w:p w14:paraId="53D77B8D" w14:textId="77777777" w:rsidR="00A87FC9" w:rsidRDefault="00000000">
            <w:r>
              <w:rPr>
                <w:rFonts w:ascii="Times New Roman" w:eastAsia="Times New Roman" w:hAnsi="Times New Roman"/>
                <w:color w:val="000000"/>
                <w:sz w:val="18"/>
              </w:rPr>
              <w:t>≥ 90% accuracy</w:t>
            </w:r>
          </w:p>
        </w:tc>
      </w:tr>
    </w:tbl>
    <w:p w14:paraId="3459AEF0" w14:textId="77777777" w:rsidR="00A87FC9" w:rsidRDefault="00A87FC9"/>
    <w:p w14:paraId="6F98F976" w14:textId="77777777" w:rsidR="00A87FC9" w:rsidRDefault="00000000">
      <w:pPr>
        <w:spacing w:before="240" w:after="120" w:line="360" w:lineRule="auto"/>
      </w:pPr>
      <w:r>
        <w:rPr>
          <w:rFonts w:ascii="Times New Roman" w:eastAsia="Times New Roman" w:hAnsi="Times New Roman"/>
          <w:b/>
          <w:color w:val="1A3C6E"/>
          <w:sz w:val="28"/>
        </w:rPr>
        <w:t>5.5 Diagram Descriptions</w:t>
      </w:r>
    </w:p>
    <w:p w14:paraId="5AA7209F" w14:textId="77777777" w:rsidR="00A87FC9" w:rsidRDefault="00000000">
      <w:pPr>
        <w:spacing w:after="160" w:line="360" w:lineRule="auto"/>
        <w:jc w:val="both"/>
      </w:pPr>
      <w:r>
        <w:rPr>
          <w:rFonts w:ascii="Times New Roman" w:eastAsia="Times New Roman" w:hAnsi="Times New Roman"/>
          <w:i/>
          <w:color w:val="000000"/>
          <w:sz w:val="24"/>
        </w:rPr>
        <w:t>The following subsections provide detailed textual descriptions for the required UML and data diagrams, which are to be generated separately.</w:t>
      </w:r>
    </w:p>
    <w:p w14:paraId="589B5E3C" w14:textId="77777777" w:rsidR="00A87FC9" w:rsidRDefault="00000000">
      <w:pPr>
        <w:spacing w:before="240" w:after="120" w:line="360" w:lineRule="auto"/>
      </w:pPr>
      <w:r>
        <w:rPr>
          <w:rFonts w:ascii="Times New Roman" w:eastAsia="Times New Roman" w:hAnsi="Times New Roman"/>
          <w:b/>
          <w:color w:val="1A3C6E"/>
          <w:sz w:val="24"/>
        </w:rPr>
        <w:lastRenderedPageBreak/>
        <w:t>5.5.1 Use-Case Diagram</w:t>
      </w:r>
    </w:p>
    <w:p w14:paraId="73DD7738" w14:textId="1F9DD928" w:rsidR="006260FC" w:rsidRPr="00B63EA9" w:rsidRDefault="00176B2B" w:rsidP="00B63EA9">
      <w:pPr>
        <w:pStyle w:val="ListBullet"/>
        <w:numPr>
          <w:ilvl w:val="0"/>
          <w:numId w:val="0"/>
        </w:numPr>
        <w:spacing w:before="20" w:after="60" w:line="360" w:lineRule="auto"/>
      </w:pPr>
      <w:r>
        <w:rPr>
          <w:rFonts w:ascii="Times New Roman" w:eastAsia="Times New Roman" w:hAnsi="Times New Roman"/>
          <w:b/>
          <w:noProof/>
          <w:color w:val="000000"/>
          <w:sz w:val="24"/>
        </w:rPr>
        <w:drawing>
          <wp:inline distT="0" distB="0" distL="0" distR="0" wp14:anchorId="3A96407B" wp14:editId="484C6F85">
            <wp:extent cx="5935980" cy="2148840"/>
            <wp:effectExtent l="0" t="0" r="7620" b="3810"/>
            <wp:docPr id="1162828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5980" cy="2148840"/>
                    </a:xfrm>
                    <a:prstGeom prst="rect">
                      <a:avLst/>
                    </a:prstGeom>
                    <a:noFill/>
                    <a:ln>
                      <a:noFill/>
                    </a:ln>
                  </pic:spPr>
                </pic:pic>
              </a:graphicData>
            </a:graphic>
          </wp:inline>
        </w:drawing>
      </w:r>
    </w:p>
    <w:p w14:paraId="55DF0771" w14:textId="77777777" w:rsidR="00CF266A" w:rsidRDefault="00CF266A" w:rsidP="006603F7">
      <w:pPr>
        <w:spacing w:before="240" w:after="120" w:line="360" w:lineRule="auto"/>
        <w:rPr>
          <w:rFonts w:ascii="Times New Roman" w:eastAsia="Times New Roman" w:hAnsi="Times New Roman"/>
          <w:b/>
          <w:color w:val="1A3C6E"/>
          <w:sz w:val="24"/>
        </w:rPr>
      </w:pPr>
    </w:p>
    <w:p w14:paraId="31ACB8D3" w14:textId="77777777" w:rsidR="00CF266A" w:rsidRDefault="00CF266A" w:rsidP="006603F7">
      <w:pPr>
        <w:spacing w:before="240" w:after="120" w:line="360" w:lineRule="auto"/>
        <w:rPr>
          <w:rFonts w:ascii="Times New Roman" w:eastAsia="Times New Roman" w:hAnsi="Times New Roman"/>
          <w:b/>
          <w:color w:val="1A3C6E"/>
          <w:sz w:val="24"/>
        </w:rPr>
      </w:pPr>
    </w:p>
    <w:p w14:paraId="5DE561F7" w14:textId="77777777" w:rsidR="00CF266A" w:rsidRDefault="00CF266A" w:rsidP="006603F7">
      <w:pPr>
        <w:spacing w:before="240" w:after="120" w:line="360" w:lineRule="auto"/>
        <w:rPr>
          <w:rFonts w:ascii="Times New Roman" w:eastAsia="Times New Roman" w:hAnsi="Times New Roman"/>
          <w:b/>
          <w:color w:val="1A3C6E"/>
          <w:sz w:val="24"/>
        </w:rPr>
      </w:pPr>
    </w:p>
    <w:p w14:paraId="55B84E35" w14:textId="77777777" w:rsidR="00CF266A" w:rsidRDefault="00CF266A" w:rsidP="006603F7">
      <w:pPr>
        <w:spacing w:before="240" w:after="120" w:line="360" w:lineRule="auto"/>
        <w:rPr>
          <w:rFonts w:ascii="Times New Roman" w:eastAsia="Times New Roman" w:hAnsi="Times New Roman"/>
          <w:b/>
          <w:color w:val="1A3C6E"/>
          <w:sz w:val="24"/>
        </w:rPr>
      </w:pPr>
    </w:p>
    <w:p w14:paraId="1AC053BC" w14:textId="77777777" w:rsidR="00CF266A" w:rsidRDefault="00CF266A" w:rsidP="006603F7">
      <w:pPr>
        <w:spacing w:before="240" w:after="120" w:line="360" w:lineRule="auto"/>
        <w:rPr>
          <w:rFonts w:ascii="Times New Roman" w:eastAsia="Times New Roman" w:hAnsi="Times New Roman"/>
          <w:b/>
          <w:color w:val="1A3C6E"/>
          <w:sz w:val="24"/>
        </w:rPr>
      </w:pPr>
    </w:p>
    <w:p w14:paraId="79313FE3" w14:textId="77777777" w:rsidR="00CF266A" w:rsidRDefault="00CF266A" w:rsidP="006603F7">
      <w:pPr>
        <w:spacing w:before="240" w:after="120" w:line="360" w:lineRule="auto"/>
        <w:rPr>
          <w:rFonts w:ascii="Times New Roman" w:eastAsia="Times New Roman" w:hAnsi="Times New Roman"/>
          <w:b/>
          <w:color w:val="1A3C6E"/>
          <w:sz w:val="24"/>
        </w:rPr>
      </w:pPr>
    </w:p>
    <w:p w14:paraId="7828F213" w14:textId="77777777" w:rsidR="00CF266A" w:rsidRDefault="00CF266A" w:rsidP="006603F7">
      <w:pPr>
        <w:spacing w:before="240" w:after="120" w:line="360" w:lineRule="auto"/>
        <w:rPr>
          <w:rFonts w:ascii="Times New Roman" w:eastAsia="Times New Roman" w:hAnsi="Times New Roman"/>
          <w:b/>
          <w:color w:val="1A3C6E"/>
          <w:sz w:val="24"/>
        </w:rPr>
      </w:pPr>
    </w:p>
    <w:p w14:paraId="69A24285" w14:textId="77777777" w:rsidR="00CF266A" w:rsidRDefault="00CF266A" w:rsidP="006603F7">
      <w:pPr>
        <w:spacing w:before="240" w:after="120" w:line="360" w:lineRule="auto"/>
        <w:rPr>
          <w:rFonts w:ascii="Times New Roman" w:eastAsia="Times New Roman" w:hAnsi="Times New Roman"/>
          <w:b/>
          <w:color w:val="1A3C6E"/>
          <w:sz w:val="24"/>
        </w:rPr>
      </w:pPr>
    </w:p>
    <w:p w14:paraId="513AB71E" w14:textId="77777777" w:rsidR="00CF266A" w:rsidRDefault="00CF266A" w:rsidP="006603F7">
      <w:pPr>
        <w:spacing w:before="240" w:after="120" w:line="360" w:lineRule="auto"/>
        <w:rPr>
          <w:rFonts w:ascii="Times New Roman" w:eastAsia="Times New Roman" w:hAnsi="Times New Roman"/>
          <w:b/>
          <w:color w:val="1A3C6E"/>
          <w:sz w:val="24"/>
        </w:rPr>
      </w:pPr>
    </w:p>
    <w:p w14:paraId="2FEE067A" w14:textId="77777777" w:rsidR="00CF266A" w:rsidRDefault="00CF266A" w:rsidP="006603F7">
      <w:pPr>
        <w:spacing w:before="240" w:after="120" w:line="360" w:lineRule="auto"/>
        <w:rPr>
          <w:rFonts w:ascii="Times New Roman" w:eastAsia="Times New Roman" w:hAnsi="Times New Roman"/>
          <w:b/>
          <w:color w:val="1A3C6E"/>
          <w:sz w:val="24"/>
        </w:rPr>
      </w:pPr>
    </w:p>
    <w:p w14:paraId="67245014" w14:textId="77777777" w:rsidR="00CF266A" w:rsidRDefault="00CF266A" w:rsidP="006603F7">
      <w:pPr>
        <w:spacing w:before="240" w:after="120" w:line="360" w:lineRule="auto"/>
        <w:rPr>
          <w:rFonts w:ascii="Times New Roman" w:eastAsia="Times New Roman" w:hAnsi="Times New Roman"/>
          <w:b/>
          <w:color w:val="1A3C6E"/>
          <w:sz w:val="24"/>
        </w:rPr>
      </w:pPr>
    </w:p>
    <w:p w14:paraId="47504350" w14:textId="77777777" w:rsidR="00CF266A" w:rsidRDefault="00CF266A" w:rsidP="006603F7">
      <w:pPr>
        <w:spacing w:before="240" w:after="120" w:line="360" w:lineRule="auto"/>
        <w:rPr>
          <w:rFonts w:ascii="Times New Roman" w:eastAsia="Times New Roman" w:hAnsi="Times New Roman"/>
          <w:b/>
          <w:color w:val="1A3C6E"/>
          <w:sz w:val="24"/>
        </w:rPr>
      </w:pPr>
    </w:p>
    <w:p w14:paraId="600A41DD" w14:textId="77777777" w:rsidR="00CF266A" w:rsidRDefault="00CF266A" w:rsidP="006603F7">
      <w:pPr>
        <w:spacing w:before="240" w:after="120" w:line="360" w:lineRule="auto"/>
        <w:rPr>
          <w:rFonts w:ascii="Times New Roman" w:eastAsia="Times New Roman" w:hAnsi="Times New Roman"/>
          <w:b/>
          <w:color w:val="1A3C6E"/>
          <w:sz w:val="24"/>
        </w:rPr>
      </w:pPr>
    </w:p>
    <w:p w14:paraId="48F4A366" w14:textId="77777777" w:rsidR="00CF266A" w:rsidRDefault="00CF266A" w:rsidP="006603F7">
      <w:pPr>
        <w:spacing w:before="240" w:after="120" w:line="360" w:lineRule="auto"/>
        <w:rPr>
          <w:rFonts w:ascii="Times New Roman" w:eastAsia="Times New Roman" w:hAnsi="Times New Roman"/>
          <w:b/>
          <w:color w:val="1A3C6E"/>
          <w:sz w:val="24"/>
        </w:rPr>
      </w:pPr>
    </w:p>
    <w:p w14:paraId="20D34F67" w14:textId="77777777" w:rsidR="00CF266A" w:rsidRDefault="00CF266A" w:rsidP="006603F7">
      <w:pPr>
        <w:spacing w:before="240" w:after="120" w:line="360" w:lineRule="auto"/>
        <w:rPr>
          <w:rFonts w:ascii="Times New Roman" w:eastAsia="Times New Roman" w:hAnsi="Times New Roman"/>
          <w:b/>
          <w:color w:val="1A3C6E"/>
          <w:sz w:val="24"/>
        </w:rPr>
      </w:pPr>
    </w:p>
    <w:p w14:paraId="5CC8E02B" w14:textId="77777777" w:rsidR="00CF266A" w:rsidRDefault="00CF266A" w:rsidP="006603F7">
      <w:pPr>
        <w:spacing w:before="240" w:after="120" w:line="360" w:lineRule="auto"/>
        <w:rPr>
          <w:rFonts w:ascii="Times New Roman" w:eastAsia="Times New Roman" w:hAnsi="Times New Roman"/>
          <w:b/>
          <w:color w:val="1A3C6E"/>
          <w:sz w:val="24"/>
        </w:rPr>
      </w:pPr>
    </w:p>
    <w:p w14:paraId="79E0569A" w14:textId="6599EA92" w:rsidR="00A87FC9" w:rsidRDefault="00000000" w:rsidP="006603F7">
      <w:pPr>
        <w:spacing w:before="240" w:after="120" w:line="360" w:lineRule="auto"/>
      </w:pPr>
      <w:r>
        <w:rPr>
          <w:rFonts w:ascii="Times New Roman" w:eastAsia="Times New Roman" w:hAnsi="Times New Roman"/>
          <w:b/>
          <w:color w:val="1A3C6E"/>
          <w:sz w:val="24"/>
        </w:rPr>
        <w:lastRenderedPageBreak/>
        <w:t>5.5.2 Class Diagram</w:t>
      </w:r>
    </w:p>
    <w:p w14:paraId="31C65EF5" w14:textId="7A258A4A" w:rsidR="006603F7" w:rsidRDefault="00DF0B79">
      <w:pPr>
        <w:spacing w:before="80" w:after="40" w:line="360" w:lineRule="auto"/>
        <w:jc w:val="both"/>
        <w:rPr>
          <w:rFonts w:ascii="Times New Roman" w:eastAsia="Times New Roman" w:hAnsi="Times New Roman"/>
          <w:b/>
          <w:color w:val="000000"/>
          <w:sz w:val="24"/>
        </w:rPr>
      </w:pPr>
      <w:r>
        <w:rPr>
          <w:rFonts w:ascii="Times New Roman" w:eastAsia="Times New Roman" w:hAnsi="Times New Roman"/>
          <w:b/>
          <w:noProof/>
          <w:color w:val="000000"/>
          <w:sz w:val="24"/>
        </w:rPr>
        <w:drawing>
          <wp:anchor distT="0" distB="0" distL="114300" distR="114300" simplePos="0" relativeHeight="251661312" behindDoc="1" locked="0" layoutInCell="1" allowOverlap="1" wp14:anchorId="7CB25FB1" wp14:editId="26F59469">
            <wp:simplePos x="0" y="0"/>
            <wp:positionH relativeFrom="page">
              <wp:align>left</wp:align>
            </wp:positionH>
            <wp:positionV relativeFrom="paragraph">
              <wp:posOffset>441</wp:posOffset>
            </wp:positionV>
            <wp:extent cx="7749200" cy="5792030"/>
            <wp:effectExtent l="0" t="0" r="4445" b="0"/>
            <wp:wrapTight wrapText="bothSides">
              <wp:wrapPolygon edited="0">
                <wp:start x="0" y="0"/>
                <wp:lineTo x="0" y="21527"/>
                <wp:lineTo x="21559" y="21527"/>
                <wp:lineTo x="21559" y="0"/>
                <wp:lineTo x="0" y="0"/>
              </wp:wrapPolygon>
            </wp:wrapTight>
            <wp:docPr id="386334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749200" cy="57920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53AED8" w14:textId="4CB96BD2" w:rsidR="00A87FC9" w:rsidRDefault="00000000">
      <w:pPr>
        <w:spacing w:before="240" w:after="120" w:line="360" w:lineRule="auto"/>
      </w:pPr>
      <w:r>
        <w:rPr>
          <w:rFonts w:ascii="Times New Roman" w:eastAsia="Times New Roman" w:hAnsi="Times New Roman"/>
          <w:b/>
          <w:color w:val="1A3C6E"/>
          <w:sz w:val="24"/>
        </w:rPr>
        <w:t>5.5.3 Sequence Diagram</w:t>
      </w:r>
    </w:p>
    <w:p w14:paraId="02674241" w14:textId="1B8F5C5A" w:rsidR="00A87FC9" w:rsidRDefault="00000000">
      <w:pPr>
        <w:spacing w:after="120" w:line="360" w:lineRule="auto"/>
        <w:jc w:val="both"/>
        <w:rPr>
          <w:rFonts w:ascii="Times New Roman" w:eastAsia="Times New Roman" w:hAnsi="Times New Roman"/>
          <w:color w:val="000000"/>
          <w:sz w:val="24"/>
        </w:rPr>
      </w:pPr>
      <w:r>
        <w:rPr>
          <w:rFonts w:ascii="Times New Roman" w:eastAsia="Times New Roman" w:hAnsi="Times New Roman"/>
          <w:color w:val="000000"/>
          <w:sz w:val="24"/>
        </w:rPr>
        <w:t xml:space="preserve">The Sequence </w:t>
      </w:r>
      <w:proofErr w:type="gramStart"/>
      <w:r>
        <w:rPr>
          <w:rFonts w:ascii="Times New Roman" w:eastAsia="Times New Roman" w:hAnsi="Times New Roman"/>
          <w:color w:val="000000"/>
          <w:sz w:val="24"/>
        </w:rPr>
        <w:t>Diagram shall</w:t>
      </w:r>
      <w:proofErr w:type="gramEnd"/>
      <w:r>
        <w:rPr>
          <w:rFonts w:ascii="Times New Roman" w:eastAsia="Times New Roman" w:hAnsi="Times New Roman"/>
          <w:color w:val="000000"/>
          <w:sz w:val="24"/>
        </w:rPr>
        <w:t xml:space="preserve"> illustrate the end-to-end flow of a live recitation session involving the following lifelines: User, </w:t>
      </w:r>
      <w:proofErr w:type="spellStart"/>
      <w:r>
        <w:rPr>
          <w:rFonts w:ascii="Times New Roman" w:eastAsia="Times New Roman" w:hAnsi="Times New Roman"/>
          <w:color w:val="000000"/>
          <w:sz w:val="24"/>
        </w:rPr>
        <w:t>MobileApp</w:t>
      </w:r>
      <w:proofErr w:type="spellEnd"/>
      <w:r>
        <w:rPr>
          <w:rFonts w:ascii="Times New Roman" w:eastAsia="Times New Roman" w:hAnsi="Times New Roman"/>
          <w:color w:val="000000"/>
          <w:sz w:val="24"/>
        </w:rPr>
        <w:t xml:space="preserve"> (UI), </w:t>
      </w:r>
      <w:proofErr w:type="spellStart"/>
      <w:r>
        <w:rPr>
          <w:rFonts w:ascii="Times New Roman" w:eastAsia="Times New Roman" w:hAnsi="Times New Roman"/>
          <w:color w:val="000000"/>
          <w:sz w:val="24"/>
        </w:rPr>
        <w:t>AudioProcessor</w:t>
      </w:r>
      <w:proofErr w:type="spellEnd"/>
      <w:r>
        <w:rPr>
          <w:rFonts w:ascii="Times New Roman" w:eastAsia="Times New Roman" w:hAnsi="Times New Roman"/>
          <w:color w:val="000000"/>
          <w:sz w:val="24"/>
        </w:rPr>
        <w:t xml:space="preserve">, </w:t>
      </w:r>
      <w:proofErr w:type="spellStart"/>
      <w:r>
        <w:rPr>
          <w:rFonts w:ascii="Times New Roman" w:eastAsia="Times New Roman" w:hAnsi="Times New Roman"/>
          <w:color w:val="000000"/>
          <w:sz w:val="24"/>
        </w:rPr>
        <w:t>SpeechToTextEngine</w:t>
      </w:r>
      <w:proofErr w:type="spellEnd"/>
      <w:r>
        <w:rPr>
          <w:rFonts w:ascii="Times New Roman" w:eastAsia="Times New Roman" w:hAnsi="Times New Roman"/>
          <w:color w:val="000000"/>
          <w:sz w:val="24"/>
        </w:rPr>
        <w:t xml:space="preserve">, </w:t>
      </w:r>
      <w:proofErr w:type="spellStart"/>
      <w:r>
        <w:rPr>
          <w:rFonts w:ascii="Times New Roman" w:eastAsia="Times New Roman" w:hAnsi="Times New Roman"/>
          <w:color w:val="000000"/>
          <w:sz w:val="24"/>
        </w:rPr>
        <w:t>TextAligner</w:t>
      </w:r>
      <w:proofErr w:type="spellEnd"/>
      <w:r>
        <w:rPr>
          <w:rFonts w:ascii="Times New Roman" w:eastAsia="Times New Roman" w:hAnsi="Times New Roman"/>
          <w:color w:val="000000"/>
          <w:sz w:val="24"/>
        </w:rPr>
        <w:t xml:space="preserve">, </w:t>
      </w:r>
      <w:proofErr w:type="spellStart"/>
      <w:r>
        <w:rPr>
          <w:rFonts w:ascii="Times New Roman" w:eastAsia="Times New Roman" w:hAnsi="Times New Roman"/>
          <w:color w:val="000000"/>
          <w:sz w:val="24"/>
        </w:rPr>
        <w:t>ValidationEngine</w:t>
      </w:r>
      <w:proofErr w:type="spellEnd"/>
      <w:r>
        <w:rPr>
          <w:rFonts w:ascii="Times New Roman" w:eastAsia="Times New Roman" w:hAnsi="Times New Roman"/>
          <w:color w:val="000000"/>
          <w:sz w:val="24"/>
        </w:rPr>
        <w:t>, and Database.</w:t>
      </w:r>
    </w:p>
    <w:p w14:paraId="7296C4A3" w14:textId="0BB43DB9" w:rsidR="00164C9C" w:rsidRDefault="00164C9C">
      <w:pPr>
        <w:spacing w:after="120" w:line="360" w:lineRule="auto"/>
        <w:jc w:val="both"/>
      </w:pPr>
      <w:r>
        <w:rPr>
          <w:rFonts w:ascii="Times New Roman" w:eastAsia="Times New Roman" w:hAnsi="Times New Roman"/>
          <w:noProof/>
          <w:color w:val="000000"/>
          <w:sz w:val="24"/>
        </w:rPr>
        <w:lastRenderedPageBreak/>
        <w:drawing>
          <wp:anchor distT="0" distB="0" distL="114300" distR="114300" simplePos="0" relativeHeight="251659264" behindDoc="1" locked="0" layoutInCell="1" allowOverlap="1" wp14:anchorId="4E8BFA2E" wp14:editId="776DD6C8">
            <wp:simplePos x="0" y="0"/>
            <wp:positionH relativeFrom="column">
              <wp:posOffset>-1018308</wp:posOffset>
            </wp:positionH>
            <wp:positionV relativeFrom="paragraph">
              <wp:posOffset>-2200112</wp:posOffset>
            </wp:positionV>
            <wp:extent cx="7876296" cy="9944572"/>
            <wp:effectExtent l="0" t="0" r="0" b="0"/>
            <wp:wrapTight wrapText="bothSides">
              <wp:wrapPolygon edited="0">
                <wp:start x="0" y="0"/>
                <wp:lineTo x="0" y="21559"/>
                <wp:lineTo x="21525" y="21559"/>
                <wp:lineTo x="21525" y="0"/>
                <wp:lineTo x="0" y="0"/>
              </wp:wrapPolygon>
            </wp:wrapTight>
            <wp:docPr id="4825836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876296" cy="994457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42963F" w14:textId="05A08C8E" w:rsidR="005F648E" w:rsidRDefault="00164C9C" w:rsidP="00B63EA9">
      <w:pPr>
        <w:spacing w:before="240" w:after="120" w:line="360" w:lineRule="auto"/>
        <w:rPr>
          <w:rFonts w:ascii="Times New Roman" w:eastAsia="Times New Roman" w:hAnsi="Times New Roman"/>
          <w:b/>
          <w:color w:val="1A3C6E"/>
          <w:sz w:val="24"/>
        </w:rPr>
      </w:pPr>
      <w:r>
        <w:rPr>
          <w:rFonts w:ascii="Times New Roman" w:eastAsia="Times New Roman" w:hAnsi="Times New Roman"/>
          <w:b/>
          <w:noProof/>
          <w:color w:val="1A3C6E"/>
          <w:sz w:val="24"/>
        </w:rPr>
        <w:lastRenderedPageBreak/>
        <w:drawing>
          <wp:anchor distT="0" distB="0" distL="114300" distR="114300" simplePos="0" relativeHeight="251660288" behindDoc="1" locked="0" layoutInCell="1" allowOverlap="1" wp14:anchorId="79F12063" wp14:editId="2444B62A">
            <wp:simplePos x="0" y="0"/>
            <wp:positionH relativeFrom="column">
              <wp:posOffset>-914400</wp:posOffset>
            </wp:positionH>
            <wp:positionV relativeFrom="paragraph">
              <wp:posOffset>-1179212</wp:posOffset>
            </wp:positionV>
            <wp:extent cx="7774940" cy="5629097"/>
            <wp:effectExtent l="0" t="0" r="0" b="0"/>
            <wp:wrapTight wrapText="bothSides">
              <wp:wrapPolygon edited="0">
                <wp:start x="0" y="0"/>
                <wp:lineTo x="0" y="21493"/>
                <wp:lineTo x="21540" y="21493"/>
                <wp:lineTo x="21540" y="0"/>
                <wp:lineTo x="0" y="0"/>
              </wp:wrapPolygon>
            </wp:wrapTight>
            <wp:docPr id="11871275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79661" cy="56325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FF6214" w14:textId="77777777" w:rsidR="00B63EA9" w:rsidRDefault="00B63EA9" w:rsidP="00B63EA9">
      <w:pPr>
        <w:spacing w:before="240" w:after="120" w:line="360" w:lineRule="auto"/>
        <w:rPr>
          <w:rFonts w:ascii="Times New Roman" w:eastAsia="Times New Roman" w:hAnsi="Times New Roman"/>
          <w:b/>
          <w:color w:val="1A3C6E"/>
          <w:sz w:val="24"/>
        </w:rPr>
      </w:pPr>
    </w:p>
    <w:p w14:paraId="6737FA68" w14:textId="77777777" w:rsidR="00B63EA9" w:rsidRDefault="00B63EA9" w:rsidP="00B63EA9">
      <w:pPr>
        <w:spacing w:before="240" w:after="120" w:line="360" w:lineRule="auto"/>
        <w:rPr>
          <w:rFonts w:ascii="Times New Roman" w:eastAsia="Times New Roman" w:hAnsi="Times New Roman"/>
          <w:b/>
          <w:color w:val="1A3C6E"/>
          <w:sz w:val="24"/>
        </w:rPr>
      </w:pPr>
    </w:p>
    <w:p w14:paraId="15F8EE94" w14:textId="77777777" w:rsidR="00B63EA9" w:rsidRDefault="00B63EA9" w:rsidP="00B63EA9">
      <w:pPr>
        <w:spacing w:before="240" w:after="120" w:line="360" w:lineRule="auto"/>
        <w:rPr>
          <w:rFonts w:ascii="Times New Roman" w:eastAsia="Times New Roman" w:hAnsi="Times New Roman"/>
          <w:b/>
          <w:color w:val="1A3C6E"/>
          <w:sz w:val="24"/>
        </w:rPr>
      </w:pPr>
    </w:p>
    <w:p w14:paraId="3DCF5D04" w14:textId="77777777" w:rsidR="00B63EA9" w:rsidRDefault="00B63EA9" w:rsidP="00B63EA9">
      <w:pPr>
        <w:spacing w:before="240" w:after="120" w:line="360" w:lineRule="auto"/>
        <w:rPr>
          <w:rFonts w:ascii="Times New Roman" w:eastAsia="Times New Roman" w:hAnsi="Times New Roman"/>
          <w:b/>
          <w:color w:val="1A3C6E"/>
          <w:sz w:val="24"/>
        </w:rPr>
      </w:pPr>
    </w:p>
    <w:p w14:paraId="6F8046AF" w14:textId="77777777" w:rsidR="00B63EA9" w:rsidRDefault="00B63EA9" w:rsidP="00B63EA9">
      <w:pPr>
        <w:spacing w:before="240" w:after="120" w:line="360" w:lineRule="auto"/>
        <w:rPr>
          <w:rFonts w:ascii="Times New Roman" w:eastAsia="Times New Roman" w:hAnsi="Times New Roman"/>
          <w:b/>
          <w:color w:val="1A3C6E"/>
          <w:sz w:val="24"/>
        </w:rPr>
      </w:pPr>
    </w:p>
    <w:p w14:paraId="42E97EC3" w14:textId="77777777" w:rsidR="00B63EA9" w:rsidRDefault="00B63EA9" w:rsidP="00B63EA9">
      <w:pPr>
        <w:spacing w:before="240" w:after="120" w:line="360" w:lineRule="auto"/>
        <w:rPr>
          <w:rFonts w:ascii="Times New Roman" w:eastAsia="Times New Roman" w:hAnsi="Times New Roman"/>
          <w:b/>
          <w:color w:val="1A3C6E"/>
          <w:sz w:val="24"/>
        </w:rPr>
      </w:pPr>
    </w:p>
    <w:p w14:paraId="2777E5BC" w14:textId="77777777" w:rsidR="00B63EA9" w:rsidRDefault="00B63EA9" w:rsidP="00B63EA9">
      <w:pPr>
        <w:spacing w:before="240" w:after="120" w:line="360" w:lineRule="auto"/>
        <w:rPr>
          <w:rFonts w:ascii="Times New Roman" w:eastAsia="Times New Roman" w:hAnsi="Times New Roman"/>
          <w:b/>
          <w:color w:val="1A3C6E"/>
          <w:sz w:val="24"/>
        </w:rPr>
      </w:pPr>
    </w:p>
    <w:p w14:paraId="00BC88A0" w14:textId="6CF0E85A" w:rsidR="00050DD3" w:rsidRDefault="00050DD3" w:rsidP="00050DD3">
      <w:pPr>
        <w:spacing w:before="240" w:after="120" w:line="360" w:lineRule="auto"/>
      </w:pPr>
      <w:r>
        <w:rPr>
          <w:rFonts w:ascii="Times New Roman" w:eastAsia="Times New Roman" w:hAnsi="Times New Roman"/>
          <w:b/>
          <w:color w:val="1A3C6E"/>
          <w:sz w:val="24"/>
        </w:rPr>
        <w:lastRenderedPageBreak/>
        <w:t>5.5.4 Entity-Relationship Diagram (ERD)</w:t>
      </w:r>
    </w:p>
    <w:p w14:paraId="0B48BE63" w14:textId="16FAB5C1" w:rsidR="00050DD3" w:rsidRDefault="00050DD3">
      <w:pPr>
        <w:spacing w:before="240" w:after="120" w:line="360" w:lineRule="auto"/>
        <w:rPr>
          <w:rFonts w:ascii="Times New Roman" w:eastAsia="Times New Roman" w:hAnsi="Times New Roman"/>
          <w:b/>
          <w:color w:val="1A3C6E"/>
          <w:sz w:val="28"/>
        </w:rPr>
      </w:pPr>
      <w:r>
        <w:rPr>
          <w:noProof/>
        </w:rPr>
        <w:drawing>
          <wp:inline distT="0" distB="0" distL="0" distR="0" wp14:anchorId="2B1B5D4B" wp14:editId="6CB1C4E9">
            <wp:extent cx="5943600" cy="4328160"/>
            <wp:effectExtent l="0" t="0" r="0" b="0"/>
            <wp:docPr id="4459158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328160"/>
                    </a:xfrm>
                    <a:prstGeom prst="rect">
                      <a:avLst/>
                    </a:prstGeom>
                    <a:noFill/>
                    <a:ln>
                      <a:noFill/>
                    </a:ln>
                  </pic:spPr>
                </pic:pic>
              </a:graphicData>
            </a:graphic>
          </wp:inline>
        </w:drawing>
      </w:r>
    </w:p>
    <w:p w14:paraId="10D526FE" w14:textId="05BBA8D6" w:rsidR="00A87FC9" w:rsidRDefault="00000000">
      <w:pPr>
        <w:spacing w:before="240" w:after="120" w:line="360" w:lineRule="auto"/>
      </w:pPr>
      <w:r>
        <w:rPr>
          <w:rFonts w:ascii="Times New Roman" w:eastAsia="Times New Roman" w:hAnsi="Times New Roman"/>
          <w:b/>
          <w:color w:val="1A3C6E"/>
          <w:sz w:val="28"/>
        </w:rPr>
        <w:t>5.6 AI Components</w:t>
      </w:r>
    </w:p>
    <w:p w14:paraId="5C4595DE" w14:textId="77777777" w:rsidR="00A87FC9" w:rsidRDefault="00000000">
      <w:pPr>
        <w:spacing w:after="120" w:line="360" w:lineRule="auto"/>
        <w:jc w:val="both"/>
      </w:pPr>
      <w:r>
        <w:rPr>
          <w:rFonts w:ascii="Times New Roman" w:eastAsia="Times New Roman" w:hAnsi="Times New Roman"/>
          <w:color w:val="000000"/>
          <w:sz w:val="24"/>
        </w:rPr>
        <w:t>The artificial intelligence subsystem of Qurany constitutes the core differentiating capability of the application. It encompasses three tightly integrated modules that operate in concert to deliver real-time recitation evaluation.</w:t>
      </w:r>
    </w:p>
    <w:p w14:paraId="74935D4E" w14:textId="77777777" w:rsidR="00A87FC9" w:rsidRDefault="00000000">
      <w:pPr>
        <w:spacing w:before="240" w:after="120" w:line="360" w:lineRule="auto"/>
      </w:pPr>
      <w:r>
        <w:rPr>
          <w:rFonts w:ascii="Times New Roman" w:eastAsia="Times New Roman" w:hAnsi="Times New Roman"/>
          <w:b/>
          <w:color w:val="1A3C6E"/>
          <w:sz w:val="24"/>
        </w:rPr>
        <w:t>5.6.1 Streaming Speech-to-Text (STT) Module</w:t>
      </w:r>
    </w:p>
    <w:p w14:paraId="546F7C9C" w14:textId="77777777" w:rsidR="00A87FC9" w:rsidRDefault="00000000">
      <w:pPr>
        <w:spacing w:after="40" w:line="360" w:lineRule="auto"/>
        <w:jc w:val="both"/>
      </w:pPr>
      <w:r>
        <w:rPr>
          <w:rFonts w:ascii="Times New Roman" w:eastAsia="Times New Roman" w:hAnsi="Times New Roman"/>
          <w:b/>
          <w:color w:val="000000"/>
          <w:sz w:val="24"/>
        </w:rPr>
        <w:t>Purpose:</w:t>
      </w:r>
    </w:p>
    <w:p w14:paraId="540C4F80" w14:textId="77777777" w:rsidR="00A87FC9" w:rsidRDefault="00000000">
      <w:pPr>
        <w:spacing w:after="120" w:line="360" w:lineRule="auto"/>
        <w:jc w:val="both"/>
      </w:pPr>
      <w:r>
        <w:rPr>
          <w:rFonts w:ascii="Times New Roman" w:eastAsia="Times New Roman" w:hAnsi="Times New Roman"/>
          <w:color w:val="000000"/>
          <w:sz w:val="24"/>
        </w:rPr>
        <w:t>To convert the user's live audio recitation into text in real time with minimal latency.</w:t>
      </w:r>
    </w:p>
    <w:p w14:paraId="7752D1BD" w14:textId="57C54582" w:rsidR="00A87FC9" w:rsidRDefault="00000000">
      <w:pPr>
        <w:spacing w:after="40" w:line="360" w:lineRule="auto"/>
        <w:jc w:val="both"/>
      </w:pPr>
      <w:r>
        <w:rPr>
          <w:rFonts w:ascii="Times New Roman" w:eastAsia="Times New Roman" w:hAnsi="Times New Roman"/>
          <w:b/>
          <w:color w:val="000000"/>
          <w:sz w:val="24"/>
        </w:rPr>
        <w:t>Expected Feature List:</w:t>
      </w:r>
    </w:p>
    <w:p w14:paraId="3F45439C" w14:textId="77777777" w:rsidR="00A87FC9" w:rsidRDefault="00000000">
      <w:pPr>
        <w:pStyle w:val="ListBullet"/>
        <w:spacing w:before="20" w:after="60" w:line="360" w:lineRule="auto"/>
      </w:pPr>
      <w:r>
        <w:rPr>
          <w:rFonts w:ascii="Times New Roman" w:eastAsia="Times New Roman" w:hAnsi="Times New Roman"/>
          <w:color w:val="000000"/>
          <w:sz w:val="24"/>
        </w:rPr>
        <w:t>Support for continuous (streaming) audio input rather than batch-only processing.</w:t>
      </w:r>
    </w:p>
    <w:p w14:paraId="5F3F8C90" w14:textId="77777777" w:rsidR="00A87FC9" w:rsidRDefault="00000000">
      <w:pPr>
        <w:pStyle w:val="ListBullet"/>
        <w:spacing w:before="20" w:after="60" w:line="360" w:lineRule="auto"/>
      </w:pPr>
      <w:r>
        <w:rPr>
          <w:rFonts w:ascii="Times New Roman" w:eastAsia="Times New Roman" w:hAnsi="Times New Roman"/>
          <w:color w:val="000000"/>
          <w:sz w:val="24"/>
        </w:rPr>
        <w:t>High accuracy for Modern Standard Arabic and Classical (Quranic) Arabic phonetics.</w:t>
      </w:r>
    </w:p>
    <w:p w14:paraId="240068CD" w14:textId="77777777" w:rsidR="00A87FC9" w:rsidRDefault="00000000">
      <w:pPr>
        <w:pStyle w:val="ListBullet"/>
        <w:spacing w:before="20" w:after="60" w:line="360" w:lineRule="auto"/>
      </w:pPr>
      <w:r>
        <w:rPr>
          <w:rFonts w:ascii="Times New Roman" w:eastAsia="Times New Roman" w:hAnsi="Times New Roman"/>
          <w:color w:val="000000"/>
          <w:sz w:val="24"/>
        </w:rPr>
        <w:t>Recognition of Tajweed-influenced pronunciation patterns (e.g., Idgham, Ikhfa, Madd).</w:t>
      </w:r>
    </w:p>
    <w:p w14:paraId="3EC136F2" w14:textId="77777777" w:rsidR="00A87FC9" w:rsidRDefault="00000000">
      <w:pPr>
        <w:pStyle w:val="ListBullet"/>
        <w:spacing w:before="20" w:after="60" w:line="360" w:lineRule="auto"/>
      </w:pPr>
      <w:r>
        <w:rPr>
          <w:rFonts w:ascii="Times New Roman" w:eastAsia="Times New Roman" w:hAnsi="Times New Roman"/>
          <w:color w:val="000000"/>
          <w:sz w:val="24"/>
        </w:rPr>
        <w:t>Low-latency partial result generation to enable real-time feedback.</w:t>
      </w:r>
    </w:p>
    <w:p w14:paraId="1565BDC7" w14:textId="77777777" w:rsidR="00A87FC9" w:rsidRDefault="00000000">
      <w:pPr>
        <w:pStyle w:val="ListBullet"/>
        <w:spacing w:before="20" w:after="60" w:line="360" w:lineRule="auto"/>
      </w:pPr>
      <w:r>
        <w:rPr>
          <w:rFonts w:ascii="Times New Roman" w:eastAsia="Times New Roman" w:hAnsi="Times New Roman"/>
          <w:color w:val="000000"/>
          <w:sz w:val="24"/>
        </w:rPr>
        <w:t>Robustness to ambient noise, varying microphone qualities, and diverse speaker accents.</w:t>
      </w:r>
    </w:p>
    <w:p w14:paraId="7B2E494A" w14:textId="55BC97D4" w:rsidR="00A87FC9" w:rsidRDefault="00000000">
      <w:pPr>
        <w:spacing w:before="120" w:after="40" w:line="360" w:lineRule="auto"/>
        <w:jc w:val="both"/>
      </w:pPr>
      <w:r>
        <w:rPr>
          <w:rFonts w:ascii="Times New Roman" w:eastAsia="Times New Roman" w:hAnsi="Times New Roman"/>
          <w:b/>
          <w:color w:val="000000"/>
          <w:sz w:val="24"/>
        </w:rPr>
        <w:t>Feature Selection Process:</w:t>
      </w:r>
    </w:p>
    <w:p w14:paraId="39BE9F75" w14:textId="77777777" w:rsidR="00A87FC9" w:rsidRDefault="00000000">
      <w:pPr>
        <w:pStyle w:val="ListNumber"/>
        <w:spacing w:before="20" w:after="60" w:line="360" w:lineRule="auto"/>
      </w:pPr>
      <w:r>
        <w:rPr>
          <w:rFonts w:ascii="Times New Roman" w:eastAsia="Times New Roman" w:hAnsi="Times New Roman"/>
          <w:b/>
          <w:color w:val="000000"/>
          <w:sz w:val="24"/>
        </w:rPr>
        <w:lastRenderedPageBreak/>
        <w:t>Baseline Evaluation:</w:t>
      </w:r>
      <w:r>
        <w:rPr>
          <w:rFonts w:ascii="Times New Roman" w:eastAsia="Times New Roman" w:hAnsi="Times New Roman"/>
          <w:color w:val="000000"/>
          <w:sz w:val="24"/>
        </w:rPr>
        <w:t xml:space="preserve"> Establish performance benchmarks using pre-trained Arabic STT models (e.g., OpenAI Whisper, Google Cloud Speech-to-Text) on a Quranic Arabic test set.</w:t>
      </w:r>
    </w:p>
    <w:p w14:paraId="60F823D8" w14:textId="77777777" w:rsidR="00A87FC9" w:rsidRDefault="00000000">
      <w:pPr>
        <w:pStyle w:val="ListNumber"/>
        <w:spacing w:before="20" w:after="60" w:line="360" w:lineRule="auto"/>
      </w:pPr>
      <w:r>
        <w:rPr>
          <w:rFonts w:ascii="Times New Roman" w:eastAsia="Times New Roman" w:hAnsi="Times New Roman"/>
          <w:b/>
          <w:color w:val="000000"/>
          <w:sz w:val="24"/>
        </w:rPr>
        <w:t>Feature Gap Analysis:</w:t>
      </w:r>
      <w:r>
        <w:rPr>
          <w:rFonts w:ascii="Times New Roman" w:eastAsia="Times New Roman" w:hAnsi="Times New Roman"/>
          <w:color w:val="000000"/>
          <w:sz w:val="24"/>
        </w:rPr>
        <w:t xml:space="preserve"> Identify specific weaknesses (e.g., poor handling of elongated vowels, inability to distinguish between similar-sounding letters such as ض and ظ).</w:t>
      </w:r>
    </w:p>
    <w:p w14:paraId="2A83F53B" w14:textId="77777777" w:rsidR="00A87FC9" w:rsidRDefault="00000000">
      <w:pPr>
        <w:pStyle w:val="ListNumber"/>
        <w:spacing w:before="20" w:after="60" w:line="360" w:lineRule="auto"/>
      </w:pPr>
      <w:r>
        <w:rPr>
          <w:rFonts w:ascii="Times New Roman" w:eastAsia="Times New Roman" w:hAnsi="Times New Roman"/>
          <w:b/>
          <w:color w:val="000000"/>
          <w:sz w:val="24"/>
        </w:rPr>
        <w:t>Feature Prioritization:</w:t>
      </w:r>
      <w:r>
        <w:rPr>
          <w:rFonts w:ascii="Times New Roman" w:eastAsia="Times New Roman" w:hAnsi="Times New Roman"/>
          <w:color w:val="000000"/>
          <w:sz w:val="24"/>
        </w:rPr>
        <w:t xml:space="preserve"> Rank features by impact on transcription accuracy using metrics such as Word Error Rate (WER) and Character Error Rate (CER).</w:t>
      </w:r>
    </w:p>
    <w:p w14:paraId="23639128" w14:textId="77777777" w:rsidR="00A87FC9" w:rsidRDefault="00000000">
      <w:pPr>
        <w:pStyle w:val="ListNumber"/>
        <w:spacing w:before="20" w:after="60" w:line="360" w:lineRule="auto"/>
      </w:pPr>
      <w:r>
        <w:rPr>
          <w:rFonts w:ascii="Times New Roman" w:eastAsia="Times New Roman" w:hAnsi="Times New Roman"/>
          <w:b/>
          <w:color w:val="000000"/>
          <w:sz w:val="24"/>
        </w:rPr>
        <w:t>Iterative Enhancement:</w:t>
      </w:r>
      <w:r>
        <w:rPr>
          <w:rFonts w:ascii="Times New Roman" w:eastAsia="Times New Roman" w:hAnsi="Times New Roman"/>
          <w:color w:val="000000"/>
          <w:sz w:val="24"/>
        </w:rPr>
        <w:t xml:space="preserve"> Incrementally add domain-specific features (e.g., Quranic language model, Tajweed-aware acoustic model) and measure improvement.</w:t>
      </w:r>
    </w:p>
    <w:p w14:paraId="3DC47244" w14:textId="77777777" w:rsidR="00A87FC9" w:rsidRDefault="00000000">
      <w:pPr>
        <w:spacing w:before="120" w:after="40" w:line="360" w:lineRule="auto"/>
        <w:jc w:val="both"/>
      </w:pPr>
      <w:r>
        <w:rPr>
          <w:rFonts w:ascii="Times New Roman" w:eastAsia="Times New Roman" w:hAnsi="Times New Roman"/>
          <w:b/>
          <w:color w:val="000000"/>
          <w:sz w:val="24"/>
        </w:rPr>
        <w:t>Training Process:</w:t>
      </w:r>
    </w:p>
    <w:p w14:paraId="3460602A" w14:textId="77777777" w:rsidR="00A87FC9" w:rsidRDefault="00000000">
      <w:pPr>
        <w:pStyle w:val="ListNumber"/>
        <w:spacing w:before="20" w:after="60" w:line="360" w:lineRule="auto"/>
      </w:pPr>
      <w:r>
        <w:rPr>
          <w:rFonts w:ascii="Times New Roman" w:eastAsia="Times New Roman" w:hAnsi="Times New Roman"/>
          <w:b/>
          <w:color w:val="000000"/>
          <w:sz w:val="24"/>
        </w:rPr>
        <w:t>Pre-trained Model Selection:</w:t>
      </w:r>
      <w:r>
        <w:rPr>
          <w:rFonts w:ascii="Times New Roman" w:eastAsia="Times New Roman" w:hAnsi="Times New Roman"/>
          <w:color w:val="000000"/>
          <w:sz w:val="24"/>
        </w:rPr>
        <w:t xml:space="preserve"> Begin with a robust, pre-trained Arabic speech recognition model as the foundation (e.g., Whisper large-v3 or a comparable open-source model).</w:t>
      </w:r>
    </w:p>
    <w:p w14:paraId="7055ED58" w14:textId="77777777" w:rsidR="00A87FC9" w:rsidRDefault="00000000">
      <w:pPr>
        <w:pStyle w:val="ListNumber"/>
        <w:spacing w:before="20" w:after="60" w:line="360" w:lineRule="auto"/>
      </w:pPr>
      <w:r>
        <w:rPr>
          <w:rFonts w:ascii="Times New Roman" w:eastAsia="Times New Roman" w:hAnsi="Times New Roman"/>
          <w:b/>
          <w:color w:val="000000"/>
          <w:sz w:val="24"/>
        </w:rPr>
        <w:t>Domain-Specific Fine-Tuning:</w:t>
      </w:r>
      <w:r>
        <w:rPr>
          <w:rFonts w:ascii="Times New Roman" w:eastAsia="Times New Roman" w:hAnsi="Times New Roman"/>
          <w:color w:val="000000"/>
          <w:sz w:val="24"/>
        </w:rPr>
        <w:t xml:space="preserve"> Fine-tune the selected model on a curated dataset of Quranic recitations, exposing the model to the unique phonetic characteristics, prosodic patterns, and vocabulary of the Quran.</w:t>
      </w:r>
    </w:p>
    <w:p w14:paraId="2B7F2AC0" w14:textId="77777777" w:rsidR="00A87FC9" w:rsidRDefault="00000000">
      <w:pPr>
        <w:pStyle w:val="ListNumber"/>
        <w:spacing w:before="20" w:after="60" w:line="360" w:lineRule="auto"/>
      </w:pPr>
      <w:r>
        <w:rPr>
          <w:rFonts w:ascii="Times New Roman" w:eastAsia="Times New Roman" w:hAnsi="Times New Roman"/>
          <w:b/>
          <w:color w:val="000000"/>
          <w:sz w:val="24"/>
        </w:rPr>
        <w:t>Data Augmentation:</w:t>
      </w:r>
      <w:r>
        <w:rPr>
          <w:rFonts w:ascii="Times New Roman" w:eastAsia="Times New Roman" w:hAnsi="Times New Roman"/>
          <w:color w:val="000000"/>
          <w:sz w:val="24"/>
        </w:rPr>
        <w:t xml:space="preserve"> Apply augmentation techniques including speed perturbation, noise injection, and room impulse response simulation to improve robustness.</w:t>
      </w:r>
    </w:p>
    <w:p w14:paraId="4897E33D" w14:textId="77777777" w:rsidR="00A87FC9" w:rsidRDefault="00000000">
      <w:pPr>
        <w:pStyle w:val="ListNumber"/>
        <w:spacing w:before="20" w:after="60" w:line="360" w:lineRule="auto"/>
      </w:pPr>
      <w:r>
        <w:rPr>
          <w:rFonts w:ascii="Times New Roman" w:eastAsia="Times New Roman" w:hAnsi="Times New Roman"/>
          <w:b/>
          <w:color w:val="000000"/>
          <w:sz w:val="24"/>
        </w:rPr>
        <w:t>Evaluation and Iteration:</w:t>
      </w:r>
      <w:r>
        <w:rPr>
          <w:rFonts w:ascii="Times New Roman" w:eastAsia="Times New Roman" w:hAnsi="Times New Roman"/>
          <w:color w:val="000000"/>
          <w:sz w:val="24"/>
        </w:rPr>
        <w:t xml:space="preserve"> Evaluate the fine-tuned model on a held-out test set of diverse reciters (varying in age, gender, accent, and proficiency level) and iterate on the training configuration.</w:t>
      </w:r>
    </w:p>
    <w:p w14:paraId="05F56CB0" w14:textId="77777777" w:rsidR="00A87FC9" w:rsidRDefault="00000000">
      <w:pPr>
        <w:spacing w:before="120" w:after="40" w:line="360" w:lineRule="auto"/>
        <w:jc w:val="both"/>
      </w:pPr>
      <w:r>
        <w:rPr>
          <w:rFonts w:ascii="Times New Roman" w:eastAsia="Times New Roman" w:hAnsi="Times New Roman"/>
          <w:b/>
          <w:color w:val="000000"/>
          <w:sz w:val="24"/>
        </w:rPr>
        <w:t>Dataset Requirements:</w:t>
      </w:r>
    </w:p>
    <w:p w14:paraId="33574107" w14:textId="77777777" w:rsidR="00A87FC9" w:rsidRDefault="00000000">
      <w:pPr>
        <w:pStyle w:val="ListBullet"/>
        <w:spacing w:before="20" w:after="60" w:line="360" w:lineRule="auto"/>
      </w:pPr>
      <w:r>
        <w:rPr>
          <w:rFonts w:ascii="Times New Roman" w:eastAsia="Times New Roman" w:hAnsi="Times New Roman"/>
          <w:b/>
          <w:color w:val="000000"/>
          <w:sz w:val="24"/>
        </w:rPr>
        <w:t>Primary Source — Quranic Universal Library:</w:t>
      </w:r>
      <w:r>
        <w:rPr>
          <w:rFonts w:ascii="Times New Roman" w:eastAsia="Times New Roman" w:hAnsi="Times New Roman"/>
          <w:color w:val="000000"/>
          <w:sz w:val="24"/>
        </w:rPr>
        <w:t xml:space="preserve"> A comprehensive corpus of Quranic recitations by multiple renowned reciters, providing diverse recitation styles and accurate transcription labels.</w:t>
      </w:r>
    </w:p>
    <w:p w14:paraId="35668003" w14:textId="77777777" w:rsidR="00A87FC9" w:rsidRDefault="00000000">
      <w:pPr>
        <w:pStyle w:val="ListBullet"/>
        <w:spacing w:before="20" w:after="60" w:line="360" w:lineRule="auto"/>
      </w:pPr>
      <w:r>
        <w:rPr>
          <w:rFonts w:ascii="Times New Roman" w:eastAsia="Times New Roman" w:hAnsi="Times New Roman"/>
          <w:b/>
          <w:color w:val="000000"/>
          <w:sz w:val="24"/>
        </w:rPr>
        <w:t>Supplementary Sources:</w:t>
      </w:r>
      <w:r>
        <w:rPr>
          <w:rFonts w:ascii="Times New Roman" w:eastAsia="Times New Roman" w:hAnsi="Times New Roman"/>
          <w:color w:val="000000"/>
          <w:sz w:val="24"/>
        </w:rPr>
        <w:t xml:space="preserve"> Recordings from Quran memorization centers, publicly available recitation datasets, and community-contributed recitations (with consent and quality verification).</w:t>
      </w:r>
    </w:p>
    <w:p w14:paraId="3849BE18" w14:textId="77777777" w:rsidR="00A87FC9" w:rsidRDefault="00000000">
      <w:pPr>
        <w:pStyle w:val="ListBullet"/>
        <w:spacing w:before="20" w:after="60" w:line="360" w:lineRule="auto"/>
      </w:pPr>
      <w:r>
        <w:rPr>
          <w:rFonts w:ascii="Times New Roman" w:eastAsia="Times New Roman" w:hAnsi="Times New Roman"/>
          <w:b/>
          <w:color w:val="000000"/>
          <w:sz w:val="24"/>
        </w:rPr>
        <w:t>Dataset Composition:</w:t>
      </w:r>
      <w:r>
        <w:rPr>
          <w:rFonts w:ascii="Times New Roman" w:eastAsia="Times New Roman" w:hAnsi="Times New Roman"/>
          <w:color w:val="000000"/>
          <w:sz w:val="24"/>
        </w:rPr>
        <w:t xml:space="preserve"> A minimum of 500 hours of labeled Quranic audio, covering all 114 Surahs, with representation from at least 20 distinct reciters.</w:t>
      </w:r>
    </w:p>
    <w:p w14:paraId="000E71BE" w14:textId="72E29CBC" w:rsidR="00A87FC9" w:rsidRDefault="00000000">
      <w:pPr>
        <w:pStyle w:val="ListBullet"/>
        <w:spacing w:before="20" w:after="60" w:line="360" w:lineRule="auto"/>
      </w:pPr>
      <w:r>
        <w:rPr>
          <w:rFonts w:ascii="Times New Roman" w:eastAsia="Times New Roman" w:hAnsi="Times New Roman"/>
          <w:b/>
          <w:color w:val="000000"/>
          <w:sz w:val="24"/>
        </w:rPr>
        <w:t>Annotation Standards:</w:t>
      </w:r>
      <w:r>
        <w:rPr>
          <w:rFonts w:ascii="Times New Roman" w:eastAsia="Times New Roman" w:hAnsi="Times New Roman"/>
          <w:color w:val="000000"/>
          <w:sz w:val="24"/>
        </w:rPr>
        <w:t xml:space="preserve"> Each audio segment must be annotated with the corresponding Quranic text in Uthmani script, verse boundaries, and Surah/verse identifiers.</w:t>
      </w:r>
    </w:p>
    <w:p w14:paraId="452E4364" w14:textId="77777777" w:rsidR="00A87FC9" w:rsidRDefault="00000000">
      <w:pPr>
        <w:spacing w:before="240" w:after="120" w:line="360" w:lineRule="auto"/>
      </w:pPr>
      <w:r>
        <w:rPr>
          <w:rFonts w:ascii="Times New Roman" w:eastAsia="Times New Roman" w:hAnsi="Times New Roman"/>
          <w:b/>
          <w:color w:val="1A3C6E"/>
          <w:sz w:val="24"/>
        </w:rPr>
        <w:t>5.6.2 Text Alignment Module</w:t>
      </w:r>
    </w:p>
    <w:p w14:paraId="1ADC241B" w14:textId="77777777" w:rsidR="00A87FC9" w:rsidRDefault="00000000">
      <w:pPr>
        <w:spacing w:after="40" w:line="360" w:lineRule="auto"/>
        <w:jc w:val="both"/>
      </w:pPr>
      <w:r>
        <w:rPr>
          <w:rFonts w:ascii="Times New Roman" w:eastAsia="Times New Roman" w:hAnsi="Times New Roman"/>
          <w:b/>
          <w:color w:val="000000"/>
          <w:sz w:val="24"/>
        </w:rPr>
        <w:t>Purpose:</w:t>
      </w:r>
    </w:p>
    <w:p w14:paraId="0A61D995" w14:textId="77777777" w:rsidR="00A87FC9" w:rsidRDefault="00000000">
      <w:pPr>
        <w:spacing w:after="120" w:line="360" w:lineRule="auto"/>
        <w:jc w:val="both"/>
      </w:pPr>
      <w:r>
        <w:rPr>
          <w:rFonts w:ascii="Times New Roman" w:eastAsia="Times New Roman" w:hAnsi="Times New Roman"/>
          <w:color w:val="000000"/>
          <w:sz w:val="24"/>
        </w:rPr>
        <w:t>To map the incrementally transcribed text to the exact position within the canonical Quranic text, enabling the system to determine which verse and word the user is currently reciting.</w:t>
      </w:r>
    </w:p>
    <w:p w14:paraId="66E4DE53" w14:textId="77777777" w:rsidR="00A87FC9" w:rsidRDefault="00000000">
      <w:pPr>
        <w:spacing w:after="40" w:line="360" w:lineRule="auto"/>
        <w:jc w:val="both"/>
      </w:pPr>
      <w:r>
        <w:rPr>
          <w:rFonts w:ascii="Times New Roman" w:eastAsia="Times New Roman" w:hAnsi="Times New Roman"/>
          <w:b/>
          <w:color w:val="000000"/>
          <w:sz w:val="24"/>
        </w:rPr>
        <w:t>Technical Approach:</w:t>
      </w:r>
    </w:p>
    <w:p w14:paraId="75321501" w14:textId="77777777" w:rsidR="00A87FC9" w:rsidRDefault="00000000">
      <w:pPr>
        <w:pStyle w:val="ListBullet"/>
        <w:spacing w:before="20" w:after="60" w:line="360" w:lineRule="auto"/>
      </w:pPr>
      <w:r>
        <w:rPr>
          <w:rFonts w:ascii="Times New Roman" w:eastAsia="Times New Roman" w:hAnsi="Times New Roman"/>
          <w:b/>
          <w:color w:val="000000"/>
          <w:sz w:val="24"/>
        </w:rPr>
        <w:lastRenderedPageBreak/>
        <w:t>Sequence Matching Algorithms:</w:t>
      </w:r>
      <w:r>
        <w:rPr>
          <w:rFonts w:ascii="Times New Roman" w:eastAsia="Times New Roman" w:hAnsi="Times New Roman"/>
          <w:color w:val="000000"/>
          <w:sz w:val="24"/>
        </w:rPr>
        <w:t xml:space="preserve"> Employ algorithms such as the Smith-Waterman algorithm or dynamic time warping adapted for text to find optimal local alignment.</w:t>
      </w:r>
    </w:p>
    <w:p w14:paraId="1D5CB510" w14:textId="77777777" w:rsidR="00A87FC9" w:rsidRDefault="00000000">
      <w:pPr>
        <w:pStyle w:val="ListBullet"/>
        <w:spacing w:before="20" w:after="60" w:line="360" w:lineRule="auto"/>
      </w:pPr>
      <w:r>
        <w:rPr>
          <w:rFonts w:ascii="Times New Roman" w:eastAsia="Times New Roman" w:hAnsi="Times New Roman"/>
          <w:b/>
          <w:color w:val="000000"/>
          <w:sz w:val="24"/>
        </w:rPr>
        <w:t>Fuzzy Matching:</w:t>
      </w:r>
      <w:r>
        <w:rPr>
          <w:rFonts w:ascii="Times New Roman" w:eastAsia="Times New Roman" w:hAnsi="Times New Roman"/>
          <w:color w:val="000000"/>
          <w:sz w:val="24"/>
        </w:rPr>
        <w:t xml:space="preserve"> Incorporate fuzzy string matching (e.g., Levenshtein distance, Jaro-Winkler similarity) to handle minor transcription inaccuracies.</w:t>
      </w:r>
    </w:p>
    <w:p w14:paraId="089AD74B" w14:textId="77777777" w:rsidR="00A87FC9" w:rsidRDefault="00000000">
      <w:pPr>
        <w:pStyle w:val="ListBullet"/>
        <w:spacing w:before="20" w:after="60" w:line="360" w:lineRule="auto"/>
      </w:pPr>
      <w:r>
        <w:rPr>
          <w:rFonts w:ascii="Times New Roman" w:eastAsia="Times New Roman" w:hAnsi="Times New Roman"/>
          <w:b/>
          <w:color w:val="000000"/>
          <w:sz w:val="24"/>
        </w:rPr>
        <w:t>Contextual Windowing:</w:t>
      </w:r>
      <w:r>
        <w:rPr>
          <w:rFonts w:ascii="Times New Roman" w:eastAsia="Times New Roman" w:hAnsi="Times New Roman"/>
          <w:color w:val="000000"/>
          <w:sz w:val="24"/>
        </w:rPr>
        <w:t xml:space="preserve"> Maintain a sliding window over the Quranic text based on the expected recitation position, reducing search space and improving speed.</w:t>
      </w:r>
    </w:p>
    <w:p w14:paraId="37421FBB" w14:textId="77777777" w:rsidR="00A87FC9" w:rsidRDefault="00000000">
      <w:pPr>
        <w:pStyle w:val="ListBullet"/>
        <w:spacing w:before="20" w:after="60" w:line="360" w:lineRule="auto"/>
      </w:pPr>
      <w:r>
        <w:rPr>
          <w:rFonts w:ascii="Times New Roman" w:eastAsia="Times New Roman" w:hAnsi="Times New Roman"/>
          <w:b/>
          <w:color w:val="000000"/>
          <w:sz w:val="24"/>
        </w:rPr>
        <w:t>Diacritical Normalization:</w:t>
      </w:r>
      <w:r>
        <w:rPr>
          <w:rFonts w:ascii="Times New Roman" w:eastAsia="Times New Roman" w:hAnsi="Times New Roman"/>
          <w:color w:val="000000"/>
          <w:sz w:val="24"/>
        </w:rPr>
        <w:t xml:space="preserve"> Normalize diacritical marks (Tashkeel) in both the transcription and reference text to ensure consistent comparison.</w:t>
      </w:r>
    </w:p>
    <w:p w14:paraId="7EC80758" w14:textId="77777777" w:rsidR="00A87FC9" w:rsidRDefault="00000000">
      <w:pPr>
        <w:spacing w:before="240" w:after="120" w:line="360" w:lineRule="auto"/>
      </w:pPr>
      <w:r>
        <w:rPr>
          <w:rFonts w:ascii="Times New Roman" w:eastAsia="Times New Roman" w:hAnsi="Times New Roman"/>
          <w:b/>
          <w:color w:val="1A3C6E"/>
          <w:sz w:val="24"/>
        </w:rPr>
        <w:t>5.6.3 Live Validation Engine</w:t>
      </w:r>
    </w:p>
    <w:p w14:paraId="5ACEC6EF" w14:textId="77777777" w:rsidR="00A87FC9" w:rsidRDefault="00000000">
      <w:pPr>
        <w:spacing w:after="40" w:line="360" w:lineRule="auto"/>
        <w:jc w:val="both"/>
      </w:pPr>
      <w:r>
        <w:rPr>
          <w:rFonts w:ascii="Times New Roman" w:eastAsia="Times New Roman" w:hAnsi="Times New Roman"/>
          <w:b/>
          <w:color w:val="000000"/>
          <w:sz w:val="24"/>
        </w:rPr>
        <w:t>Purpose:</w:t>
      </w:r>
    </w:p>
    <w:p w14:paraId="49B2A45A" w14:textId="77777777" w:rsidR="00A87FC9" w:rsidRDefault="00000000">
      <w:pPr>
        <w:spacing w:after="120" w:line="360" w:lineRule="auto"/>
        <w:jc w:val="both"/>
      </w:pPr>
      <w:r>
        <w:rPr>
          <w:rFonts w:ascii="Times New Roman" w:eastAsia="Times New Roman" w:hAnsi="Times New Roman"/>
          <w:color w:val="000000"/>
          <w:sz w:val="24"/>
        </w:rPr>
        <w:t>To compare the aligned transcription against the reference Quranic text on a word-by-word basis and generate real-time error annotations.</w:t>
      </w:r>
    </w:p>
    <w:p w14:paraId="6557EF41" w14:textId="77777777" w:rsidR="00A87FC9" w:rsidRDefault="00000000">
      <w:pPr>
        <w:spacing w:after="40" w:line="360" w:lineRule="auto"/>
        <w:jc w:val="both"/>
      </w:pPr>
      <w:r>
        <w:rPr>
          <w:rFonts w:ascii="Times New Roman" w:eastAsia="Times New Roman" w:hAnsi="Times New Roman"/>
          <w:b/>
          <w:color w:val="000000"/>
          <w:sz w:val="24"/>
        </w:rPr>
        <w:t>Validation Logic:</w:t>
      </w:r>
    </w:p>
    <w:p w14:paraId="7982734A" w14:textId="77777777" w:rsidR="00A87FC9" w:rsidRDefault="00000000">
      <w:pPr>
        <w:pStyle w:val="ListBullet"/>
        <w:spacing w:before="20" w:after="60" w:line="360" w:lineRule="auto"/>
      </w:pPr>
      <w:r>
        <w:rPr>
          <w:rFonts w:ascii="Times New Roman" w:eastAsia="Times New Roman" w:hAnsi="Times New Roman"/>
          <w:b/>
          <w:color w:val="000000"/>
          <w:sz w:val="24"/>
        </w:rPr>
        <w:t>Exact Match:</w:t>
      </w:r>
      <w:r>
        <w:rPr>
          <w:rFonts w:ascii="Times New Roman" w:eastAsia="Times New Roman" w:hAnsi="Times New Roman"/>
          <w:color w:val="000000"/>
          <w:sz w:val="24"/>
        </w:rPr>
        <w:t xml:space="preserve"> The recited word matches the expected word exactly (after </w:t>
      </w:r>
      <w:proofErr w:type="gramStart"/>
      <w:r>
        <w:rPr>
          <w:rFonts w:ascii="Times New Roman" w:eastAsia="Times New Roman" w:hAnsi="Times New Roman"/>
          <w:color w:val="000000"/>
          <w:sz w:val="24"/>
        </w:rPr>
        <w:t>normalization) —</w:t>
      </w:r>
      <w:proofErr w:type="gramEnd"/>
      <w:r>
        <w:rPr>
          <w:rFonts w:ascii="Times New Roman" w:eastAsia="Times New Roman" w:hAnsi="Times New Roman"/>
          <w:color w:val="000000"/>
          <w:sz w:val="24"/>
        </w:rPr>
        <w:t xml:space="preserve"> marked as correct.</w:t>
      </w:r>
    </w:p>
    <w:p w14:paraId="1C8DE68E" w14:textId="77777777" w:rsidR="00A87FC9" w:rsidRDefault="00000000">
      <w:pPr>
        <w:pStyle w:val="ListBullet"/>
        <w:spacing w:before="20" w:after="60" w:line="360" w:lineRule="auto"/>
      </w:pPr>
      <w:r>
        <w:rPr>
          <w:rFonts w:ascii="Times New Roman" w:eastAsia="Times New Roman" w:hAnsi="Times New Roman"/>
          <w:b/>
          <w:color w:val="000000"/>
          <w:sz w:val="24"/>
        </w:rPr>
        <w:t>Substitution Error:</w:t>
      </w:r>
      <w:r>
        <w:rPr>
          <w:rFonts w:ascii="Times New Roman" w:eastAsia="Times New Roman" w:hAnsi="Times New Roman"/>
          <w:color w:val="000000"/>
          <w:sz w:val="24"/>
        </w:rPr>
        <w:t xml:space="preserve"> The recited word differs from the expected word — flagged with the expected word displayed.</w:t>
      </w:r>
    </w:p>
    <w:p w14:paraId="0AD2950E" w14:textId="77777777" w:rsidR="00A87FC9" w:rsidRDefault="00000000">
      <w:pPr>
        <w:pStyle w:val="ListBullet"/>
        <w:spacing w:before="20" w:after="60" w:line="360" w:lineRule="auto"/>
      </w:pPr>
      <w:r>
        <w:rPr>
          <w:rFonts w:ascii="Times New Roman" w:eastAsia="Times New Roman" w:hAnsi="Times New Roman"/>
          <w:b/>
          <w:color w:val="000000"/>
          <w:sz w:val="24"/>
        </w:rPr>
        <w:t>Omission Error:</w:t>
      </w:r>
      <w:r>
        <w:rPr>
          <w:rFonts w:ascii="Times New Roman" w:eastAsia="Times New Roman" w:hAnsi="Times New Roman"/>
          <w:color w:val="000000"/>
          <w:sz w:val="24"/>
        </w:rPr>
        <w:t xml:space="preserve"> The user skips one or more words — detected by a gap in the alignment.</w:t>
      </w:r>
    </w:p>
    <w:p w14:paraId="4BACE7CB" w14:textId="77777777" w:rsidR="00A87FC9" w:rsidRDefault="00000000">
      <w:pPr>
        <w:pStyle w:val="ListBullet"/>
        <w:spacing w:before="20" w:after="60" w:line="360" w:lineRule="auto"/>
      </w:pPr>
      <w:r>
        <w:rPr>
          <w:rFonts w:ascii="Times New Roman" w:eastAsia="Times New Roman" w:hAnsi="Times New Roman"/>
          <w:b/>
          <w:color w:val="000000"/>
          <w:sz w:val="24"/>
        </w:rPr>
        <w:t>Addition Error:</w:t>
      </w:r>
      <w:r>
        <w:rPr>
          <w:rFonts w:ascii="Times New Roman" w:eastAsia="Times New Roman" w:hAnsi="Times New Roman"/>
          <w:color w:val="000000"/>
          <w:sz w:val="24"/>
        </w:rPr>
        <w:t xml:space="preserve"> The user inserts words </w:t>
      </w:r>
      <w:proofErr w:type="gramStart"/>
      <w:r>
        <w:rPr>
          <w:rFonts w:ascii="Times New Roman" w:eastAsia="Times New Roman" w:hAnsi="Times New Roman"/>
          <w:color w:val="000000"/>
          <w:sz w:val="24"/>
        </w:rPr>
        <w:t>not present</w:t>
      </w:r>
      <w:proofErr w:type="gramEnd"/>
      <w:r>
        <w:rPr>
          <w:rFonts w:ascii="Times New Roman" w:eastAsia="Times New Roman" w:hAnsi="Times New Roman"/>
          <w:color w:val="000000"/>
          <w:sz w:val="24"/>
        </w:rPr>
        <w:t xml:space="preserve"> in the reference text — detected by extraneous tokens.</w:t>
      </w:r>
    </w:p>
    <w:p w14:paraId="434528F1" w14:textId="77777777" w:rsidR="00A87FC9" w:rsidRDefault="00000000">
      <w:pPr>
        <w:pStyle w:val="ListBullet"/>
        <w:spacing w:before="20" w:after="60" w:line="360" w:lineRule="auto"/>
      </w:pPr>
      <w:r>
        <w:rPr>
          <w:rFonts w:ascii="Times New Roman" w:eastAsia="Times New Roman" w:hAnsi="Times New Roman"/>
          <w:b/>
          <w:color w:val="000000"/>
          <w:sz w:val="24"/>
        </w:rPr>
        <w:t>Sequence Error:</w:t>
      </w:r>
      <w:r>
        <w:rPr>
          <w:rFonts w:ascii="Times New Roman" w:eastAsia="Times New Roman" w:hAnsi="Times New Roman"/>
          <w:color w:val="000000"/>
          <w:sz w:val="24"/>
        </w:rPr>
        <w:t xml:space="preserve"> The user recites correct words in the wrong order — detected by alignment discontinuities.</w:t>
      </w:r>
    </w:p>
    <w:p w14:paraId="4F40895B" w14:textId="58D91470" w:rsidR="00A87FC9" w:rsidRDefault="00000000">
      <w:pPr>
        <w:spacing w:before="120" w:after="120" w:line="360" w:lineRule="auto"/>
        <w:jc w:val="both"/>
      </w:pPr>
      <w:r>
        <w:rPr>
          <w:rFonts w:ascii="Times New Roman" w:eastAsia="Times New Roman" w:hAnsi="Times New Roman"/>
          <w:i/>
          <w:color w:val="000000"/>
          <w:sz w:val="24"/>
        </w:rPr>
        <w:t>Each validation decision is accompanied by a confidence score. Low-confidence decisions (e.g., when the STT output is ambiguous) are handled conservatively, with the system waiting for additional audio input before flagging an error.</w:t>
      </w:r>
    </w:p>
    <w:p w14:paraId="174EC90A" w14:textId="77777777" w:rsidR="00CF266A" w:rsidRDefault="00CF266A">
      <w:pPr>
        <w:spacing w:before="360" w:after="120" w:line="360" w:lineRule="auto"/>
        <w:rPr>
          <w:rFonts w:ascii="Times New Roman" w:eastAsia="Times New Roman" w:hAnsi="Times New Roman"/>
          <w:b/>
          <w:color w:val="1A3C6E"/>
          <w:sz w:val="32"/>
        </w:rPr>
      </w:pPr>
    </w:p>
    <w:p w14:paraId="7AC1482F" w14:textId="77777777" w:rsidR="00CF266A" w:rsidRDefault="00CF266A">
      <w:pPr>
        <w:spacing w:before="360" w:after="120" w:line="360" w:lineRule="auto"/>
        <w:rPr>
          <w:rFonts w:ascii="Times New Roman" w:eastAsia="Times New Roman" w:hAnsi="Times New Roman"/>
          <w:b/>
          <w:color w:val="1A3C6E"/>
          <w:sz w:val="32"/>
        </w:rPr>
      </w:pPr>
    </w:p>
    <w:p w14:paraId="34F6D30B" w14:textId="77777777" w:rsidR="00CF266A" w:rsidRDefault="00CF266A">
      <w:pPr>
        <w:spacing w:before="360" w:after="120" w:line="360" w:lineRule="auto"/>
        <w:rPr>
          <w:rFonts w:ascii="Times New Roman" w:eastAsia="Times New Roman" w:hAnsi="Times New Roman"/>
          <w:b/>
          <w:color w:val="1A3C6E"/>
          <w:sz w:val="32"/>
        </w:rPr>
      </w:pPr>
    </w:p>
    <w:p w14:paraId="52119A98" w14:textId="77777777" w:rsidR="00CF266A" w:rsidRDefault="00CF266A">
      <w:pPr>
        <w:spacing w:before="360" w:after="120" w:line="360" w:lineRule="auto"/>
        <w:rPr>
          <w:rFonts w:ascii="Times New Roman" w:eastAsia="Times New Roman" w:hAnsi="Times New Roman"/>
          <w:b/>
          <w:color w:val="1A3C6E"/>
          <w:sz w:val="32"/>
        </w:rPr>
      </w:pPr>
    </w:p>
    <w:p w14:paraId="79E23FCC" w14:textId="7C0B2183" w:rsidR="00A87FC9" w:rsidRDefault="00000000">
      <w:pPr>
        <w:spacing w:before="360" w:after="120" w:line="360" w:lineRule="auto"/>
      </w:pPr>
      <w:r>
        <w:rPr>
          <w:rFonts w:ascii="Times New Roman" w:eastAsia="Times New Roman" w:hAnsi="Times New Roman"/>
          <w:b/>
          <w:color w:val="1A3C6E"/>
          <w:sz w:val="32"/>
        </w:rPr>
        <w:lastRenderedPageBreak/>
        <w:t>6. Work Plan</w:t>
      </w:r>
    </w:p>
    <w:p w14:paraId="6AAF7B4B" w14:textId="6994429B" w:rsidR="00B63EA9" w:rsidRPr="00862258" w:rsidRDefault="00862258" w:rsidP="00862258">
      <w:r>
        <w:rPr>
          <w:noProof/>
        </w:rPr>
        <w:drawing>
          <wp:inline distT="0" distB="0" distL="0" distR="0" wp14:anchorId="74437F9B" wp14:editId="053E5EEC">
            <wp:extent cx="6845300" cy="4565650"/>
            <wp:effectExtent l="0" t="0" r="0" b="6350"/>
            <wp:docPr id="523737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45300" cy="4565650"/>
                    </a:xfrm>
                    <a:prstGeom prst="rect">
                      <a:avLst/>
                    </a:prstGeom>
                    <a:noFill/>
                    <a:ln>
                      <a:noFill/>
                    </a:ln>
                  </pic:spPr>
                </pic:pic>
              </a:graphicData>
            </a:graphic>
          </wp:inline>
        </w:drawing>
      </w:r>
    </w:p>
    <w:p w14:paraId="6DAE924A" w14:textId="77777777" w:rsidR="00862258" w:rsidRDefault="00862258">
      <w:pPr>
        <w:spacing w:before="360" w:after="120" w:line="360" w:lineRule="auto"/>
        <w:rPr>
          <w:rFonts w:ascii="Times New Roman" w:eastAsia="Times New Roman" w:hAnsi="Times New Roman"/>
          <w:b/>
          <w:color w:val="1A3C6E"/>
          <w:sz w:val="32"/>
        </w:rPr>
      </w:pPr>
    </w:p>
    <w:p w14:paraId="70DEFFB9" w14:textId="77777777" w:rsidR="00862258" w:rsidRDefault="00862258">
      <w:pPr>
        <w:spacing w:before="360" w:after="120" w:line="360" w:lineRule="auto"/>
        <w:rPr>
          <w:rFonts w:ascii="Times New Roman" w:eastAsia="Times New Roman" w:hAnsi="Times New Roman"/>
          <w:b/>
          <w:color w:val="1A3C6E"/>
          <w:sz w:val="32"/>
        </w:rPr>
      </w:pPr>
    </w:p>
    <w:p w14:paraId="34F16681" w14:textId="5D2F0BA7" w:rsidR="00A87FC9" w:rsidRDefault="00000000">
      <w:pPr>
        <w:spacing w:before="360" w:after="120" w:line="360" w:lineRule="auto"/>
      </w:pPr>
      <w:r>
        <w:rPr>
          <w:rFonts w:ascii="Times New Roman" w:eastAsia="Times New Roman" w:hAnsi="Times New Roman"/>
          <w:b/>
          <w:color w:val="1A3C6E"/>
          <w:sz w:val="32"/>
        </w:rPr>
        <w:t>7. References</w:t>
      </w:r>
    </w:p>
    <w:p w14:paraId="2BF63D87" w14:textId="77777777" w:rsidR="00A87FC9" w:rsidRDefault="00000000">
      <w:pPr>
        <w:spacing w:after="60" w:line="312" w:lineRule="auto"/>
        <w:ind w:left="567" w:hanging="567"/>
      </w:pPr>
      <w:r>
        <w:rPr>
          <w:rFonts w:ascii="Times New Roman" w:eastAsia="Times New Roman" w:hAnsi="Times New Roman"/>
          <w:color w:val="000000"/>
          <w:sz w:val="20"/>
        </w:rPr>
        <w:t>[1</w:t>
      </w:r>
      <w:proofErr w:type="gramStart"/>
      <w:r>
        <w:rPr>
          <w:rFonts w:ascii="Times New Roman" w:eastAsia="Times New Roman" w:hAnsi="Times New Roman"/>
          <w:color w:val="000000"/>
          <w:sz w:val="20"/>
        </w:rPr>
        <w:t>]  Tarteel</w:t>
      </w:r>
      <w:proofErr w:type="gramEnd"/>
      <w:r>
        <w:rPr>
          <w:rFonts w:ascii="Times New Roman" w:eastAsia="Times New Roman" w:hAnsi="Times New Roman"/>
          <w:color w:val="000000"/>
          <w:sz w:val="20"/>
        </w:rPr>
        <w:t xml:space="preserve"> AI. (2024). Tarteel — AI-Powered Quran Companion. Available at: https://www.tarteel.ai/</w:t>
      </w:r>
    </w:p>
    <w:p w14:paraId="20A335A4" w14:textId="77777777" w:rsidR="00A87FC9" w:rsidRDefault="00000000">
      <w:pPr>
        <w:spacing w:after="60" w:line="312" w:lineRule="auto"/>
        <w:ind w:left="567" w:hanging="567"/>
      </w:pPr>
      <w:r>
        <w:rPr>
          <w:rFonts w:ascii="Times New Roman" w:eastAsia="Times New Roman" w:hAnsi="Times New Roman"/>
          <w:color w:val="000000"/>
          <w:sz w:val="20"/>
        </w:rPr>
        <w:t>[2</w:t>
      </w:r>
      <w:proofErr w:type="gramStart"/>
      <w:r>
        <w:rPr>
          <w:rFonts w:ascii="Times New Roman" w:eastAsia="Times New Roman" w:hAnsi="Times New Roman"/>
          <w:color w:val="000000"/>
          <w:sz w:val="20"/>
        </w:rPr>
        <w:t>]  OpenAI</w:t>
      </w:r>
      <w:proofErr w:type="gramEnd"/>
      <w:r>
        <w:rPr>
          <w:rFonts w:ascii="Times New Roman" w:eastAsia="Times New Roman" w:hAnsi="Times New Roman"/>
          <w:color w:val="000000"/>
          <w:sz w:val="20"/>
        </w:rPr>
        <w:t>. (2023). Whisper: Robust Speech Recognition via Large-Scale Weak Supervision. arXiv:2212.04356.</w:t>
      </w:r>
    </w:p>
    <w:p w14:paraId="304DA700" w14:textId="77777777" w:rsidR="00A87FC9" w:rsidRDefault="00000000">
      <w:pPr>
        <w:spacing w:after="60" w:line="312" w:lineRule="auto"/>
        <w:ind w:left="567" w:hanging="567"/>
      </w:pPr>
      <w:r>
        <w:rPr>
          <w:rFonts w:ascii="Times New Roman" w:eastAsia="Times New Roman" w:hAnsi="Times New Roman"/>
          <w:color w:val="000000"/>
          <w:sz w:val="20"/>
        </w:rPr>
        <w:t>[3</w:t>
      </w:r>
      <w:proofErr w:type="gramStart"/>
      <w:r>
        <w:rPr>
          <w:rFonts w:ascii="Times New Roman" w:eastAsia="Times New Roman" w:hAnsi="Times New Roman"/>
          <w:color w:val="000000"/>
          <w:sz w:val="20"/>
        </w:rPr>
        <w:t>]  Quran.com</w:t>
      </w:r>
      <w:proofErr w:type="gramEnd"/>
      <w:r>
        <w:rPr>
          <w:rFonts w:ascii="Times New Roman" w:eastAsia="Times New Roman" w:hAnsi="Times New Roman"/>
          <w:color w:val="000000"/>
          <w:sz w:val="20"/>
        </w:rPr>
        <w:t>. (2024). Quranic Universal Library — Open-Source Quran Data. Available at: https://quran.com/</w:t>
      </w:r>
    </w:p>
    <w:p w14:paraId="4B997786" w14:textId="0D8914BE" w:rsidR="00A87FC9" w:rsidRDefault="00A87FC9">
      <w:pPr>
        <w:spacing w:after="60" w:line="312" w:lineRule="auto"/>
        <w:ind w:left="567" w:hanging="567"/>
      </w:pPr>
    </w:p>
    <w:sectPr w:rsidR="00A87FC9" w:rsidSect="00B63EA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08C6279"/>
    <w:multiLevelType w:val="hybridMultilevel"/>
    <w:tmpl w:val="06A65A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B6D5540"/>
    <w:multiLevelType w:val="hybridMultilevel"/>
    <w:tmpl w:val="6220BB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C7A3606"/>
    <w:multiLevelType w:val="hybridMultilevel"/>
    <w:tmpl w:val="774C18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67226373">
    <w:abstractNumId w:val="8"/>
  </w:num>
  <w:num w:numId="2" w16cid:durableId="1074275654">
    <w:abstractNumId w:val="6"/>
  </w:num>
  <w:num w:numId="3" w16cid:durableId="1132557549">
    <w:abstractNumId w:val="5"/>
  </w:num>
  <w:num w:numId="4" w16cid:durableId="1132098516">
    <w:abstractNumId w:val="4"/>
  </w:num>
  <w:num w:numId="5" w16cid:durableId="1215507222">
    <w:abstractNumId w:val="7"/>
  </w:num>
  <w:num w:numId="6" w16cid:durableId="246765491">
    <w:abstractNumId w:val="3"/>
  </w:num>
  <w:num w:numId="7" w16cid:durableId="1010064139">
    <w:abstractNumId w:val="2"/>
  </w:num>
  <w:num w:numId="8" w16cid:durableId="877619170">
    <w:abstractNumId w:val="1"/>
  </w:num>
  <w:num w:numId="9" w16cid:durableId="446318878">
    <w:abstractNumId w:val="0"/>
  </w:num>
  <w:num w:numId="10" w16cid:durableId="1856921669">
    <w:abstractNumId w:val="11"/>
  </w:num>
  <w:num w:numId="11" w16cid:durableId="401879896">
    <w:abstractNumId w:val="10"/>
  </w:num>
  <w:num w:numId="12" w16cid:durableId="10915877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DD3"/>
    <w:rsid w:val="0006063C"/>
    <w:rsid w:val="0015074B"/>
    <w:rsid w:val="00164C9C"/>
    <w:rsid w:val="00176B2B"/>
    <w:rsid w:val="002210FF"/>
    <w:rsid w:val="0029639D"/>
    <w:rsid w:val="00326F90"/>
    <w:rsid w:val="00362F14"/>
    <w:rsid w:val="003B4684"/>
    <w:rsid w:val="00490302"/>
    <w:rsid w:val="00546F94"/>
    <w:rsid w:val="005F648E"/>
    <w:rsid w:val="00601E32"/>
    <w:rsid w:val="0061234C"/>
    <w:rsid w:val="006260FC"/>
    <w:rsid w:val="006603F7"/>
    <w:rsid w:val="006919DC"/>
    <w:rsid w:val="006A0F39"/>
    <w:rsid w:val="007B2E8D"/>
    <w:rsid w:val="00862258"/>
    <w:rsid w:val="00876488"/>
    <w:rsid w:val="00891C8E"/>
    <w:rsid w:val="008D3275"/>
    <w:rsid w:val="00A43FD9"/>
    <w:rsid w:val="00A54DB7"/>
    <w:rsid w:val="00A64A32"/>
    <w:rsid w:val="00A87FC9"/>
    <w:rsid w:val="00AA1D8D"/>
    <w:rsid w:val="00AA22E8"/>
    <w:rsid w:val="00AD03C9"/>
    <w:rsid w:val="00B47730"/>
    <w:rsid w:val="00B63EA9"/>
    <w:rsid w:val="00B7297B"/>
    <w:rsid w:val="00B90F44"/>
    <w:rsid w:val="00BD4486"/>
    <w:rsid w:val="00C67A54"/>
    <w:rsid w:val="00CB0664"/>
    <w:rsid w:val="00CB4886"/>
    <w:rsid w:val="00CF266A"/>
    <w:rsid w:val="00DB3819"/>
    <w:rsid w:val="00DF0B79"/>
    <w:rsid w:val="00E755F5"/>
    <w:rsid w:val="00F54FA3"/>
    <w:rsid w:val="00F91F3D"/>
    <w:rsid w:val="00FA1731"/>
    <w:rsid w:val="00FA28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55DFBC"/>
  <w14:defaultImageDpi w14:val="300"/>
  <w15:docId w15:val="{A3876681-4CF6-4252-8AC7-B3ED16E67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03F7"/>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362F14"/>
    <w:pPr>
      <w:widowControl w:val="0"/>
      <w:autoSpaceDE w:val="0"/>
      <w:autoSpaceDN w:val="0"/>
      <w:spacing w:after="0" w:line="240" w:lineRule="auto"/>
    </w:pPr>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17</Pages>
  <Words>3670</Words>
  <Characters>20924</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Abdulrahman Hossam</cp:lastModifiedBy>
  <cp:revision>15</cp:revision>
  <dcterms:created xsi:type="dcterms:W3CDTF">2026-02-11T20:56:00Z</dcterms:created>
  <dcterms:modified xsi:type="dcterms:W3CDTF">2026-02-11T22:25:00Z</dcterms:modified>
  <cp:category/>
</cp:coreProperties>
</file>