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16804" w14:textId="77777777" w:rsidR="008B22AA" w:rsidRPr="008B22AA" w:rsidRDefault="008B22AA" w:rsidP="008B22AA">
      <w:pPr>
        <w:rPr>
          <w:b/>
          <w:bCs/>
        </w:rPr>
      </w:pPr>
      <w:r w:rsidRPr="008B22AA">
        <w:rPr>
          <w:b/>
          <w:bCs/>
        </w:rPr>
        <w:t>Estructura y Propósito del Portafolio de Inversión</w:t>
      </w:r>
    </w:p>
    <w:p w14:paraId="7A50336C" w14:textId="77777777" w:rsidR="008B22AA" w:rsidRPr="008B22AA" w:rsidRDefault="008B22AA" w:rsidP="008B22AA">
      <w:pPr>
        <w:rPr>
          <w:b/>
          <w:bCs/>
        </w:rPr>
      </w:pPr>
      <w:r w:rsidRPr="008B22AA">
        <w:rPr>
          <w:b/>
          <w:bCs/>
        </w:rPr>
        <w:t>Resumen Ejecutivo</w:t>
      </w:r>
    </w:p>
    <w:p w14:paraId="71D1AB7F" w14:textId="77777777" w:rsidR="008B22AA" w:rsidRPr="008B22AA" w:rsidRDefault="008B22AA" w:rsidP="008B22AA">
      <w:r w:rsidRPr="008B22AA">
        <w:t xml:space="preserve">El portafolio de inversión representa la agregación estratégica de diversos instrumentos financieros —tales como acciones, bonos y otros activos— bajo la titularidad de un único inversionista. Su diseño técnico responde a la necesidad fundamental de gestionar la exposición al riesgo, utilizando la </w:t>
      </w:r>
      <w:r w:rsidRPr="008B22AA">
        <w:rPr>
          <w:b/>
          <w:bCs/>
        </w:rPr>
        <w:t>diversificación</w:t>
      </w:r>
      <w:r w:rsidRPr="008B22AA">
        <w:t xml:space="preserve"> como el mecanismo principal para mitigar la volatilidad individual de los activos y estabilizar los rendimientos globales de la cartera.</w:t>
      </w:r>
    </w:p>
    <w:p w14:paraId="13AD0B52" w14:textId="77777777" w:rsidR="008B22AA" w:rsidRPr="008B22AA" w:rsidRDefault="008B22AA" w:rsidP="008B22AA">
      <w:r w:rsidRPr="008B22AA">
        <w:pict w14:anchorId="2969F1DB">
          <v:rect id="_x0000_i1066" style="width:0;height:1.5pt" o:hralign="center" o:hrstd="t" o:hr="t" fillcolor="#a0a0a0" stroked="f"/>
        </w:pict>
      </w:r>
    </w:p>
    <w:p w14:paraId="7097F6B8" w14:textId="77777777" w:rsidR="008B22AA" w:rsidRPr="008B22AA" w:rsidRDefault="008B22AA" w:rsidP="008B22AA">
      <w:pPr>
        <w:rPr>
          <w:b/>
          <w:bCs/>
        </w:rPr>
      </w:pPr>
      <w:r w:rsidRPr="008B22AA">
        <w:rPr>
          <w:b/>
          <w:bCs/>
        </w:rPr>
        <w:t>Contexto y Propósito del Documento</w:t>
      </w:r>
    </w:p>
    <w:p w14:paraId="10E0D7F3" w14:textId="77777777" w:rsidR="008B22AA" w:rsidRPr="008B22AA" w:rsidRDefault="008B22AA" w:rsidP="008B22AA">
      <w:r w:rsidRPr="008B22AA">
        <w:t>Este documento define el concepto de portafolio y explica su función operativa dentro de una estrategia de inversión profesional. El propósito es clarificar cómo la combinación deliberada de activos con diferentes comportamientos de mercado contribuye a la protección del capital total y a la consecución de objetivos financieros de largo plazo.</w:t>
      </w:r>
    </w:p>
    <w:p w14:paraId="52EA5CE8" w14:textId="77777777" w:rsidR="008B22AA" w:rsidRPr="008B22AA" w:rsidRDefault="008B22AA" w:rsidP="008B22AA">
      <w:r w:rsidRPr="008B22AA">
        <w:pict w14:anchorId="4C0B1468">
          <v:rect id="_x0000_i1068" style="width:0;height:1.5pt" o:hralign="center" o:hrstd="t" o:hr="t" fillcolor="#a0a0a0" stroked="f"/>
        </w:pict>
      </w:r>
    </w:p>
    <w:p w14:paraId="03FB18F6" w14:textId="77777777" w:rsidR="008B22AA" w:rsidRPr="008B22AA" w:rsidRDefault="008B22AA" w:rsidP="008B22AA">
      <w:pPr>
        <w:rPr>
          <w:b/>
          <w:bCs/>
        </w:rPr>
      </w:pPr>
      <w:r w:rsidRPr="008B22AA">
        <w:rPr>
          <w:b/>
          <w:bCs/>
        </w:rPr>
        <w:t>Desarrollo del Contenido</w:t>
      </w:r>
    </w:p>
    <w:p w14:paraId="52F93F54" w14:textId="77777777" w:rsidR="008B22AA" w:rsidRPr="008B22AA" w:rsidRDefault="008B22AA" w:rsidP="008B22AA">
      <w:pPr>
        <w:rPr>
          <w:b/>
          <w:bCs/>
        </w:rPr>
      </w:pPr>
      <w:r w:rsidRPr="008B22AA">
        <w:rPr>
          <w:b/>
          <w:bCs/>
        </w:rPr>
        <w:t>Sección 1: Composición Multiactivo</w:t>
      </w:r>
    </w:p>
    <w:p w14:paraId="3EFF4891" w14:textId="77777777" w:rsidR="008B22AA" w:rsidRPr="008B22AA" w:rsidRDefault="008B22AA" w:rsidP="008B22AA">
      <w:r w:rsidRPr="008B22AA">
        <w:t>Un portafolio se constituye mediante la selección de una variedad de vehículos de inversión, que pueden incluir:</w:t>
      </w:r>
    </w:p>
    <w:p w14:paraId="628FAE5A" w14:textId="77777777" w:rsidR="008B22AA" w:rsidRPr="008B22AA" w:rsidRDefault="008B22AA" w:rsidP="008B22AA">
      <w:pPr>
        <w:numPr>
          <w:ilvl w:val="0"/>
          <w:numId w:val="1"/>
        </w:numPr>
      </w:pPr>
      <w:r w:rsidRPr="008B22AA">
        <w:rPr>
          <w:b/>
          <w:bCs/>
        </w:rPr>
        <w:t>Acciones:</w:t>
      </w:r>
      <w:r w:rsidRPr="008B22AA">
        <w:t xml:space="preserve"> Instrumentos de renta variable que representan participación en el patrimonio de una empresa.</w:t>
      </w:r>
    </w:p>
    <w:p w14:paraId="3D209E11" w14:textId="77777777" w:rsidR="008B22AA" w:rsidRPr="008B22AA" w:rsidRDefault="008B22AA" w:rsidP="008B22AA">
      <w:pPr>
        <w:numPr>
          <w:ilvl w:val="0"/>
          <w:numId w:val="1"/>
        </w:numPr>
      </w:pPr>
      <w:r w:rsidRPr="008B22AA">
        <w:rPr>
          <w:b/>
          <w:bCs/>
        </w:rPr>
        <w:t>Bonos:</w:t>
      </w:r>
      <w:r w:rsidRPr="008B22AA">
        <w:t xml:space="preserve"> Instrumentos de deuda que representan una obligación crediticia del emisor hacia el inversionista.</w:t>
      </w:r>
    </w:p>
    <w:p w14:paraId="275CD72E" w14:textId="77777777" w:rsidR="008B22AA" w:rsidRPr="008B22AA" w:rsidRDefault="008B22AA" w:rsidP="008B22AA">
      <w:pPr>
        <w:numPr>
          <w:ilvl w:val="0"/>
          <w:numId w:val="1"/>
        </w:numPr>
      </w:pPr>
      <w:r w:rsidRPr="008B22AA">
        <w:rPr>
          <w:b/>
          <w:bCs/>
        </w:rPr>
        <w:t>Otros Activos:</w:t>
      </w:r>
      <w:r w:rsidRPr="008B22AA">
        <w:t xml:space="preserve"> Puede integrar fondos mutuos, bienes raíces, materias primas o instrumentos derivados.</w:t>
      </w:r>
    </w:p>
    <w:p w14:paraId="2FB7D3DB" w14:textId="77777777" w:rsidR="008B22AA" w:rsidRPr="008B22AA" w:rsidRDefault="008B22AA" w:rsidP="008B22AA">
      <w:r w:rsidRPr="008B22AA">
        <w:t>La combinación de estos elementos permite que el desempeño del portafolio no dependa del éxito o fracaso de un único título o emisor.</w:t>
      </w:r>
    </w:p>
    <w:p w14:paraId="3A4751B9" w14:textId="77777777" w:rsidR="008B22AA" w:rsidRPr="008B22AA" w:rsidRDefault="008B22AA" w:rsidP="008B22AA">
      <w:pPr>
        <w:rPr>
          <w:b/>
          <w:bCs/>
        </w:rPr>
      </w:pPr>
      <w:r w:rsidRPr="008B22AA">
        <w:rPr>
          <w:b/>
          <w:bCs/>
        </w:rPr>
        <w:t>Sección 2: El Mecanismo de Diversificación</w:t>
      </w:r>
    </w:p>
    <w:p w14:paraId="5D1705E4" w14:textId="77777777" w:rsidR="008B22AA" w:rsidRPr="008B22AA" w:rsidRDefault="008B22AA" w:rsidP="008B22AA">
      <w:r w:rsidRPr="008B22AA">
        <w:t xml:space="preserve">El objetivo central de construir un portafolio es reducir el riesgo específico asociado a cada activo. La diversificación opera bajo la lógica de que los precios de diferentes </w:t>
      </w:r>
      <w:r w:rsidRPr="008B22AA">
        <w:lastRenderedPageBreak/>
        <w:t>activos no siempre se mueven en la misma dirección o con la misma intensidad ante un evento de mercado.</w:t>
      </w:r>
    </w:p>
    <w:p w14:paraId="5749D3F1" w14:textId="77777777" w:rsidR="008B22AA" w:rsidRPr="008B22AA" w:rsidRDefault="008B22AA" w:rsidP="008B22AA">
      <w:pPr>
        <w:numPr>
          <w:ilvl w:val="0"/>
          <w:numId w:val="2"/>
        </w:numPr>
      </w:pPr>
      <w:r w:rsidRPr="008B22AA">
        <w:rPr>
          <w:b/>
          <w:bCs/>
        </w:rPr>
        <w:t>Reducción de Riesgo:</w:t>
      </w:r>
      <w:r w:rsidRPr="008B22AA">
        <w:t xml:space="preserve"> Al distribuir el capital en instrumentos con baja correlación entre sí, las pérdidas en un sector pueden ser compensadas por las ganancias en otro.</w:t>
      </w:r>
    </w:p>
    <w:p w14:paraId="4654B5C4" w14:textId="77777777" w:rsidR="008B22AA" w:rsidRPr="008B22AA" w:rsidRDefault="008B22AA" w:rsidP="008B22AA">
      <w:r w:rsidRPr="008B22AA">
        <w:pict w14:anchorId="601AC261">
          <v:rect id="_x0000_i1069" style="width:0;height:1.5pt" o:hralign="center" o:hrstd="t" o:hr="t" fillcolor="#a0a0a0" stroked="f"/>
        </w:pict>
      </w:r>
    </w:p>
    <w:p w14:paraId="3ACE0BA7" w14:textId="77777777" w:rsidR="008B22AA" w:rsidRPr="008B22AA" w:rsidRDefault="008B22AA" w:rsidP="008B22AA">
      <w:pPr>
        <w:rPr>
          <w:b/>
          <w:bCs/>
        </w:rPr>
      </w:pPr>
      <w:r w:rsidRPr="008B22AA">
        <w:rPr>
          <w:b/>
          <w:bCs/>
        </w:rPr>
        <w:t>Conceptos Financieros Clave</w:t>
      </w:r>
    </w:p>
    <w:p w14:paraId="0DA1CB48" w14:textId="77777777" w:rsidR="008B22AA" w:rsidRPr="008B22AA" w:rsidRDefault="008B22AA" w:rsidP="008B22AA">
      <w:pPr>
        <w:numPr>
          <w:ilvl w:val="0"/>
          <w:numId w:val="3"/>
        </w:numPr>
      </w:pPr>
      <w:r w:rsidRPr="008B22AA">
        <w:rPr>
          <w:b/>
          <w:bCs/>
        </w:rPr>
        <w:t>Portafolio (Cartera):</w:t>
      </w:r>
      <w:r w:rsidRPr="008B22AA">
        <w:t xml:space="preserve"> El conjunto total de activos financieros que posee un inversionista.</w:t>
      </w:r>
    </w:p>
    <w:p w14:paraId="130032D2" w14:textId="77777777" w:rsidR="008B22AA" w:rsidRPr="008B22AA" w:rsidRDefault="008B22AA" w:rsidP="008B22AA">
      <w:pPr>
        <w:numPr>
          <w:ilvl w:val="0"/>
          <w:numId w:val="3"/>
        </w:numPr>
      </w:pPr>
      <w:r w:rsidRPr="008B22AA">
        <w:rPr>
          <w:b/>
          <w:bCs/>
        </w:rPr>
        <w:t>Activo Financiero:</w:t>
      </w:r>
      <w:r w:rsidRPr="008B22AA">
        <w:t xml:space="preserve"> Un derecho contractual que representa un valor económico (ej. una acción o un bono).</w:t>
      </w:r>
    </w:p>
    <w:p w14:paraId="09AA5578" w14:textId="77777777" w:rsidR="008B22AA" w:rsidRPr="008B22AA" w:rsidRDefault="008B22AA" w:rsidP="008B22AA">
      <w:pPr>
        <w:numPr>
          <w:ilvl w:val="0"/>
          <w:numId w:val="3"/>
        </w:numPr>
      </w:pPr>
      <w:r w:rsidRPr="008B22AA">
        <w:rPr>
          <w:b/>
          <w:bCs/>
        </w:rPr>
        <w:t>Diversificación:</w:t>
      </w:r>
      <w:r w:rsidRPr="008B22AA">
        <w:t xml:space="preserve"> Técnica de gestión de riesgos que mezcla una variedad de inversiones dentro de un portafolio.</w:t>
      </w:r>
    </w:p>
    <w:p w14:paraId="669D9264" w14:textId="77777777" w:rsidR="008B22AA" w:rsidRPr="008B22AA" w:rsidRDefault="008B22AA" w:rsidP="008B22AA">
      <w:r w:rsidRPr="008B22AA">
        <w:pict w14:anchorId="7D9FF2F4">
          <v:rect id="_x0000_i1070" style="width:0;height:1.5pt" o:hralign="center" o:hrstd="t" o:hr="t" fillcolor="#a0a0a0" stroked="f"/>
        </w:pict>
      </w:r>
    </w:p>
    <w:p w14:paraId="4605F034" w14:textId="77777777" w:rsidR="008B22AA" w:rsidRPr="008B22AA" w:rsidRDefault="008B22AA" w:rsidP="008B22AA">
      <w:pPr>
        <w:rPr>
          <w:b/>
          <w:bCs/>
        </w:rPr>
      </w:pPr>
      <w:r w:rsidRPr="008B22AA">
        <w:rPr>
          <w:b/>
          <w:bCs/>
        </w:rPr>
        <w:t>Conclusiones / Ideas Principales</w:t>
      </w:r>
    </w:p>
    <w:p w14:paraId="6CDCC79D" w14:textId="77777777" w:rsidR="008B22AA" w:rsidRPr="008B22AA" w:rsidRDefault="008B22AA" w:rsidP="008B22AA">
      <w:pPr>
        <w:numPr>
          <w:ilvl w:val="0"/>
          <w:numId w:val="4"/>
        </w:numPr>
      </w:pPr>
      <w:r w:rsidRPr="008B22AA">
        <w:t xml:space="preserve">El portafolio no es simplemente una acumulación de activos, sino una </w:t>
      </w:r>
      <w:r w:rsidRPr="008B22AA">
        <w:rPr>
          <w:b/>
          <w:bCs/>
        </w:rPr>
        <w:t>estructura diseñada</w:t>
      </w:r>
      <w:r w:rsidRPr="008B22AA">
        <w:t xml:space="preserve"> para optimizar la relación riesgo-retorno.</w:t>
      </w:r>
    </w:p>
    <w:p w14:paraId="6CE2D23C" w14:textId="77777777" w:rsidR="008B22AA" w:rsidRPr="008B22AA" w:rsidRDefault="008B22AA" w:rsidP="008B22AA">
      <w:pPr>
        <w:numPr>
          <w:ilvl w:val="0"/>
          <w:numId w:val="4"/>
        </w:numPr>
      </w:pPr>
      <w:r w:rsidRPr="008B22AA">
        <w:t>La diversificación es la herramienta más efectiva para que un inversionista reduzca la incertidumbre sin necesariamente sacrificar el potencial de ganancia a largo plazo.</w:t>
      </w:r>
    </w:p>
    <w:p w14:paraId="54A83FE8" w14:textId="77777777" w:rsidR="008B22AA" w:rsidRPr="008B22AA" w:rsidRDefault="008B22AA" w:rsidP="008B22AA">
      <w:r w:rsidRPr="008B22AA">
        <w:pict w14:anchorId="7C38742C">
          <v:rect id="_x0000_i1071" style="width:0;height:1.5pt" o:hralign="center" o:hrstd="t" o:hr="t" fillcolor="#a0a0a0" stroked="f"/>
        </w:pict>
      </w:r>
    </w:p>
    <w:p w14:paraId="55A887B7" w14:textId="77777777" w:rsidR="008B22AA" w:rsidRPr="008B22AA" w:rsidRDefault="008B22AA" w:rsidP="008B22AA">
      <w:pPr>
        <w:rPr>
          <w:b/>
          <w:bCs/>
        </w:rPr>
      </w:pPr>
      <w:r w:rsidRPr="008B22AA">
        <w:rPr>
          <w:b/>
          <w:bCs/>
        </w:rPr>
        <w:t>Supuestos, Riesgos o Consideraciones Relevantes</w:t>
      </w:r>
    </w:p>
    <w:p w14:paraId="3D6B488E" w14:textId="77777777" w:rsidR="008B22AA" w:rsidRPr="008B22AA" w:rsidRDefault="008B22AA" w:rsidP="008B22AA">
      <w:pPr>
        <w:numPr>
          <w:ilvl w:val="0"/>
          <w:numId w:val="5"/>
        </w:numPr>
      </w:pPr>
      <w:r w:rsidRPr="008B22AA">
        <w:rPr>
          <w:b/>
          <w:bCs/>
        </w:rPr>
        <w:t>Supuesto de Correlación:</w:t>
      </w:r>
      <w:r w:rsidRPr="008B22AA">
        <w:t xml:space="preserve"> La diversificación es efectiva siempre que los activos seleccionados no estén perfectamente correlacionados (es decir, que no se muevan exactamente igual ante los mismos estímulos).</w:t>
      </w:r>
    </w:p>
    <w:p w14:paraId="57CB3797" w14:textId="77777777" w:rsidR="008B22AA" w:rsidRPr="008B22AA" w:rsidRDefault="008B22AA" w:rsidP="008B22AA">
      <w:pPr>
        <w:numPr>
          <w:ilvl w:val="0"/>
          <w:numId w:val="5"/>
        </w:numPr>
      </w:pPr>
      <w:r w:rsidRPr="008B22AA">
        <w:rPr>
          <w:b/>
          <w:bCs/>
        </w:rPr>
        <w:t>Riesgo Sistémico:</w:t>
      </w:r>
      <w:r w:rsidRPr="008B22AA">
        <w:t xml:space="preserve"> Es importante notar que la diversificación mitiga el riesgo específico (de una empresa o sector), pero no elimina el riesgo de mercado o sistémico (que afecta a todos los activos por igual, como una crisis global).</w:t>
      </w:r>
    </w:p>
    <w:p w14:paraId="2A208B0D" w14:textId="77777777" w:rsidR="008B22AA" w:rsidRPr="008B22AA" w:rsidRDefault="008B22AA" w:rsidP="008B22AA">
      <w:r w:rsidRPr="008B22AA">
        <w:pict w14:anchorId="1CCDADCE">
          <v:rect id="_x0000_i1072" style="width:0;height:1.5pt" o:hralign="center" o:hrstd="t" o:hr="t" fillcolor="#a0a0a0" stroked="f"/>
        </w:pict>
      </w:r>
    </w:p>
    <w:p w14:paraId="3D833A7A" w14:textId="77777777" w:rsidR="008B22AA" w:rsidRPr="008B22AA" w:rsidRDefault="008B22AA" w:rsidP="008B22AA">
      <w:pPr>
        <w:rPr>
          <w:b/>
          <w:bCs/>
        </w:rPr>
      </w:pPr>
      <w:proofErr w:type="gramStart"/>
      <w:r w:rsidRPr="008B22AA">
        <w:rPr>
          <w:b/>
          <w:bCs/>
        </w:rPr>
        <w:t>Puntos a Aclarar</w:t>
      </w:r>
      <w:proofErr w:type="gramEnd"/>
      <w:r w:rsidRPr="008B22AA">
        <w:rPr>
          <w:b/>
          <w:bCs/>
        </w:rPr>
        <w:t xml:space="preserve"> o Información Faltante</w:t>
      </w:r>
    </w:p>
    <w:p w14:paraId="6E674278" w14:textId="77777777" w:rsidR="008B22AA" w:rsidRPr="008B22AA" w:rsidRDefault="008B22AA" w:rsidP="008B22AA">
      <w:pPr>
        <w:numPr>
          <w:ilvl w:val="0"/>
          <w:numId w:val="6"/>
        </w:numPr>
      </w:pPr>
      <w:r w:rsidRPr="008B22AA">
        <w:rPr>
          <w:b/>
          <w:bCs/>
        </w:rPr>
        <w:lastRenderedPageBreak/>
        <w:t>Ponderación de Activos:</w:t>
      </w:r>
      <w:r w:rsidRPr="008B22AA">
        <w:t xml:space="preserve"> El texto original no menciona cómo se decide qué porcentaje del capital asignar a cada tipo de activo (</w:t>
      </w:r>
      <w:proofErr w:type="spellStart"/>
      <w:r w:rsidRPr="008B22AA">
        <w:t>Asset</w:t>
      </w:r>
      <w:proofErr w:type="spellEnd"/>
      <w:r w:rsidRPr="008B22AA">
        <w:t xml:space="preserve"> </w:t>
      </w:r>
      <w:proofErr w:type="spellStart"/>
      <w:r w:rsidRPr="008B22AA">
        <w:t>Allocation</w:t>
      </w:r>
      <w:proofErr w:type="spellEnd"/>
      <w:r w:rsidRPr="008B22AA">
        <w:t>).</w:t>
      </w:r>
    </w:p>
    <w:p w14:paraId="0A6DE1DE" w14:textId="77777777" w:rsidR="008B22AA" w:rsidRPr="008B22AA" w:rsidRDefault="008B22AA" w:rsidP="008B22AA">
      <w:pPr>
        <w:numPr>
          <w:ilvl w:val="0"/>
          <w:numId w:val="6"/>
        </w:numPr>
      </w:pPr>
      <w:r w:rsidRPr="008B22AA">
        <w:rPr>
          <w:b/>
          <w:bCs/>
        </w:rPr>
        <w:t>Rebalanceo:</w:t>
      </w:r>
      <w:r w:rsidRPr="008B22AA">
        <w:t xml:space="preserve"> Falta información sobre la necesidad de ajustar el portafolio periódicamente para mantener el nivel de riesgo deseado a medida que cambian los precios.</w:t>
      </w:r>
    </w:p>
    <w:p w14:paraId="76632054" w14:textId="77777777" w:rsidR="000D1EDE" w:rsidRDefault="000D1EDE"/>
    <w:sectPr w:rsidR="000D1E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C5AD3"/>
    <w:multiLevelType w:val="multilevel"/>
    <w:tmpl w:val="13D0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536258"/>
    <w:multiLevelType w:val="multilevel"/>
    <w:tmpl w:val="37844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B244DA"/>
    <w:multiLevelType w:val="multilevel"/>
    <w:tmpl w:val="5662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9F4CFB"/>
    <w:multiLevelType w:val="multilevel"/>
    <w:tmpl w:val="DA70A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A232DE"/>
    <w:multiLevelType w:val="multilevel"/>
    <w:tmpl w:val="62B0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6E32E5"/>
    <w:multiLevelType w:val="multilevel"/>
    <w:tmpl w:val="55FAC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4998838">
    <w:abstractNumId w:val="0"/>
  </w:num>
  <w:num w:numId="2" w16cid:durableId="502860411">
    <w:abstractNumId w:val="2"/>
  </w:num>
  <w:num w:numId="3" w16cid:durableId="1644505182">
    <w:abstractNumId w:val="4"/>
  </w:num>
  <w:num w:numId="4" w16cid:durableId="545220262">
    <w:abstractNumId w:val="5"/>
  </w:num>
  <w:num w:numId="5" w16cid:durableId="601380450">
    <w:abstractNumId w:val="1"/>
  </w:num>
  <w:num w:numId="6" w16cid:durableId="7020499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25C"/>
    <w:rsid w:val="00071C90"/>
    <w:rsid w:val="000D1EDE"/>
    <w:rsid w:val="00320D26"/>
    <w:rsid w:val="00414AB1"/>
    <w:rsid w:val="006473F9"/>
    <w:rsid w:val="00736F93"/>
    <w:rsid w:val="008B22AA"/>
    <w:rsid w:val="00D65853"/>
    <w:rsid w:val="00DB4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FCEA5"/>
  <w15:chartTrackingRefBased/>
  <w15:docId w15:val="{50FCCE80-103A-4014-A492-8BC05E343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4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4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42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4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42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42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42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42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42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42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42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42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42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425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42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42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42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42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42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4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42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4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4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42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42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425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42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425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42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543</Words>
  <Characters>2991</Characters>
  <Application>Microsoft Office Word</Application>
  <DocSecurity>0</DocSecurity>
  <Lines>24</Lines>
  <Paragraphs>7</Paragraphs>
  <ScaleCrop>false</ScaleCrop>
  <Company/>
  <LinksUpToDate>false</LinksUpToDate>
  <CharactersWithSpaces>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MOREIRA ITURRIETA YOHAN A</dc:creator>
  <cp:keywords/>
  <dc:description/>
  <cp:lastModifiedBy>MOREIRA ITURRIETA YOHAN A</cp:lastModifiedBy>
  <cp:revision>2</cp:revision>
  <dcterms:created xsi:type="dcterms:W3CDTF">2026-05-06T22:23:00Z</dcterms:created>
  <dcterms:modified xsi:type="dcterms:W3CDTF">2026-05-06T22:24:00Z</dcterms:modified>
</cp:coreProperties>
</file>