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99E6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  <w:r w:rsidRPr="002E3A45">
        <w:rPr>
          <w:rFonts w:ascii="Courier New" w:hAnsi="Courier New" w:cs="Courier New"/>
        </w:rPr>
        <w:t>Constitución de empresa en régimen tradicional</w:t>
      </w:r>
    </w:p>
    <w:p w14:paraId="5ABA0916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</w:p>
    <w:p w14:paraId="2DFB667D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  <w:r w:rsidRPr="002E3A45">
        <w:rPr>
          <w:rFonts w:ascii="Courier New" w:hAnsi="Courier New" w:cs="Courier New"/>
        </w:rPr>
        <w:t>La constitución de una empresa también puede realizarse mediante un proceso tradicional, que implica trámites presenciales y documentación formal.</w:t>
      </w:r>
    </w:p>
    <w:p w14:paraId="2097868E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  <w:r w:rsidRPr="002E3A45">
        <w:rPr>
          <w:rFonts w:ascii="Courier New" w:hAnsi="Courier New" w:cs="Courier New"/>
        </w:rPr>
        <w:t>Las etapas son las siguientes:</w:t>
      </w:r>
    </w:p>
    <w:p w14:paraId="7011B173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</w:p>
    <w:p w14:paraId="71D18DFF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</w:p>
    <w:p w14:paraId="0F416E58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  <w:r w:rsidRPr="002E3A45">
        <w:rPr>
          <w:rFonts w:ascii="Courier New" w:hAnsi="Courier New" w:cs="Courier New"/>
        </w:rPr>
        <w:t>Escritura pública</w:t>
      </w:r>
    </w:p>
    <w:p w14:paraId="5C32DF70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  <w:r w:rsidRPr="002E3A45">
        <w:rPr>
          <w:rFonts w:ascii="Courier New" w:hAnsi="Courier New" w:cs="Courier New"/>
        </w:rPr>
        <w:t>La empresa se crea mediante un documento firmado ante notario.</w:t>
      </w:r>
    </w:p>
    <w:p w14:paraId="26B2B1BE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</w:p>
    <w:p w14:paraId="305988A3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</w:p>
    <w:p w14:paraId="75DB9B0C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  <w:r w:rsidRPr="002E3A45">
        <w:rPr>
          <w:rFonts w:ascii="Courier New" w:hAnsi="Courier New" w:cs="Courier New"/>
        </w:rPr>
        <w:t>Publicación</w:t>
      </w:r>
    </w:p>
    <w:p w14:paraId="04D8004B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  <w:r w:rsidRPr="002E3A45">
        <w:rPr>
          <w:rFonts w:ascii="Courier New" w:hAnsi="Courier New" w:cs="Courier New"/>
        </w:rPr>
        <w:t>La constitución se publica en el Diario Oficial.</w:t>
      </w:r>
    </w:p>
    <w:p w14:paraId="6D8FE422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</w:p>
    <w:p w14:paraId="442FD09B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</w:p>
    <w:p w14:paraId="7962A5A5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  <w:r w:rsidRPr="002E3A45">
        <w:rPr>
          <w:rFonts w:ascii="Courier New" w:hAnsi="Courier New" w:cs="Courier New"/>
        </w:rPr>
        <w:t>Inscripción</w:t>
      </w:r>
    </w:p>
    <w:p w14:paraId="587994E4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  <w:r w:rsidRPr="002E3A45">
        <w:rPr>
          <w:rFonts w:ascii="Courier New" w:hAnsi="Courier New" w:cs="Courier New"/>
        </w:rPr>
        <w:t>La empresa se registra en el Registro de Comercio correspondiente.</w:t>
      </w:r>
    </w:p>
    <w:p w14:paraId="4B51C2AC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</w:p>
    <w:p w14:paraId="1AA62424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</w:p>
    <w:p w14:paraId="72C542E1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  <w:r w:rsidRPr="002E3A45">
        <w:rPr>
          <w:rFonts w:ascii="Courier New" w:hAnsi="Courier New" w:cs="Courier New"/>
        </w:rPr>
        <w:t>Obtención de RUT</w:t>
      </w:r>
    </w:p>
    <w:p w14:paraId="14A3AEB9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  <w:r w:rsidRPr="002E3A45">
        <w:rPr>
          <w:rFonts w:ascii="Courier New" w:hAnsi="Courier New" w:cs="Courier New"/>
        </w:rPr>
        <w:t>Se solicita el número tributario ante el Servicio de Impuestos Internos.</w:t>
      </w:r>
    </w:p>
    <w:p w14:paraId="6672A1C8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</w:p>
    <w:p w14:paraId="56B566CC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</w:p>
    <w:p w14:paraId="08358498" w14:textId="77777777" w:rsidR="002E3A45" w:rsidRPr="002E3A45" w:rsidRDefault="002E3A45" w:rsidP="002E3A45">
      <w:pPr>
        <w:pStyle w:val="Textosinformato"/>
        <w:rPr>
          <w:rFonts w:ascii="Courier New" w:hAnsi="Courier New" w:cs="Courier New"/>
        </w:rPr>
      </w:pPr>
      <w:r w:rsidRPr="002E3A45">
        <w:rPr>
          <w:rFonts w:ascii="Courier New" w:hAnsi="Courier New" w:cs="Courier New"/>
        </w:rPr>
        <w:t>Este proceso es más formal y puede implicar mayores costos y tiempos, pero sigue siendo una alternativa válida según las necesidades del emprendimiento.</w:t>
      </w:r>
    </w:p>
    <w:sectPr w:rsidR="002E3A45" w:rsidRPr="002E3A45" w:rsidSect="002E3A45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A2"/>
    <w:rsid w:val="001370A2"/>
    <w:rsid w:val="002E3A45"/>
    <w:rsid w:val="00734D84"/>
    <w:rsid w:val="00955D9C"/>
    <w:rsid w:val="00AA475C"/>
    <w:rsid w:val="00C6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5197C"/>
  <w15:chartTrackingRefBased/>
  <w15:docId w15:val="{6C0A91D3-4648-4628-99E2-957CD826A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D662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D662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611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SERMEÑO VENEGAS TOMÁS I</dc:creator>
  <cp:keywords/>
  <dc:description/>
  <cp:lastModifiedBy>SERMEÑO VENEGAS TOMÁS I</cp:lastModifiedBy>
  <cp:revision>2</cp:revision>
  <dcterms:created xsi:type="dcterms:W3CDTF">2026-05-28T22:30:00Z</dcterms:created>
  <dcterms:modified xsi:type="dcterms:W3CDTF">2026-05-28T22:30:00Z</dcterms:modified>
</cp:coreProperties>
</file>