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B751" w14:textId="77777777" w:rsidR="007A2AA0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Documento de Requerimientos de Software</w:t>
      </w:r>
    </w:p>
    <w:p w14:paraId="73EC799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Nombre del Proyecto: Sistema web de gestión de órdenes, inventario y pagos para Impresos Trujillo E.I.R.L.</w:t>
      </w:r>
    </w:p>
    <w:p w14:paraId="5202580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Fecha: 28/08/2026</w:t>
      </w:r>
    </w:p>
    <w:p w14:paraId="3EF8A04C" w14:textId="77777777" w:rsidR="007A2AA0" w:rsidRDefault="00000000">
      <w:r>
        <w:br w:type="page"/>
      </w:r>
    </w:p>
    <w:p w14:paraId="632A5894" w14:textId="77777777" w:rsidR="007A2AA0" w:rsidRDefault="00000000">
      <w:pPr>
        <w:pStyle w:val="Ttulo1"/>
        <w:spacing w:before="240" w:after="120"/>
      </w:pPr>
      <w:bookmarkStart w:id="0" w:name="_Toc238857130"/>
      <w:r>
        <w:rPr>
          <w:rFonts w:ascii="Arial" w:eastAsia="Arial" w:hAnsi="Arial" w:cs="Arial"/>
          <w:b/>
          <w:bCs/>
          <w:color w:val="1F4E79"/>
        </w:rPr>
        <w:lastRenderedPageBreak/>
        <w:t>Tabla de Contenido</w:t>
      </w:r>
      <w:bookmarkEnd w:id="0"/>
    </w:p>
    <w:sdt>
      <w:sdtPr>
        <w:rPr>
          <w:lang w:val="es-MX"/>
        </w:rPr>
        <w:id w:val="11703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E171BC" w14:textId="11FA6ECB" w:rsidR="001C1CA7" w:rsidRDefault="001C1CA7" w:rsidP="001C1CA7"/>
        <w:p w14:paraId="08493C7A" w14:textId="0B275BAF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57130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C59F" w14:textId="76E61454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1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5288" w14:textId="614A2BCC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2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094B" w14:textId="2A5D29B4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3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4C94" w14:textId="00F39C02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4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8470" w14:textId="5C27C294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5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Alcance del Producto /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78C7" w14:textId="1D7FB746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6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5E0F" w14:textId="63C10B0D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7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Funcionalidades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315A" w14:textId="2F8958D4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8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Clases y Características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B239C" w14:textId="7A042878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39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Entorno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F051" w14:textId="457FBA99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40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0255" w14:textId="69FF38E1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1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Gestión de 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457B" w14:textId="54F2260C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2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Control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47EA" w14:textId="6CC2EB02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3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Gestión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B9BF" w14:textId="09919E51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4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90C7" w14:textId="08816C47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5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0B92" w14:textId="36F279F5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6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Asignación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9B62" w14:textId="433F43EE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7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Dashboard /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D30B" w14:textId="2CC95247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8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4208" w14:textId="64FA1002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49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229F" w14:textId="3E1D6C03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50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EF07" w14:textId="7B59562A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51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Requerimientos de 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9B09" w14:textId="425EAE39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52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8AA7" w14:textId="72F92520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3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Bocetos / Wireframes de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EF19" w14:textId="62A3A624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4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8864" w14:textId="47F5582B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5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Órdenes (panel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5D44" w14:textId="16364A8E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6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Formulario de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B3C7" w14:textId="3BA6AF19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7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8401" w14:textId="5D94A600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8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Finanzas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E25E" w14:textId="695AD463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59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1F58" w14:textId="06DCEB69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60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3BBA" w14:textId="00F483C5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61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Unidades de medida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105B" w14:textId="4172D1D0" w:rsidR="001C1CA7" w:rsidRDefault="001C1CA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7162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5F54" w14:textId="1A0EA24C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63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10569" w14:textId="2B457D25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64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7C90" w14:textId="30DF6868" w:rsidR="001C1CA7" w:rsidRDefault="001C1CA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7165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7E0C" w14:textId="103B4D71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66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751D" w14:textId="567B8324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67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Otros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C2CF" w14:textId="7D0843C2" w:rsidR="001C1CA7" w:rsidRDefault="001C1CA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7168" w:history="1">
            <w:r w:rsidRPr="0031417E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0F64" w14:textId="411C7106" w:rsidR="001C1CA7" w:rsidRDefault="001C1CA7">
          <w:r>
            <w:rPr>
              <w:b/>
              <w:bCs/>
              <w:lang w:val="es-MX"/>
            </w:rPr>
            <w:fldChar w:fldCharType="end"/>
          </w:r>
        </w:p>
      </w:sdtContent>
    </w:sdt>
    <w:p w14:paraId="726B89AA" w14:textId="77777777" w:rsidR="007A2AA0" w:rsidRDefault="00000000">
      <w:pPr>
        <w:pStyle w:val="Ttulo1"/>
        <w:spacing w:before="240" w:after="120"/>
      </w:pPr>
      <w:bookmarkStart w:id="1" w:name="_Toc238857131"/>
      <w:r>
        <w:rPr>
          <w:rFonts w:ascii="Arial" w:eastAsia="Arial" w:hAnsi="Arial" w:cs="Arial"/>
          <w:b/>
          <w:bCs/>
          <w:color w:val="1F4E79"/>
        </w:rPr>
        <w:lastRenderedPageBreak/>
        <w:t>Historial de Versiones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360"/>
        <w:gridCol w:w="2400"/>
      </w:tblGrid>
      <w:tr w:rsidR="007A2AA0" w14:paraId="4EDA60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D2FAD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ACF80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71833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Autor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826EF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7A2AA0" w14:paraId="22C017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6D34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131AB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28/08/2026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B356D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Gerardo Erick Plasencia Torres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D7B4D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Versión inicial del documento</w:t>
            </w:r>
          </w:p>
        </w:tc>
      </w:tr>
    </w:tbl>
    <w:p w14:paraId="3E567EF5" w14:textId="77777777" w:rsidR="007A2AA0" w:rsidRDefault="00000000">
      <w:pPr>
        <w:pStyle w:val="Ttulo1"/>
        <w:spacing w:before="240" w:after="120"/>
      </w:pPr>
      <w:bookmarkStart w:id="2" w:name="_Toc238857132"/>
      <w:r>
        <w:rPr>
          <w:rFonts w:ascii="Arial" w:eastAsia="Arial" w:hAnsi="Arial" w:cs="Arial"/>
          <w:b/>
          <w:bCs/>
          <w:color w:val="1F4E79"/>
        </w:rPr>
        <w:t>Información del Proyecto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A2AA0" w14:paraId="30EB3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5B31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26A4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Valor</w:t>
            </w:r>
          </w:p>
        </w:tc>
      </w:tr>
      <w:tr w:rsidR="007A2AA0" w14:paraId="756B2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ED994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Nombre del proyecto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DE87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Sistema web de gestión de órdenes, inventario y pagos para Impresos Trujillo E.I.R.L.</w:t>
            </w:r>
          </w:p>
        </w:tc>
      </w:tr>
      <w:tr w:rsidR="007A2AA0" w14:paraId="179F9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F8C4D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22BD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Impresos Trujillo E.I.R.L.</w:t>
            </w:r>
          </w:p>
        </w:tc>
      </w:tr>
      <w:tr w:rsidR="007A2AA0" w14:paraId="5544A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0B99B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Responsable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6BFC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Gerardo Erick Plasencia Torres (Líder de Proyecto)</w:t>
            </w:r>
          </w:p>
        </w:tc>
      </w:tr>
      <w:tr w:rsidR="007A2AA0" w14:paraId="5858E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60F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Equipo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E780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Jose Estibb Anhuaman Delgado, Jose Diego Rodriguez Vasquez</w:t>
            </w:r>
          </w:p>
        </w:tc>
      </w:tr>
      <w:tr w:rsidR="007A2AA0" w14:paraId="244943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6CE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Identificador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EC26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Grupo 2</w:t>
            </w:r>
          </w:p>
        </w:tc>
      </w:tr>
      <w:tr w:rsidR="007A2AA0" w14:paraId="65C6EF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5FD78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Fecha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9B238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28/08/2026</w:t>
            </w:r>
          </w:p>
        </w:tc>
      </w:tr>
      <w:tr w:rsidR="007A2AA0" w14:paraId="7A9E4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E98DA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Versión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9AB7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</w:tr>
    </w:tbl>
    <w:p w14:paraId="26502C05" w14:textId="77777777" w:rsidR="007A2AA0" w:rsidRDefault="00000000">
      <w:pPr>
        <w:pStyle w:val="Ttulo1"/>
        <w:spacing w:before="240" w:after="120"/>
      </w:pPr>
      <w:bookmarkStart w:id="3" w:name="_Toc238857133"/>
      <w:r>
        <w:rPr>
          <w:rFonts w:ascii="Arial" w:eastAsia="Arial" w:hAnsi="Arial" w:cs="Arial"/>
          <w:b/>
          <w:bCs/>
          <w:color w:val="1F4E79"/>
        </w:rPr>
        <w:t>Aprobaciones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2000"/>
        <w:gridCol w:w="1600"/>
      </w:tblGrid>
      <w:tr w:rsidR="007A2AA0" w14:paraId="5489C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577FB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8D2EB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0493B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Cargo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61753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Firma</w:t>
            </w:r>
          </w:p>
        </w:tc>
      </w:tr>
      <w:tr w:rsidR="007A2AA0" w14:paraId="4C9C0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031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A7719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Angel Almilcar Rodriguez Evangelista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BE57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Dueño / Encargado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DFBA7" w14:textId="77777777" w:rsidR="007A2AA0" w:rsidRDefault="007A2AA0"/>
        </w:tc>
      </w:tr>
      <w:tr w:rsidR="007A2AA0" w14:paraId="43345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4448F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Líder de Proyecto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CFE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Gerardo Erick Plasencia Torres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1D1D7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Líder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FC8B" w14:textId="77777777" w:rsidR="007A2AA0" w:rsidRDefault="007A2AA0"/>
        </w:tc>
      </w:tr>
      <w:tr w:rsidR="007A2AA0" w14:paraId="0B558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92661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Asesor académico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3FD6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Jose Alberto Gomez Avila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7E475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Docente UPN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5609" w14:textId="77777777" w:rsidR="007A2AA0" w:rsidRDefault="007A2AA0"/>
        </w:tc>
      </w:tr>
    </w:tbl>
    <w:p w14:paraId="6B78E788" w14:textId="77777777" w:rsidR="007A2AA0" w:rsidRDefault="00000000">
      <w:pPr>
        <w:pStyle w:val="Ttulo1"/>
        <w:spacing w:before="240" w:after="120"/>
      </w:pPr>
      <w:bookmarkStart w:id="4" w:name="_Toc238857134"/>
      <w:r>
        <w:rPr>
          <w:rFonts w:ascii="Arial" w:eastAsia="Arial" w:hAnsi="Arial" w:cs="Arial"/>
          <w:b/>
          <w:bCs/>
          <w:color w:val="1F4E79"/>
        </w:rPr>
        <w:t>Propósito</w:t>
      </w:r>
      <w:bookmarkEnd w:id="4"/>
    </w:p>
    <w:p w14:paraId="185744B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El presente documento especifica los requerimientos de software del sistema web para Impresos Trujillo. Cubre la totalidad del producto definido en el Acta de Constitución y el Business Case: los componentes Transaccional (ciclos 1-4), de Inteligencia de Negocios (ciclos 5-7) y de Inteligencia Artificial (ciclos 8-9).</w:t>
      </w:r>
    </w:p>
    <w:p w14:paraId="66F4FC12" w14:textId="77777777" w:rsidR="007A2AA0" w:rsidRDefault="00000000">
      <w:pPr>
        <w:pStyle w:val="Ttulo1"/>
        <w:spacing w:before="240" w:after="120"/>
      </w:pPr>
      <w:bookmarkStart w:id="5" w:name="_Toc238857135"/>
      <w:r>
        <w:rPr>
          <w:rFonts w:ascii="Arial" w:eastAsia="Arial" w:hAnsi="Arial" w:cs="Arial"/>
          <w:b/>
          <w:bCs/>
          <w:color w:val="1F4E79"/>
        </w:rPr>
        <w:t>Alcance del Producto / Software</w:t>
      </w:r>
      <w:bookmarkEnd w:id="5"/>
    </w:p>
    <w:p w14:paraId="5F77309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Propósito: automatizar la gestión de órdenes, inventario, pagos y reportes de la imprenta, accesible desde computadora y celular.</w:t>
      </w:r>
    </w:p>
    <w:p w14:paraId="7A8F8922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Beneficios: control de inventario en tiempo real, visibilidad de etapas, cobranza confiable, trazabilidad de responsables y reportes para la toma de decisiones.</w:t>
      </w:r>
    </w:p>
    <w:p w14:paraId="6F8CE8B7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Objetivos: (OG) sistema web que automatice la gestión; (OE1) inventario en tiempo real; (OE2) seguimiento por etapas; (OE3) ingresos reales por período/método/trabajador; (OE4) no entregar sin pago completo; (OE5) uso desde celular. Estos se relacionan con la meta de negocio de crecimiento (más locales) vía mejora de control operativo. Se referencia el Acta de Constitución y el Business Case.</w:t>
      </w:r>
    </w:p>
    <w:p w14:paraId="0BC8AEFE" w14:textId="77777777" w:rsidR="007A2AA0" w:rsidRDefault="00000000">
      <w:pPr>
        <w:pStyle w:val="Ttulo1"/>
        <w:spacing w:before="240" w:after="120"/>
      </w:pPr>
      <w:bookmarkStart w:id="6" w:name="_Toc238857136"/>
      <w:r>
        <w:rPr>
          <w:rFonts w:ascii="Arial" w:eastAsia="Arial" w:hAnsi="Arial" w:cs="Arial"/>
          <w:b/>
          <w:bCs/>
          <w:color w:val="1F4E79"/>
        </w:rPr>
        <w:t>Referencias</w:t>
      </w:r>
      <w:bookmarkEnd w:id="6"/>
    </w:p>
    <w:p w14:paraId="2CEDF927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lastRenderedPageBreak/>
        <w:t>Acta de Constitución del Proyecto (Grupo 2, v1.0).</w:t>
      </w:r>
    </w:p>
    <w:p w14:paraId="407C0D75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Business Case (Grupo 2, v1.0).</w:t>
      </w:r>
    </w:p>
    <w:p w14:paraId="721D157F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Contexto del negocio Impresos Trujillo (consolidado del equipo).</w:t>
      </w:r>
    </w:p>
    <w:p w14:paraId="60CE9AB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Replanteamiento v2 — Sistema Impresos Trujillo (Ciclo 2026).</w:t>
      </w:r>
    </w:p>
    <w:p w14:paraId="7112B97E" w14:textId="77777777" w:rsidR="007A2AA0" w:rsidRDefault="00000000">
      <w:pPr>
        <w:pStyle w:val="Ttulo1"/>
        <w:spacing w:before="240" w:after="120"/>
      </w:pPr>
      <w:bookmarkStart w:id="7" w:name="_Toc238857137"/>
      <w:r>
        <w:rPr>
          <w:rFonts w:ascii="Arial" w:eastAsia="Arial" w:hAnsi="Arial" w:cs="Arial"/>
          <w:b/>
          <w:bCs/>
          <w:color w:val="1F4E79"/>
        </w:rPr>
        <w:t>Funcionalidades del Producto</w:t>
      </w:r>
      <w:bookmarkEnd w:id="7"/>
    </w:p>
    <w:p w14:paraId="76631480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1. Gestión de órdenes y pipeline de estados.</w:t>
      </w:r>
    </w:p>
    <w:p w14:paraId="52166AE9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2. Control de inventario con reserva y alertas.</w:t>
      </w:r>
    </w:p>
    <w:p w14:paraId="41104296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3. Gestión de pagos (adelanto + saldos).</w:t>
      </w:r>
    </w:p>
    <w:p w14:paraId="27D75B72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4. Gestión de clientes.</w:t>
      </w:r>
    </w:p>
    <w:p w14:paraId="0BDBEDE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5. Gestión de productos y recetas.</w:t>
      </w:r>
    </w:p>
    <w:p w14:paraId="0F43317B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6. Asignación de trabajadores y control de roles.</w:t>
      </w:r>
    </w:p>
    <w:p w14:paraId="1FCDFEBF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7. Dashboards y reportes (BI).</w:t>
      </w:r>
    </w:p>
    <w:p w14:paraId="3CB2AEAB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8. Módulo de Inteligencia Artificial (demanda, alertas, precio).</w:t>
      </w:r>
    </w:p>
    <w:p w14:paraId="2DE3A25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9. Auditoría.</w:t>
      </w:r>
    </w:p>
    <w:p w14:paraId="10D7199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10. Autenticación y seguridad.</w:t>
      </w:r>
    </w:p>
    <w:p w14:paraId="26FD0AEC" w14:textId="77777777" w:rsidR="007A2AA0" w:rsidRDefault="00000000">
      <w:pPr>
        <w:pStyle w:val="Ttulo1"/>
        <w:spacing w:before="240" w:after="120"/>
      </w:pPr>
      <w:bookmarkStart w:id="8" w:name="_Toc238857138"/>
      <w:r>
        <w:rPr>
          <w:rFonts w:ascii="Arial" w:eastAsia="Arial" w:hAnsi="Arial" w:cs="Arial"/>
          <w:b/>
          <w:bCs/>
          <w:color w:val="1F4E79"/>
        </w:rPr>
        <w:t>Clases y Características de Usuarios</w:t>
      </w:r>
      <w:bookmarkEnd w:id="8"/>
    </w:p>
    <w:p w14:paraId="5498D680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Administrador (dueños / encargado): nivel tecnológico básico. Accede a todas las órdenes, crea/edita/cancela, gestiona inventario, clientes, productos, finanzas, dashboard y auditoría. Requiere capacitación breve en el uso del sistema.</w:t>
      </w:r>
    </w:p>
    <w:p w14:paraId="0669D36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Trabajador (operarios del taller, 3-4 personas, nivel tecnológico básico): ve solo sus órdenes asignadas; avanza etapas y reporta uso de sus órdenes; confirma pagos de sus órdenes; solo lectura de inventario. Requiere capacitación en el ingreso móvil.</w:t>
      </w:r>
    </w:p>
    <w:p w14:paraId="24DEF2C7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Ambos perfiles usan el sistema desde celular o computadora; se debe enseñar cómo usarlo (capacitación incluida en el despliegue).</w:t>
      </w:r>
    </w:p>
    <w:p w14:paraId="18147B29" w14:textId="77777777" w:rsidR="007A2AA0" w:rsidRDefault="00000000">
      <w:pPr>
        <w:pStyle w:val="Ttulo1"/>
        <w:spacing w:before="240" w:after="120"/>
      </w:pPr>
      <w:bookmarkStart w:id="9" w:name="_Toc238857139"/>
      <w:r>
        <w:rPr>
          <w:rFonts w:ascii="Arial" w:eastAsia="Arial" w:hAnsi="Arial" w:cs="Arial"/>
          <w:b/>
          <w:bCs/>
          <w:color w:val="1F4E79"/>
        </w:rPr>
        <w:t>Entorno Operativo</w:t>
      </w:r>
      <w:bookmarkEnd w:id="9"/>
    </w:p>
    <w:p w14:paraId="64C5969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Plataforma: aplicación web SPA. Frontend Angular 21 (navegadores modernos: Chrome, Edge, Firefox, móviles). Backend FastAPI (Python 3.11) sobre servidor Linux en Cloud Run. Base de datos PostgreSQL. Despliegue en Docker + Cloud Run. Requiere conexión a internet permanente (200 Mbps disponibles en la empresa).</w:t>
      </w:r>
    </w:p>
    <w:p w14:paraId="0B2E9EEF" w14:textId="77777777" w:rsidR="007A2AA0" w:rsidRDefault="00000000">
      <w:pPr>
        <w:pStyle w:val="Ttulo1"/>
        <w:spacing w:before="240" w:after="120"/>
      </w:pPr>
      <w:bookmarkStart w:id="10" w:name="_Toc238857140"/>
      <w:r>
        <w:rPr>
          <w:rFonts w:ascii="Arial" w:eastAsia="Arial" w:hAnsi="Arial" w:cs="Arial"/>
          <w:b/>
          <w:bCs/>
          <w:color w:val="1F4E79"/>
        </w:rPr>
        <w:t>Requerimientos Funcionales</w:t>
      </w:r>
      <w:bookmarkEnd w:id="10"/>
    </w:p>
    <w:p w14:paraId="1693F145" w14:textId="77777777" w:rsidR="007A2AA0" w:rsidRDefault="00000000">
      <w:pPr>
        <w:pStyle w:val="Ttulo2"/>
        <w:spacing w:before="180" w:after="80"/>
      </w:pPr>
      <w:bookmarkStart w:id="11" w:name="_Toc238857141"/>
      <w:r>
        <w:rPr>
          <w:rFonts w:ascii="Arial" w:eastAsia="Arial" w:hAnsi="Arial" w:cs="Arial"/>
          <w:b/>
          <w:bCs/>
          <w:color w:val="1F4E79"/>
        </w:rPr>
        <w:t>Gestión de Órdenes</w:t>
      </w:r>
      <w:bookmarkEnd w:id="11"/>
    </w:p>
    <w:p w14:paraId="449BB19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Registro y seguimiento de pedidos por etapas.</w:t>
      </w:r>
    </w:p>
    <w:p w14:paraId="23F9D42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Alta</w:t>
      </w:r>
    </w:p>
    <w:p w14:paraId="424D19F6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RF-ORD-01: El sistema debe permitir crear una orden con cliente, producto, descripción, fecha de entrega, asignación, materiales estimados y datos de finanzas (total, adelanto, descuento, saldo, método de pago).</w:t>
      </w:r>
    </w:p>
    <w:p w14:paraId="22E9CFE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RF-ORD-02: El sistema debe permitir editar o cancelar una orden solo mientras esté en el pipeline; al cancelar debe devolver el stock reservado.</w:t>
      </w:r>
    </w:p>
    <w:p w14:paraId="7ED8B896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RF-ORD-03: El sistema debe permitir avanzar el estado de la orden por el pipeline: Pendiente → En diseño → Aprobado → En producción → Finalizada → Entregada (y Cancelada).</w:t>
      </w:r>
    </w:p>
    <w:p w14:paraId="5B2E482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RF-ORD-04: El sistema debe ajustar el stock a las cantidades reales al marcar 'Reportar uso' (merma o devolución con confirmación).</w:t>
      </w:r>
    </w:p>
    <w:p w14:paraId="1991FAB9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lastRenderedPageBreak/>
        <w:t>RF-ORD-05: El sistema no debe permitir marcar 'Entregada' si no se ha cobrado el pago completo.</w:t>
      </w:r>
    </w:p>
    <w:p w14:paraId="104C51CB" w14:textId="77777777" w:rsidR="007A2AA0" w:rsidRDefault="00000000">
      <w:pPr>
        <w:pStyle w:val="Ttulo2"/>
        <w:spacing w:before="180" w:after="80"/>
      </w:pPr>
      <w:bookmarkStart w:id="12" w:name="_Toc238857142"/>
      <w:r>
        <w:rPr>
          <w:rFonts w:ascii="Arial" w:eastAsia="Arial" w:hAnsi="Arial" w:cs="Arial"/>
          <w:b/>
          <w:bCs/>
          <w:color w:val="1F4E79"/>
        </w:rPr>
        <w:t>Control de Inventario</w:t>
      </w:r>
      <w:bookmarkEnd w:id="12"/>
    </w:p>
    <w:p w14:paraId="5AEA904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Gestión de materiales e insumos.</w:t>
      </w:r>
    </w:p>
    <w:p w14:paraId="73AD716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Alta</w:t>
      </w:r>
    </w:p>
    <w:p w14:paraId="5FE410B9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RF-INV-01: El sistema debe registrar materiales con nombre, unidad, stock actual, alerta mínima y días de reabastecimiento.</w:t>
      </w:r>
    </w:p>
    <w:p w14:paraId="4B626BB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RF-INV-02: Al crear una orden, el sistema debe reservar (descontar) los materiales estimados; si no hay stock suficiente, la orden no se crea.</w:t>
      </w:r>
    </w:p>
    <w:p w14:paraId="19CC060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RF-INV-03: El sistema debe marcar materiales en estado 'Stock bajo' cuando bajen de la alerta mínima.</w:t>
      </w:r>
    </w:p>
    <w:p w14:paraId="4310289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RF-INV-04: El sistema debe permitir al administrador crear, editar y ajustar inventario; el trabajador solo tiene lectura.</w:t>
      </w:r>
    </w:p>
    <w:p w14:paraId="5DF2E25B" w14:textId="77777777" w:rsidR="007A2AA0" w:rsidRDefault="00000000">
      <w:pPr>
        <w:pStyle w:val="Ttulo2"/>
        <w:spacing w:before="180" w:after="80"/>
      </w:pPr>
      <w:bookmarkStart w:id="13" w:name="_Toc238857143"/>
      <w:r>
        <w:rPr>
          <w:rFonts w:ascii="Arial" w:eastAsia="Arial" w:hAnsi="Arial" w:cs="Arial"/>
          <w:b/>
          <w:bCs/>
          <w:color w:val="1F4E79"/>
        </w:rPr>
        <w:t>Gestión de Pagos</w:t>
      </w:r>
      <w:bookmarkEnd w:id="13"/>
    </w:p>
    <w:p w14:paraId="49E2964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Registro de cobranza.</w:t>
      </w:r>
    </w:p>
    <w:p w14:paraId="14ACC84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Alta</w:t>
      </w:r>
    </w:p>
    <w:p w14:paraId="438B8656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RF-PAG-01: El sistema debe exigir un adelanto obligatorio al crear la orden (habilita la producción).</w:t>
      </w:r>
    </w:p>
    <w:p w14:paraId="5AAD5C7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RF-PAG-02: El sistema debe registrar pagos (monto, fecha, método: efectivo/Yape/transferencia, tipo adelanto/saldo).</w:t>
      </w:r>
    </w:p>
    <w:p w14:paraId="47C14F85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RF-PAG-03: El sistema debe validar que el pago completo habilite la entrega.</w:t>
      </w:r>
    </w:p>
    <w:p w14:paraId="5E1478AE" w14:textId="77777777" w:rsidR="007A2AA0" w:rsidRDefault="00000000">
      <w:pPr>
        <w:pStyle w:val="Ttulo2"/>
        <w:spacing w:before="180" w:after="80"/>
      </w:pPr>
      <w:bookmarkStart w:id="14" w:name="_Toc238857144"/>
      <w:r>
        <w:rPr>
          <w:rFonts w:ascii="Arial" w:eastAsia="Arial" w:hAnsi="Arial" w:cs="Arial"/>
          <w:b/>
          <w:bCs/>
          <w:color w:val="1F4E79"/>
        </w:rPr>
        <w:t>Gestión de Clientes</w:t>
      </w:r>
      <w:bookmarkEnd w:id="14"/>
    </w:p>
    <w:p w14:paraId="5266A37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Catálogo de clientes.</w:t>
      </w:r>
    </w:p>
    <w:p w14:paraId="469A20E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Media</w:t>
      </w:r>
    </w:p>
    <w:p w14:paraId="21EC8CB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RF-CLI-01: El sistema debe permitir CRUD de clientes (borrado lógico) con historial de órdenes, facturado y por cobrar.</w:t>
      </w:r>
    </w:p>
    <w:p w14:paraId="0ADE2F2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RF-CLI-02: El sistema debe permitir alta rápida de cliente desde el formulario de orden.</w:t>
      </w:r>
    </w:p>
    <w:p w14:paraId="08C4B921" w14:textId="77777777" w:rsidR="007A2AA0" w:rsidRDefault="00000000">
      <w:pPr>
        <w:pStyle w:val="Ttulo2"/>
        <w:spacing w:before="180" w:after="80"/>
      </w:pPr>
      <w:bookmarkStart w:id="15" w:name="_Toc238857145"/>
      <w:r>
        <w:rPr>
          <w:rFonts w:ascii="Arial" w:eastAsia="Arial" w:hAnsi="Arial" w:cs="Arial"/>
          <w:b/>
          <w:bCs/>
          <w:color w:val="1F4E79"/>
        </w:rPr>
        <w:t>Gestión de Productos</w:t>
      </w:r>
      <w:bookmarkEnd w:id="15"/>
    </w:p>
    <w:p w14:paraId="7DFECA0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Catálogo y recetas.</w:t>
      </w:r>
    </w:p>
    <w:p w14:paraId="329A553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Media</w:t>
      </w:r>
    </w:p>
    <w:p w14:paraId="65C4595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RF-PRO-01: El sistema debe permitir catálogo de productos con tipo (propio/servicio/subcontratado), precio base y receta de materiales.</w:t>
      </w:r>
    </w:p>
    <w:p w14:paraId="38A3BB64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RF-PRO-02: El sistema debe usar unidades de medida desde un catálogo (sin tipeo libre).</w:t>
      </w:r>
    </w:p>
    <w:p w14:paraId="7C58B6ED" w14:textId="77777777" w:rsidR="007A2AA0" w:rsidRDefault="00000000">
      <w:pPr>
        <w:pStyle w:val="Ttulo2"/>
        <w:spacing w:before="180" w:after="80"/>
      </w:pPr>
      <w:bookmarkStart w:id="16" w:name="_Toc238857146"/>
      <w:r>
        <w:rPr>
          <w:rFonts w:ascii="Arial" w:eastAsia="Arial" w:hAnsi="Arial" w:cs="Arial"/>
          <w:b/>
          <w:bCs/>
          <w:color w:val="1F4E79"/>
        </w:rPr>
        <w:t>Asignación y Roles</w:t>
      </w:r>
      <w:bookmarkEnd w:id="16"/>
    </w:p>
    <w:p w14:paraId="726EACD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Seguridad por rol.</w:t>
      </w:r>
    </w:p>
    <w:p w14:paraId="1AEA836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Alta</w:t>
      </w:r>
    </w:p>
    <w:p w14:paraId="31C026F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RF-ROL-01: El sistema debe permitir al administrador asignar órdenes a trabajadores.</w:t>
      </w:r>
    </w:p>
    <w:p w14:paraId="33A49B9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RF-ROL-02: El sistema debe validar permisos por rol en el servidor (admin ve todo; trabajador solo sus órdenes y solo lectura de inventario).</w:t>
      </w:r>
    </w:p>
    <w:p w14:paraId="4CF0D37B" w14:textId="77777777" w:rsidR="007A2AA0" w:rsidRDefault="00000000">
      <w:pPr>
        <w:pStyle w:val="Ttulo2"/>
        <w:spacing w:before="180" w:after="80"/>
      </w:pPr>
      <w:bookmarkStart w:id="17" w:name="_Toc238857147"/>
      <w:r>
        <w:rPr>
          <w:rFonts w:ascii="Arial" w:eastAsia="Arial" w:hAnsi="Arial" w:cs="Arial"/>
          <w:b/>
          <w:bCs/>
          <w:color w:val="1F4E79"/>
        </w:rPr>
        <w:t>Dashboard / BI</w:t>
      </w:r>
      <w:bookmarkEnd w:id="17"/>
    </w:p>
    <w:p w14:paraId="4DEDEC4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Reportes (ciclos 5-7).</w:t>
      </w:r>
    </w:p>
    <w:p w14:paraId="3B8F1EE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Media</w:t>
      </w:r>
    </w:p>
    <w:p w14:paraId="7CA1C1C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RF-BI-01: El sistema debe mostrar KPIs: órdenes del mes, ingresos, stock bajo, trabajos pendientes.</w:t>
      </w:r>
    </w:p>
    <w:p w14:paraId="6494207F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RF-BI-02: El sistema debe generar reportes por período, método de pago y trabajador, con exportación CSV.</w:t>
      </w:r>
    </w:p>
    <w:p w14:paraId="21AF984E" w14:textId="77777777" w:rsidR="007A2AA0" w:rsidRDefault="00000000">
      <w:pPr>
        <w:pStyle w:val="Ttulo2"/>
        <w:spacing w:before="180" w:after="80"/>
      </w:pPr>
      <w:bookmarkStart w:id="18" w:name="_Toc238857148"/>
      <w:r>
        <w:rPr>
          <w:rFonts w:ascii="Arial" w:eastAsia="Arial" w:hAnsi="Arial" w:cs="Arial"/>
          <w:b/>
          <w:bCs/>
          <w:color w:val="1F4E79"/>
        </w:rPr>
        <w:t>Auditoría</w:t>
      </w:r>
      <w:bookmarkEnd w:id="18"/>
    </w:p>
    <w:p w14:paraId="6872BEF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Trazabilidad.</w:t>
      </w:r>
    </w:p>
    <w:p w14:paraId="15146F95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Media</w:t>
      </w:r>
    </w:p>
    <w:p w14:paraId="4C0971E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RF-AUD-01: El sistema debe registrar historial (fecha, usuario, acción, documento, detalle) de todas las operaciones.</w:t>
      </w:r>
    </w:p>
    <w:p w14:paraId="2163B5C3" w14:textId="77777777" w:rsidR="007A2AA0" w:rsidRDefault="00000000">
      <w:pPr>
        <w:pStyle w:val="Ttulo2"/>
        <w:spacing w:before="180" w:after="80"/>
      </w:pPr>
      <w:bookmarkStart w:id="19" w:name="_Toc238857149"/>
      <w:r>
        <w:rPr>
          <w:rFonts w:ascii="Arial" w:eastAsia="Arial" w:hAnsi="Arial" w:cs="Arial"/>
          <w:b/>
          <w:bCs/>
          <w:color w:val="1F4E79"/>
        </w:rPr>
        <w:t>Autenticación</w:t>
      </w:r>
      <w:bookmarkEnd w:id="19"/>
    </w:p>
    <w:p w14:paraId="0940C39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Acceso seguro.</w:t>
      </w:r>
    </w:p>
    <w:p w14:paraId="149B87B1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</w:rPr>
        <w:t>Prioridad: Alta</w:t>
      </w:r>
    </w:p>
    <w:p w14:paraId="2DB14800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RF-AUT-01: El sistema debe autenticar con correo y contraseña (mínimo 8 caracteres, hash bcrypt) y emitir JWT.</w:t>
      </w:r>
    </w:p>
    <w:p w14:paraId="0523F26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RF-AUT-02: El sistema debe revocar sesiones y proteger rutas por rol en el servidor.</w:t>
      </w:r>
    </w:p>
    <w:p w14:paraId="4F17416B" w14:textId="77777777" w:rsidR="007A2AA0" w:rsidRDefault="00000000">
      <w:pPr>
        <w:pStyle w:val="Ttulo1"/>
        <w:spacing w:before="240" w:after="120"/>
      </w:pPr>
      <w:bookmarkStart w:id="20" w:name="_Toc238857150"/>
      <w:r>
        <w:rPr>
          <w:rFonts w:ascii="Arial" w:eastAsia="Arial" w:hAnsi="Arial" w:cs="Arial"/>
          <w:b/>
          <w:bCs/>
          <w:color w:val="1F4E79"/>
        </w:rPr>
        <w:t>Reglas de Negocio</w:t>
      </w:r>
      <w:bookmarkEnd w:id="20"/>
    </w:p>
    <w:p w14:paraId="4A358435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RN-01: El adelanto obligatorio habilita la producción; no se trabaja sin adelanto.</w:t>
      </w:r>
    </w:p>
    <w:p w14:paraId="021DB309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RN-02: El pago completo habilita la entrega; 'Entregada' es definitiva y no se deshace.</w:t>
      </w:r>
    </w:p>
    <w:p w14:paraId="486A0236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RN-03: Los materiales se reservan (descuentan) al crear la orden, no al producir.</w:t>
      </w:r>
    </w:p>
    <w:p w14:paraId="25E3B65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RN-04: Cancelar una orden devuelve el stock reservado.</w:t>
      </w:r>
    </w:p>
    <w:p w14:paraId="2BD65D6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RN-05: Editar y cancelar solo mientras la orden esté en el pipeline; dentro del pipeline se puede retroceder.</w:t>
      </w:r>
    </w:p>
    <w:p w14:paraId="59CAFF2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RN-06: Todos los permisos se validan en el servidor, no solo ocultando botones.</w:t>
      </w:r>
    </w:p>
    <w:p w14:paraId="5BAC66B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RN-07: Toda operación que toque stock se ejecuta en transacción atómica (lecturas antes de escrituras).</w:t>
      </w:r>
    </w:p>
    <w:p w14:paraId="7FED86F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RN-08: La unidad de medida sale del catálogo para evitar errores de tipeo.</w:t>
      </w:r>
    </w:p>
    <w:p w14:paraId="565FC809" w14:textId="77777777" w:rsidR="007A2AA0" w:rsidRDefault="00000000">
      <w:pPr>
        <w:pStyle w:val="Ttulo1"/>
        <w:spacing w:before="240" w:after="120"/>
      </w:pPr>
      <w:bookmarkStart w:id="21" w:name="_Toc238857151"/>
      <w:r>
        <w:rPr>
          <w:rFonts w:ascii="Arial" w:eastAsia="Arial" w:hAnsi="Arial" w:cs="Arial"/>
          <w:b/>
          <w:bCs/>
          <w:color w:val="1F4E79"/>
        </w:rPr>
        <w:t>Requerimientos de Interfaces Externas</w:t>
      </w:r>
      <w:bookmarkEnd w:id="21"/>
    </w:p>
    <w:p w14:paraId="3389E97F" w14:textId="77777777" w:rsidR="007A2AA0" w:rsidRDefault="00000000">
      <w:pPr>
        <w:pStyle w:val="Ttulo2"/>
        <w:spacing w:before="180" w:after="80"/>
      </w:pPr>
      <w:bookmarkStart w:id="22" w:name="_Toc238857152"/>
      <w:r>
        <w:rPr>
          <w:rFonts w:ascii="Arial" w:eastAsia="Arial" w:hAnsi="Arial" w:cs="Arial"/>
          <w:b/>
          <w:bCs/>
          <w:color w:val="1F4E79"/>
        </w:rPr>
        <w:t>Interfaces de Usuario</w:t>
      </w:r>
      <w:bookmarkEnd w:id="22"/>
    </w:p>
    <w:p w14:paraId="4CCF7A03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Estándar gráfico: español, responsivo (computadora y celular), modo claro/oscuro, validación por campo y confirmación en acciones irreversibles. Se consideran bocetos de las 9 pantallas definidas y ventanas emergentes. Los wireframes iniciales se encuentran en la carpeta del proyecto (docs/wireframes) y sus capturas se pegan en los espacios siguientes:</w:t>
      </w:r>
    </w:p>
    <w:p w14:paraId="4E88ACDD" w14:textId="77777777" w:rsidR="007A2AA0" w:rsidRDefault="00000000">
      <w:pPr>
        <w:pStyle w:val="Ttulo3"/>
        <w:spacing w:before="120" w:after="60"/>
      </w:pPr>
      <w:bookmarkStart w:id="23" w:name="_Toc238857153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Bocetos / Wireframes de pantallas</w:t>
      </w:r>
      <w:bookmarkEnd w:id="23"/>
    </w:p>
    <w:p w14:paraId="6C5C8A13" w14:textId="77777777" w:rsidR="007A2AA0" w:rsidRDefault="00000000">
      <w:pPr>
        <w:pStyle w:val="Ttulo3"/>
        <w:spacing w:before="120" w:after="60"/>
      </w:pPr>
      <w:bookmarkStart w:id="24" w:name="_Toc238857154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Inicio de sesión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269E8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9FB68" w14:textId="4FCD3D13" w:rsidR="007A2AA0" w:rsidRDefault="00E330F9">
            <w:pPr>
              <w:spacing w:before="220" w:after="220"/>
              <w:jc w:val="center"/>
            </w:pPr>
            <w:r w:rsidRPr="00E330F9">
              <w:lastRenderedPageBreak/>
              <w:drawing>
                <wp:inline distT="0" distB="0" distL="0" distR="0" wp14:anchorId="0FACEF27" wp14:editId="785F5832">
                  <wp:extent cx="5121084" cy="4435224"/>
                  <wp:effectExtent l="0" t="0" r="3810" b="3810"/>
                  <wp:docPr id="8816043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6043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84" cy="44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F2B82" w14:textId="77777777" w:rsidR="007A2AA0" w:rsidRDefault="00000000">
      <w:pPr>
        <w:pStyle w:val="Ttulo3"/>
        <w:spacing w:before="120" w:after="60"/>
      </w:pPr>
      <w:bookmarkStart w:id="25" w:name="_Toc238857155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Órdenes (panel admin)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0251D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4E5D4" w14:textId="760784B5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drawing>
                <wp:inline distT="0" distB="0" distL="0" distR="0" wp14:anchorId="197B1562" wp14:editId="21F00D5F">
                  <wp:extent cx="5731510" cy="2992120"/>
                  <wp:effectExtent l="0" t="0" r="2540" b="0"/>
                  <wp:docPr id="19581668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1668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52400" w14:textId="77777777" w:rsidR="007A2AA0" w:rsidRDefault="00000000">
      <w:pPr>
        <w:pStyle w:val="Ttulo3"/>
        <w:spacing w:before="120" w:after="60"/>
      </w:pPr>
      <w:bookmarkStart w:id="26" w:name="_Toc238857156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Formulario de orden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32B2A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2C169" w14:textId="53FF6014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lastRenderedPageBreak/>
              <w:drawing>
                <wp:inline distT="0" distB="0" distL="0" distR="0" wp14:anchorId="0715C0D3" wp14:editId="68932528">
                  <wp:extent cx="5731510" cy="3569335"/>
                  <wp:effectExtent l="0" t="0" r="2540" b="0"/>
                  <wp:docPr id="606849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8499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934D2" w14:textId="77777777" w:rsidR="007A2AA0" w:rsidRDefault="00000000">
      <w:pPr>
        <w:pStyle w:val="Ttulo3"/>
        <w:spacing w:before="120" w:after="60"/>
      </w:pPr>
      <w:bookmarkStart w:id="27" w:name="_Toc238857157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Inventario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1E6B4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C0CFF" w14:textId="65C509DA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drawing>
                <wp:inline distT="0" distB="0" distL="0" distR="0" wp14:anchorId="5317E981" wp14:editId="5765D6A0">
                  <wp:extent cx="5731510" cy="1419860"/>
                  <wp:effectExtent l="0" t="0" r="2540" b="8890"/>
                  <wp:docPr id="20234135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135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F53D0" w14:textId="77777777" w:rsidR="007A2AA0" w:rsidRDefault="00000000">
      <w:pPr>
        <w:pStyle w:val="Ttulo3"/>
        <w:spacing w:before="120" w:after="60"/>
      </w:pPr>
      <w:bookmarkStart w:id="28" w:name="_Toc238857158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Finanzas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5315E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F12EC" w14:textId="350D8AFB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lastRenderedPageBreak/>
              <w:drawing>
                <wp:inline distT="0" distB="0" distL="0" distR="0" wp14:anchorId="63998B9C" wp14:editId="148DC401">
                  <wp:extent cx="5731510" cy="2854960"/>
                  <wp:effectExtent l="0" t="0" r="2540" b="2540"/>
                  <wp:docPr id="1135940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9403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AD213" w14:textId="77777777" w:rsidR="007A2AA0" w:rsidRDefault="00000000">
      <w:pPr>
        <w:pStyle w:val="Ttulo3"/>
        <w:spacing w:before="120" w:after="60"/>
      </w:pPr>
      <w:bookmarkStart w:id="29" w:name="_Toc238857159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Clientes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0BA3C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CC69" w14:textId="0CB8676E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drawing>
                <wp:inline distT="0" distB="0" distL="0" distR="0" wp14:anchorId="1964A4B4" wp14:editId="450F5AA4">
                  <wp:extent cx="5731510" cy="1308735"/>
                  <wp:effectExtent l="0" t="0" r="2540" b="5715"/>
                  <wp:docPr id="193489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89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D78A7" w14:textId="77777777" w:rsidR="007A2AA0" w:rsidRDefault="00000000">
      <w:pPr>
        <w:pStyle w:val="Ttulo3"/>
        <w:spacing w:before="120" w:after="60"/>
      </w:pPr>
      <w:bookmarkStart w:id="30" w:name="_Toc238857160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Productos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0A63E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6866" w14:textId="5856E6ED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drawing>
                <wp:inline distT="0" distB="0" distL="0" distR="0" wp14:anchorId="18E5F887" wp14:editId="497C1222">
                  <wp:extent cx="5731510" cy="1174750"/>
                  <wp:effectExtent l="0" t="0" r="2540" b="6350"/>
                  <wp:docPr id="36255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50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03674" w14:textId="77777777" w:rsidR="007A2AA0" w:rsidRDefault="00000000">
      <w:pPr>
        <w:pStyle w:val="Ttulo3"/>
        <w:spacing w:before="120" w:after="60"/>
      </w:pPr>
      <w:bookmarkStart w:id="31" w:name="_Toc238857161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Unidades de medida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2FD81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5CA8B" w14:textId="204D262E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lastRenderedPageBreak/>
              <w:drawing>
                <wp:inline distT="0" distB="0" distL="0" distR="0" wp14:anchorId="4ABE8522" wp14:editId="0A063BB4">
                  <wp:extent cx="5731510" cy="1155700"/>
                  <wp:effectExtent l="0" t="0" r="2540" b="6350"/>
                  <wp:docPr id="3080655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655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6CC7A" w14:textId="77777777" w:rsidR="007A2AA0" w:rsidRDefault="00000000">
      <w:pPr>
        <w:pStyle w:val="Ttulo3"/>
        <w:spacing w:before="120" w:after="60"/>
      </w:pPr>
      <w:bookmarkStart w:id="32" w:name="_Toc238857162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Auditoría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2AA0" w14:paraId="0061F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0BBC" w14:textId="07059853" w:rsidR="007A2AA0" w:rsidRDefault="00E330F9">
            <w:pPr>
              <w:spacing w:before="220" w:after="220"/>
              <w:jc w:val="center"/>
            </w:pPr>
            <w:r w:rsidRPr="00E330F9">
              <w:rPr>
                <w:rFonts w:ascii="Arial" w:eastAsia="Arial" w:hAnsi="Arial" w:cs="Arial"/>
                <w:i/>
                <w:iCs/>
                <w:color w:val="888888"/>
              </w:rPr>
              <w:drawing>
                <wp:inline distT="0" distB="0" distL="0" distR="0" wp14:anchorId="7CB158C7" wp14:editId="3AA7C613">
                  <wp:extent cx="5731510" cy="923290"/>
                  <wp:effectExtent l="0" t="0" r="2540" b="0"/>
                  <wp:docPr id="70806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061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0426D" w14:textId="77777777" w:rsidR="007A2AA0" w:rsidRDefault="00000000">
      <w:pPr>
        <w:pStyle w:val="Ttulo2"/>
        <w:spacing w:before="180" w:after="80"/>
      </w:pPr>
      <w:bookmarkStart w:id="33" w:name="_Toc238857163"/>
      <w:r>
        <w:rPr>
          <w:rFonts w:ascii="Arial" w:eastAsia="Arial" w:hAnsi="Arial" w:cs="Arial"/>
          <w:b/>
          <w:bCs/>
          <w:color w:val="1F4E79"/>
        </w:rPr>
        <w:t>Interfaces de Hardware</w:t>
      </w:r>
      <w:bookmarkEnd w:id="33"/>
    </w:p>
    <w:p w14:paraId="53211B0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Computadoras de escritorio (6-8 en taller), dispositivos móviles (celular de dueños/operarios) e impresora para tickets (factible). Protocolos de comunicación HTTP/HTTPS.</w:t>
      </w:r>
    </w:p>
    <w:p w14:paraId="38179831" w14:textId="77777777" w:rsidR="007A2AA0" w:rsidRDefault="00000000">
      <w:pPr>
        <w:pStyle w:val="Ttulo2"/>
        <w:spacing w:before="180" w:after="80"/>
      </w:pPr>
      <w:bookmarkStart w:id="34" w:name="_Toc238857164"/>
      <w:r>
        <w:rPr>
          <w:rFonts w:ascii="Arial" w:eastAsia="Arial" w:hAnsi="Arial" w:cs="Arial"/>
          <w:b/>
          <w:bCs/>
          <w:color w:val="1F4E79"/>
        </w:rPr>
        <w:t>Interfaces de Software</w:t>
      </w:r>
      <w:bookmarkEnd w:id="34"/>
    </w:p>
    <w:p w14:paraId="7C365ACD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Frontend Angular 21, backend FastAPI (Python 3.11), base de datos PostgreSQL, autenticación JWT + bcrypt. Sin otras integraciones externas obligatorias.</w:t>
      </w:r>
    </w:p>
    <w:p w14:paraId="4C4663DB" w14:textId="77777777" w:rsidR="007A2AA0" w:rsidRDefault="00000000">
      <w:pPr>
        <w:pStyle w:val="Ttulo2"/>
        <w:spacing w:before="180" w:after="80"/>
      </w:pPr>
      <w:bookmarkStart w:id="35" w:name="_Toc238857165"/>
      <w:r>
        <w:rPr>
          <w:rFonts w:ascii="Arial" w:eastAsia="Arial" w:hAnsi="Arial" w:cs="Arial"/>
          <w:b/>
          <w:bCs/>
          <w:color w:val="1F4E79"/>
        </w:rPr>
        <w:t>Interfaces de Comunicación</w:t>
      </w:r>
      <w:bookmarkEnd w:id="35"/>
    </w:p>
    <w:p w14:paraId="4371AC4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HTTPS para todo el tráfico (encriptación TLS). Recepción de diseños vía WhatsApp (fuera del sistema). Yape como método de pago a considerar. Sin cámara, micrófono ni geolocalización (permisos del navegador bloqueados).</w:t>
      </w:r>
    </w:p>
    <w:p w14:paraId="7AEB63A7" w14:textId="77777777" w:rsidR="007A2AA0" w:rsidRDefault="00000000">
      <w:pPr>
        <w:pStyle w:val="Ttulo1"/>
        <w:spacing w:before="240" w:after="120"/>
      </w:pPr>
      <w:bookmarkStart w:id="36" w:name="_Toc238857166"/>
      <w:r>
        <w:rPr>
          <w:rFonts w:ascii="Arial" w:eastAsia="Arial" w:hAnsi="Arial" w:cs="Arial"/>
          <w:b/>
          <w:bCs/>
          <w:color w:val="1F4E79"/>
        </w:rPr>
        <w:t>Requerimientos No Funcionales</w:t>
      </w:r>
      <w:bookmarkEnd w:id="36"/>
    </w:p>
    <w:p w14:paraId="335AF687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RNF-01 Usuarios simultáneos: 5 a 6.</w:t>
      </w:r>
    </w:p>
    <w:p w14:paraId="43B0726F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RNF-02 Disponibilidad: sin SLA (servicios gratuitos); requiere conexión permanente a internet.</w:t>
      </w:r>
    </w:p>
    <w:p w14:paraId="6322DA8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RNF-03 Usabilidad: español, responsivo, modo claro/oscuro, validación por campo, confirmación en acciones irreversibles.</w:t>
      </w:r>
    </w:p>
    <w:p w14:paraId="4B271EFA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RNF-04 Mantenibilidad: 42 pruebas automatizadas y documentación de contexto/decisiones.</w:t>
      </w:r>
    </w:p>
    <w:p w14:paraId="36DC28CC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RNF-05 Seguridad: HTTPS, contraseña hash (bcrypt), sesiones revocables, control de acceso por roles en servidor, auditoría de operaciones, registro del banco de datos en la ANPD (Ley 29733).</w:t>
      </w:r>
    </w:p>
    <w:p w14:paraId="3715FAFE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RNF-06 Rendimiento: por especificar (pendiente de definir métricas con la empresa).</w:t>
      </w:r>
    </w:p>
    <w:p w14:paraId="614AB6CA" w14:textId="77777777" w:rsidR="007A2AA0" w:rsidRDefault="00000000">
      <w:pPr>
        <w:pStyle w:val="Ttulo1"/>
        <w:spacing w:before="240" w:after="120"/>
      </w:pPr>
      <w:bookmarkStart w:id="37" w:name="_Toc238857167"/>
      <w:r>
        <w:rPr>
          <w:rFonts w:ascii="Arial" w:eastAsia="Arial" w:hAnsi="Arial" w:cs="Arial"/>
          <w:b/>
          <w:bCs/>
          <w:color w:val="1F4E79"/>
        </w:rPr>
        <w:t>Otros Requerimientos</w:t>
      </w:r>
      <w:bookmarkEnd w:id="37"/>
    </w:p>
    <w:p w14:paraId="0A535F65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Asistencia de operarios: la empresa manifiesta interés en gestionar asistencia; al ser personal bajo Recibo por Honorarios, se diseñaría como registro de presencia/entrega y no como control de jornada (ver nota de SUNAFIL en el Business Case). Queda como interés a evaluar.</w:t>
      </w:r>
    </w:p>
    <w:p w14:paraId="3B7F4A68" w14:textId="77777777" w:rsidR="007A2AA0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Cumplimiento legal: Ley 29733 (ANPD), SUNAT (facturación y RpH fuera del sistema), INDECOPI (consumidor).</w:t>
      </w:r>
    </w:p>
    <w:p w14:paraId="1D5651C6" w14:textId="77777777" w:rsidR="007A2AA0" w:rsidRDefault="00000000">
      <w:pPr>
        <w:pStyle w:val="Ttulo1"/>
        <w:spacing w:before="240" w:after="120"/>
      </w:pPr>
      <w:bookmarkStart w:id="38" w:name="_Toc238857168"/>
      <w:r>
        <w:rPr>
          <w:rFonts w:ascii="Arial" w:eastAsia="Arial" w:hAnsi="Arial" w:cs="Arial"/>
          <w:b/>
          <w:bCs/>
          <w:color w:val="1F4E79"/>
        </w:rPr>
        <w:t>Glosario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A2AA0" w14:paraId="1946A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BD22E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Término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D97E" w14:textId="77777777" w:rsidR="007A2AA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Definición</w:t>
            </w:r>
          </w:p>
        </w:tc>
      </w:tr>
      <w:tr w:rsidR="007A2AA0" w14:paraId="19E38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59965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Orden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A8EC2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Pedido de un cliente</w:t>
            </w:r>
          </w:p>
        </w:tc>
      </w:tr>
      <w:tr w:rsidR="007A2AA0" w14:paraId="3A53B6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CEAB3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Reservar stock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BBC2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Descontar inventario al crear la orden</w:t>
            </w:r>
          </w:p>
        </w:tc>
      </w:tr>
      <w:tr w:rsidR="007A2AA0" w14:paraId="25C31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E460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Adelanto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F8D0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Pago parcial que habilita la producción</w:t>
            </w:r>
          </w:p>
        </w:tc>
      </w:tr>
      <w:tr w:rsidR="007A2AA0" w14:paraId="0A013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5D470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Saldo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967F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Lo que falta cobrar</w:t>
            </w:r>
          </w:p>
        </w:tc>
      </w:tr>
      <w:tr w:rsidR="007A2AA0" w14:paraId="47CB8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07344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Merma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E8D9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Material consumido sobre lo estimado</w:t>
            </w:r>
          </w:p>
        </w:tc>
      </w:tr>
      <w:tr w:rsidR="007A2AA0" w14:paraId="096E92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415BF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Devolución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2E28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Material no usado que vuelve al inventario</w:t>
            </w:r>
          </w:p>
        </w:tc>
      </w:tr>
      <w:tr w:rsidR="007A2AA0" w14:paraId="5FA9D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0FD54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Receta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364AB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Materiales de un producto propio</w:t>
            </w:r>
          </w:p>
        </w:tc>
      </w:tr>
      <w:tr w:rsidR="007A2AA0" w14:paraId="188B8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1198F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E34C8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Flujo de estados de la orden</w:t>
            </w:r>
          </w:p>
        </w:tc>
      </w:tr>
      <w:tr w:rsidR="007A2AA0" w14:paraId="5CA21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A7DD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Yape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18F45" w14:textId="77777777" w:rsidR="007A2AA0" w:rsidRDefault="00000000">
            <w:r>
              <w:rPr>
                <w:rFonts w:ascii="Arial" w:eastAsia="Arial" w:hAnsi="Arial" w:cs="Arial"/>
                <w:color w:val="000000"/>
              </w:rPr>
              <w:t>App de pago móvil peruana</w:t>
            </w:r>
          </w:p>
        </w:tc>
      </w:tr>
    </w:tbl>
    <w:p w14:paraId="5148A3F9" w14:textId="77777777" w:rsidR="00527C81" w:rsidRDefault="00527C81"/>
    <w:sectPr w:rsidR="00527C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12F0"/>
    <w:multiLevelType w:val="hybridMultilevel"/>
    <w:tmpl w:val="9A60D966"/>
    <w:lvl w:ilvl="0" w:tplc="C0A6106C">
      <w:start w:val="1"/>
      <w:numFmt w:val="bullet"/>
      <w:lvlText w:val="●"/>
      <w:lvlJc w:val="left"/>
      <w:pPr>
        <w:ind w:left="720" w:hanging="360"/>
      </w:pPr>
    </w:lvl>
    <w:lvl w:ilvl="1" w:tplc="680C15B4">
      <w:start w:val="1"/>
      <w:numFmt w:val="bullet"/>
      <w:lvlText w:val="○"/>
      <w:lvlJc w:val="left"/>
      <w:pPr>
        <w:ind w:left="1440" w:hanging="360"/>
      </w:pPr>
    </w:lvl>
    <w:lvl w:ilvl="2" w:tplc="1270B464">
      <w:start w:val="1"/>
      <w:numFmt w:val="bullet"/>
      <w:lvlText w:val="■"/>
      <w:lvlJc w:val="left"/>
      <w:pPr>
        <w:ind w:left="2160" w:hanging="360"/>
      </w:pPr>
    </w:lvl>
    <w:lvl w:ilvl="3" w:tplc="1384F9B2">
      <w:start w:val="1"/>
      <w:numFmt w:val="bullet"/>
      <w:lvlText w:val="●"/>
      <w:lvlJc w:val="left"/>
      <w:pPr>
        <w:ind w:left="2880" w:hanging="360"/>
      </w:pPr>
    </w:lvl>
    <w:lvl w:ilvl="4" w:tplc="AD1A7052">
      <w:start w:val="1"/>
      <w:numFmt w:val="bullet"/>
      <w:lvlText w:val="○"/>
      <w:lvlJc w:val="left"/>
      <w:pPr>
        <w:ind w:left="3600" w:hanging="360"/>
      </w:pPr>
    </w:lvl>
    <w:lvl w:ilvl="5" w:tplc="9BD81C62">
      <w:start w:val="1"/>
      <w:numFmt w:val="bullet"/>
      <w:lvlText w:val="■"/>
      <w:lvlJc w:val="left"/>
      <w:pPr>
        <w:ind w:left="4320" w:hanging="360"/>
      </w:pPr>
    </w:lvl>
    <w:lvl w:ilvl="6" w:tplc="4412B306">
      <w:start w:val="1"/>
      <w:numFmt w:val="bullet"/>
      <w:lvlText w:val="●"/>
      <w:lvlJc w:val="left"/>
      <w:pPr>
        <w:ind w:left="5040" w:hanging="360"/>
      </w:pPr>
    </w:lvl>
    <w:lvl w:ilvl="7" w:tplc="95C65466">
      <w:start w:val="1"/>
      <w:numFmt w:val="bullet"/>
      <w:lvlText w:val="●"/>
      <w:lvlJc w:val="left"/>
      <w:pPr>
        <w:ind w:left="5760" w:hanging="360"/>
      </w:pPr>
    </w:lvl>
    <w:lvl w:ilvl="8" w:tplc="4BBCC6E6">
      <w:start w:val="1"/>
      <w:numFmt w:val="bullet"/>
      <w:lvlText w:val="●"/>
      <w:lvlJc w:val="left"/>
      <w:pPr>
        <w:ind w:left="6480" w:hanging="360"/>
      </w:pPr>
    </w:lvl>
  </w:abstractNum>
  <w:num w:numId="1" w16cid:durableId="860163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A0"/>
    <w:rsid w:val="00130BBA"/>
    <w:rsid w:val="001C1CA7"/>
    <w:rsid w:val="00216017"/>
    <w:rsid w:val="00527C81"/>
    <w:rsid w:val="007A2AA0"/>
    <w:rsid w:val="00E3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4A856B"/>
  <w15:docId w15:val="{72515E28-30B6-467B-A8C2-B0C27D9D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C1CA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C1C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1CA7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1C1CA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93F50-67E4-43BC-9106-7141ACB3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2089</Words>
  <Characters>11494</Characters>
  <Application>Microsoft Office Word</Application>
  <DocSecurity>0</DocSecurity>
  <Lines>95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Ventas1</cp:lastModifiedBy>
  <cp:revision>4</cp:revision>
  <dcterms:created xsi:type="dcterms:W3CDTF">2026-08-29T05:40:00Z</dcterms:created>
  <dcterms:modified xsi:type="dcterms:W3CDTF">2026-08-29T05:52:00Z</dcterms:modified>
</cp:coreProperties>
</file>