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2522"/>
        <w:gridCol w:w="2446"/>
        <w:gridCol w:w="2446"/>
        <w:gridCol w:w="1486"/>
      </w:tblGrid>
      <w:tr w:rsidR="007C5C13" w:rsidTr="00B83003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7C5C13" w:rsidRPr="00B06E99" w:rsidRDefault="007C5C13" w:rsidP="00FB6485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Control de Versiones: Acta de Aceptación de Entregable</w:t>
            </w:r>
            <w:r w:rsidR="00FB6485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s</w:t>
            </w:r>
          </w:p>
        </w:tc>
      </w:tr>
      <w:tr w:rsidR="007C5C13" w:rsidTr="00B83003">
        <w:trPr>
          <w:trHeight w:val="284"/>
          <w:tblHeader/>
          <w:jc w:val="center"/>
        </w:trPr>
        <w:tc>
          <w:tcPr>
            <w:tcW w:w="739" w:type="dxa"/>
            <w:shd w:val="clear" w:color="auto" w:fill="F2F2F2" w:themeFill="background1" w:themeFillShade="F2"/>
            <w:vAlign w:val="center"/>
          </w:tcPr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Versión</w:t>
            </w:r>
          </w:p>
        </w:tc>
        <w:tc>
          <w:tcPr>
            <w:tcW w:w="2522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stado</w:t>
            </w:r>
          </w:p>
          <w:p w:rsidR="007C5C13" w:rsidRPr="00823982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(Borrador,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Revisión,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Elaborada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dd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/mm/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aaaa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</w:tr>
      <w:tr w:rsidR="007C5C13" w:rsidTr="00B83003">
        <w:trPr>
          <w:trHeight w:val="312"/>
          <w:tblHeader/>
          <w:jc w:val="center"/>
        </w:trPr>
        <w:tc>
          <w:tcPr>
            <w:tcW w:w="739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2.0 (AAE-02)</w:t>
            </w:r>
          </w:p>
        </w:tc>
        <w:tc>
          <w:tcPr>
            <w:tcW w:w="2522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Aprobada por Gerencia</w:t>
            </w:r>
          </w:p>
        </w:tc>
        <w:tc>
          <w:tcPr>
            <w:tcW w:w="2446" w:type="dxa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Gerardo Erick Plasencia Torres</w:t>
              <w:br/>
              <w:t>(Líder de Proyecto / Scrum Master)</w:t>
            </w:r>
          </w:p>
        </w:tc>
        <w:tc>
          <w:tcPr>
            <w:tcW w:w="2446" w:type="dxa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Marcell Magaly Vásquez Loje</w:t>
              <w:br/>
              <w:t>(Gerente de Administración / Product Owner)</w:t>
              <w:br/>
              <w:t>Juan Carlos Plasencia Torres</w:t>
              <w:br/>
              <w:t>(Gerente General / Project Sponsor)</w:t>
            </w:r>
          </w:p>
        </w:tc>
        <w:tc>
          <w:tcPr>
            <w:tcW w:w="1486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03/10/2026</w:t>
            </w:r>
          </w:p>
        </w:tc>
      </w:tr>
    </w:tbl>
    <w:p w:rsidR="007C5FAC" w:rsidRDefault="007C5FAC" w:rsidP="00892E2B">
      <w:pPr>
        <w:spacing w:after="0"/>
        <w:rPr>
          <w:lang w:val="es-ES"/>
        </w:rPr>
      </w:pPr>
    </w:p>
    <w:p w:rsidR="00892E2B" w:rsidRDefault="00892E2B" w:rsidP="00892E2B">
      <w:pPr>
        <w:spacing w:after="0"/>
        <w:rPr>
          <w:lang w:val="es-ES"/>
        </w:rPr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843"/>
        <w:gridCol w:w="1134"/>
        <w:gridCol w:w="3543"/>
        <w:gridCol w:w="1219"/>
      </w:tblGrid>
      <w:tr w:rsidR="00892E2B" w:rsidTr="00B837A0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892E2B" w:rsidRPr="00B06E99" w:rsidRDefault="00892E2B" w:rsidP="00B83003">
            <w:pPr>
              <w:rPr>
                <w:rFonts w:ascii="Tahoma" w:hAnsi="Tahoma" w:cs="Tahoma"/>
                <w:sz w:val="16"/>
                <w:szCs w:val="16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Información General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Impresos Trujillo E.I.R.L. — Juan Carlos Plasencia Torres (Gerente General) y Marcell Magaly Vásquez Loje (Gerente de Administración / Product Owner)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 la fase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Fase IV: Construcción, Transcripción de Datos Históricos y Verificación Continua (Semana 6 - Corte al 03/10/2026)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del entregable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Acta de Aceptación de Entregables AAE-02: Dataset Normalizado de Boletas Físicas para BI/IA, Módulo de Caja con Candado Digital y Suite CI/CD de 375 Pruebas Unitarias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Responsable de la ejecución del entregable</w:t>
            </w:r>
          </w:p>
        </w:tc>
        <w:tc>
          <w:tcPr>
            <w:tcW w:w="5896" w:type="dxa"/>
            <w:gridSpan w:val="3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Gerardo Erick Plasencia Torres (Líder / Full Stack), Jose Diego Rodríguez Vásquez (Backend / IA), Jose Estibb Anhuaman Delgado (Frontend / UX)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Pr="00A558D5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Inicio de  la ejecución del entregable</w:t>
            </w:r>
          </w:p>
        </w:tc>
        <w:tc>
          <w:tcPr>
            <w:tcW w:w="1134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28/09/2026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Pr="00233371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Término de la ejecución del entregable</w:t>
            </w:r>
          </w:p>
        </w:tc>
        <w:tc>
          <w:tcPr>
            <w:tcW w:w="1219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03/10/2026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días de ejecución del entregable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 días calendario (Semana 6 de trabajo)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horas de ejecución del entregable</w:t>
            </w:r>
          </w:p>
        </w:tc>
        <w:tc>
          <w:tcPr>
            <w:tcW w:w="1219" w:type="dxa"/>
            <w:shd w:val="clear" w:color="auto" w:fill="auto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 horas hombre de ingeniería en el período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 la reunión de aceptación del entregable</w:t>
            </w:r>
          </w:p>
        </w:tc>
        <w:tc>
          <w:tcPr>
            <w:tcW w:w="5896" w:type="dxa"/>
            <w:gridSpan w:val="3"/>
            <w:shd w:val="clear" w:color="auto" w:fill="auto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03/10/2026 (Reunión técnica presencial en taller gráfico, Av. España 254, Trujillo - Suscripción formal)</w:t>
            </w:r>
          </w:p>
        </w:tc>
      </w:tr>
    </w:tbl>
    <w:p w:rsidR="007C5C13" w:rsidRDefault="007C5C13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Descripción del Entregable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 w:line="276" w:lineRule="auto"/>
            </w:pPr>
            <w:r/>
            <w:r>
              <w:rPr>
                <w:rFonts w:ascii="Calibri" w:hAnsi="Calibri"/>
                <w:sz w:val="19"/>
              </w:rPr>
              <w:t>El presente documento (AAE-02) certifica la recepción conforme, revisión técnica y aceptación formal por parte de la administración y gerencia general de Impresos Trujillo E.I.R.L. de los entregables desarrollados por el equipo Scrum durante la Semana 6 (período del 28/09/2026 al 03/10/2026). Los entregables aceptados comprenden: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1. Dataset Histórico de Boletas Físicas Digitalizado y Normalizado (DATASET-BOLETAS-v1.csv):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Recepción y transcripción digital íntegra del lote físico de más de 150 comprobantes comerciales, talonarios y órdenes de trabajo anteriores facilitados por la administración del taller.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Normalización tabular y depuración de datos (data cleaning) eliminando inconsistencias, imputando sustratos (UV DTF, lona frontlit, vinil) y calculando mermas reales y márgenes brutos.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Estructuración del dataset en formato relacional (CSV y tablas temporales en PostgreSQL 17) para alimentar directamente el Dashboard de Business Intelligence (HU-09) y el entrenamiento del modelo de IA (HU-10).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2. Módulo de Auditoría y Arqueo de Caja con Candado Digital de Cobro (Release v1.0 en VPS):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Implementación del candado digital inviolable en producción (https://imprenta.darknezz.dev) que exige un anticipo mínimo del 50% para pasar trabajos a taller e impide físicamente el despacho si existe saldo pendiente.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Pantalla de Arqueo Diario de Caja en Angular 21 y endpoints en FastAPI para apertura, registro de pagos (efectivo, Yape/Plin, transferencias) y cierre auditado.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Mecanismo de detección y anulación de pagos observados ('Yape falso') con reapertura automática del bloqueo de entrega.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3. Suite Automatizada de 375 Pruebas Unitarias y Pipeline CI/CD (TEST-REPORT-CI-01):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Ejecución exitosa de 93 pruebas backend con pytest (FastAPI) y 282 pruebas frontend con Karma/Vitest (Angular 21) con 100% de éxito (0 fallos).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Pipeline automatizado de integración continua en GitHub Actions ejecutando compilación y suites completas en cada cambio, garantizando cero deuda técnica.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Monitoreo de contenedores Docker en VPS Hostinger verificando estabilidad del contenedor PostgreSQL 17 nativo y tiempos de respuesta de API &lt; 85 ms.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4. Informe de Estado del Proyecto v3.0 (INF-EST-v3.0) y Subsanaciones de Cátedra: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Presupuesto analítico desglosado en los 31 paquetes de trabajo EDT por un total de S/ 5,100.00.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Redacción continua de antecedentes en prosa académica formal bajo normas APA 7ma basada en 6 tesis reales del sector gráfico.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Consistencia total entre objetivos generales/específicos y la Matriz de Consistencia metodológica.</w:t>
            </w:r>
          </w:p>
        </w:tc>
      </w:tr>
    </w:tbl>
    <w:p w:rsidR="00892E2B" w:rsidRDefault="00892E2B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892E2B" w:rsidP="00892E2B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Observaciones Adicionales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1. La administración del taller valida que el dataset digitalizado refleja con exactitud las órdenes históricas en papel entregadas, quedando listo para la alimentación del módulo BI.</w:t>
              <w:br/>
              <w:t>2. Se comprueba el correcto funcionamiento del candado de cobro en el VPS de producción (https://imprenta.darknezz.dev), verificando que ninguna orden sin cancelar pueda ser despachada.</w:t>
              <w:br/>
              <w:t>3. Se acuerda que para el siguiente período (Semana 7: 05/10/2026 al 10/10/2026) el equipo iniciará el desarrollo de las vistas de reportería analítica (HU-09) y la preparación del modelo de IA (HU-10).</w:t>
            </w:r>
          </w:p>
        </w:tc>
      </w:tr>
    </w:tbl>
    <w:p w:rsidR="00892E2B" w:rsidRDefault="00892E2B"/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6D759A" w:rsidRPr="00D15B42" w:rsidTr="006D759A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6D759A" w:rsidRPr="00B06E99" w:rsidRDefault="006D759A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Declaración de la Aceptación Formal</w:t>
            </w:r>
          </w:p>
        </w:tc>
      </w:tr>
      <w:tr w:rsidR="006D759A" w:rsidTr="006D759A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b/>
                <w:sz w:val="18"/>
              </w:rPr>
              <w:t>Mediante el presente documento se deja constancia formal de que los entregables correspondientes a la Semana 6 (Dataset Histórico de Boletas Físicas, Módulo de Caja con Candado Digital en VPS, Suite de 375 pruebas automatizadas e Informe de Estado v3.0) han sido revisados, probados y APROBADOS A SATISFACCIÓN por la empresa cliente Impresos Trujillo E.I.R.L., otorgando plena conformidad técnica e institucional para el avance a la siguiente fase del cronograma.</w:t>
            </w:r>
          </w:p>
        </w:tc>
      </w:tr>
    </w:tbl>
    <w:p w:rsidR="00E026D7" w:rsidRDefault="00E026D7" w:rsidP="00E026D7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2"/>
        <w:gridCol w:w="2889"/>
        <w:gridCol w:w="1655"/>
        <w:gridCol w:w="2423"/>
      </w:tblGrid>
      <w:tr w:rsidR="00E026D7" w:rsidTr="00E026D7">
        <w:trPr>
          <w:trHeight w:val="369"/>
          <w:tblHeader/>
          <w:jc w:val="center"/>
        </w:trPr>
        <w:tc>
          <w:tcPr>
            <w:tcW w:w="9639" w:type="dxa"/>
            <w:gridSpan w:val="4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  <w:shd w:fill="1F4E79"/>
            <w:shd w:fill="1F4E79"/>
            <w:shd w:fill="1F4E79"/>
            <w:shd w:fill="1F4E79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Firma y Sello de Conformidad</w:t>
            </w:r>
          </w:p>
        </w:tc>
      </w:tr>
      <w:tr w:rsidR="00E026D7" w:rsidTr="00E026D7">
        <w:trPr>
          <w:trHeight w:val="284"/>
          <w:tblHeader/>
          <w:jc w:val="center"/>
        </w:trPr>
        <w:tc>
          <w:tcPr>
            <w:tcW w:w="267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Marcell Magaly Vásquez Loje</w:t>
            </w:r>
          </w:p>
        </w:tc>
        <w:tc>
          <w:tcPr>
            <w:tcW w:w="2889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Gerente de Administración / Product Owner</w:t>
              <w:br/>
              <w:t>Impresos Trujillo E.I.R.L.</w:t>
            </w:r>
          </w:p>
        </w:tc>
        <w:tc>
          <w:tcPr>
            <w:tcW w:w="1655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03/10/2026</w:t>
            </w:r>
          </w:p>
        </w:tc>
        <w:tc>
          <w:tcPr>
            <w:tcW w:w="2423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_____________________________</w:t>
              <w:br/>
              <w:t>Firma de Conformidad / PO</w:t>
            </w:r>
          </w:p>
        </w:tc>
      </w:tr>
      <w:tr w:rsidR="00E026D7" w:rsidRPr="00A82677" w:rsidTr="00E026D7">
        <w:trPr>
          <w:trHeight w:val="680"/>
          <w:jc w:val="center"/>
        </w:trPr>
        <w:tc>
          <w:tcPr>
            <w:tcW w:w="2672" w:type="dxa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Juan Carlos Plasencia Torres</w:t>
            </w:r>
          </w:p>
        </w:tc>
        <w:tc>
          <w:tcPr>
            <w:tcW w:w="2889" w:type="dxa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Gerente General / Project Sponsor</w:t>
              <w:br/>
              <w:t>Impresos Trujillo E.I.R.L.</w:t>
            </w:r>
          </w:p>
        </w:tc>
        <w:tc>
          <w:tcPr>
            <w:tcW w:w="1655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03/10/2026</w:t>
            </w:r>
          </w:p>
        </w:tc>
        <w:tc>
          <w:tcPr>
            <w:tcW w:w="2423" w:type="dxa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_____________________________</w:t>
              <w:br/>
              <w:t>Firma y Sello de Gerencia General</w:t>
            </w:r>
          </w:p>
        </w:tc>
      </w:tr>
      <w:tr>
        <w:tc>
          <w:tcPr>
            <w:tcW w:type="dxa" w:w="2672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Gerardo Erick Plasencia Torres</w:t>
            </w:r>
          </w:p>
        </w:tc>
        <w:tc>
          <w:tcPr>
            <w:tcW w:type="dxa" w:w="2889"/>
            <w:vAlign w:val="center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Líder de Proyecto / Scrum Master</w:t>
              <w:br/>
              <w:t>Equipo Capstone UPN Grupo 2</w:t>
            </w:r>
          </w:p>
        </w:tc>
        <w:tc>
          <w:tcPr>
            <w:tcW w:type="dxa" w:w="1655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03/10/2026</w:t>
            </w:r>
          </w:p>
        </w:tc>
        <w:tc>
          <w:tcPr>
            <w:tcW w:type="dxa" w:w="2423"/>
            <w:vAlign w:val="cente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_____________________________</w:t>
              <w:br/>
              <w:t>Firma de Entrega de Proyecto</w:t>
            </w:r>
          </w:p>
        </w:tc>
      </w:tr>
    </w:tbl>
    <w:p w:rsidR="00E026D7" w:rsidRDefault="00E026D7" w:rsidP="00B32346"/>
    <w:tbl>
      <w:tblPr>
        <w:tblStyle w:val="Tablaconcuadrcula"/>
        <w:tblW w:w="940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1"/>
        <w:gridCol w:w="1727"/>
        <w:gridCol w:w="617"/>
        <w:gridCol w:w="1566"/>
        <w:gridCol w:w="1536"/>
        <w:gridCol w:w="1362"/>
      </w:tblGrid>
      <w:tr w:rsidR="00FB6485" w:rsidTr="00FB6485">
        <w:trPr>
          <w:trHeight w:val="369"/>
          <w:tblHeader/>
          <w:jc w:val="center"/>
        </w:trPr>
        <w:tc>
          <w:tcPr>
            <w:tcW w:w="9409" w:type="dxa"/>
            <w:gridSpan w:val="6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Default="00FB6485" w:rsidP="002C0D7D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: 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Firma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 del Entregable</w:t>
            </w:r>
          </w:p>
          <w:p w:rsidR="00FB6485" w:rsidRPr="00BE13A7" w:rsidRDefault="00FB6485" w:rsidP="002C0D7D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 xml:space="preserve">Rechazo </w:t>
            </w: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del representante del cliente.</w:t>
            </w:r>
          </w:p>
        </w:tc>
      </w:tr>
      <w:tr w:rsidR="00FB6485" w:rsidTr="00FB6485">
        <w:trPr>
          <w:trHeight w:val="284"/>
          <w:tblHeader/>
          <w:jc w:val="center"/>
        </w:trPr>
        <w:tc>
          <w:tcPr>
            <w:tcW w:w="260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172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61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156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FB6485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Motivo del Rechazo</w:t>
            </w:r>
          </w:p>
        </w:tc>
        <w:tc>
          <w:tcPr>
            <w:tcW w:w="153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Medida Correctiva Sugerida</w:t>
            </w:r>
          </w:p>
        </w:tc>
        <w:tc>
          <w:tcPr>
            <w:tcW w:w="136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FB6485" w:rsidRPr="00A82677" w:rsidTr="00FB6485">
        <w:trPr>
          <w:trHeight w:val="680"/>
          <w:jc w:val="center"/>
        </w:trPr>
        <w:tc>
          <w:tcPr>
            <w:tcW w:w="2601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27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17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6" w:type="dxa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36" w:type="dxa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62" w:type="dxa"/>
            <w:vAlign w:val="center"/>
          </w:tcPr>
          <w:p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B6485" w:rsidRPr="00892E2B" w:rsidRDefault="00FB6485" w:rsidP="00B32346">
      <w:bookmarkStart w:id="0" w:name="_GoBack"/>
      <w:bookmarkEnd w:id="0"/>
    </w:p>
    <w:sectPr w:rsidR="00FB6485" w:rsidRPr="00892E2B" w:rsidSect="00FB6485">
      <w:headerReference w:type="default" r:id="rId9"/>
      <w:footerReference w:type="default" r:id="rId10"/>
      <w:pgSz w:w="11907" w:h="16840" w:code="9"/>
      <w:pgMar w:top="720" w:right="720" w:bottom="720" w:left="720" w:header="59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003" w:rsidRDefault="00B83003" w:rsidP="0077159D">
      <w:pPr>
        <w:spacing w:after="0" w:line="240" w:lineRule="auto"/>
      </w:pPr>
      <w:r>
        <w:separator/>
      </w:r>
    </w:p>
  </w:endnote>
  <w:end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105990"/>
      <w:docPartObj>
        <w:docPartGallery w:val="Page Numbers (Bottom of Page)"/>
        <w:docPartUnique/>
      </w:docPartObj>
    </w:sdtPr>
    <w:sdtContent>
      <w:p w:rsidR="00FB6485" w:rsidRDefault="00FB64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B6485">
          <w:rPr>
            <w:noProof/>
            <w:lang w:val="es-ES"/>
          </w:rPr>
          <w:t>1</w:t>
        </w:r>
        <w:r>
          <w:fldChar w:fldCharType="end"/>
        </w:r>
      </w:p>
    </w:sdtContent>
  </w:sdt>
  <w:p w:rsidR="00FB6485" w:rsidRDefault="00FB64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003" w:rsidRDefault="00B83003" w:rsidP="0077159D">
      <w:pPr>
        <w:spacing w:after="0" w:line="240" w:lineRule="auto"/>
      </w:pPr>
      <w:r>
        <w:separator/>
      </w:r>
    </w:p>
  </w:footnote>
  <w:foot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39" w:type="dxa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502"/>
      <w:gridCol w:w="4916"/>
      <w:gridCol w:w="2321"/>
      <w:gridCol w:w="900"/>
    </w:tblGrid>
    <w:tr w:rsidR="00FB6485" w:rsidRPr="003468D0" w:rsidTr="00B83003">
      <w:trPr>
        <w:trHeight w:val="680"/>
        <w:jc w:val="center"/>
      </w:trPr>
      <w:tc>
        <w:tcPr>
          <w:tcW w:w="779" w:type="pct"/>
          <w:vMerge w:val="restart"/>
          <w:vAlign w:val="center"/>
        </w:tcPr>
        <w:p w:rsidR="00FB6485" w:rsidRDefault="00FB6485" w:rsidP="00B83003">
          <w:pPr>
            <w:pStyle w:val="Encabezado"/>
            <w:spacing w:line="276" w:lineRule="auto"/>
            <w:jc w:val="center"/>
          </w:pPr>
          <w:r>
            <w:rPr>
              <w:noProof/>
              <w:lang w:eastAsia="es-ES"/>
            </w:rPr>
            <w:t>(Logotipo del Proyecto)</w:t>
          </w:r>
        </w:p>
      </w:tc>
      <w:tc>
        <w:tcPr>
          <w:tcW w:w="2550" w:type="pct"/>
          <w:vMerge w:val="restart"/>
          <w:vAlign w:val="center"/>
        </w:tcPr>
        <w:p w:rsidR="00FB6485" w:rsidRPr="00D2043E" w:rsidRDefault="00FB6485" w:rsidP="00FB648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sz w:val="28"/>
              <w:szCs w:val="28"/>
            </w:rPr>
            <w:t>ACTA DE ACEPTACIÓN DE ENTREGABLES</w:t>
          </w:r>
        </w:p>
      </w:tc>
      <w:tc>
        <w:tcPr>
          <w:tcW w:w="1671" w:type="pct"/>
          <w:gridSpan w:val="2"/>
          <w:tcBorders>
            <w:bottom w:val="nil"/>
          </w:tcBorders>
          <w:vAlign w:val="center"/>
        </w:tcPr>
        <w:p w:rsidR="00FB6485" w:rsidRPr="003468D0" w:rsidRDefault="00FB6485" w:rsidP="00371DE4"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NOMBRE DEL PROYECTO</w:t>
          </w:r>
        </w:p>
      </w:tc>
    </w:tr>
    <w:tr w:rsidR="00FB6485" w:rsidTr="00B83003">
      <w:trPr>
        <w:trHeight w:val="284"/>
        <w:jc w:val="center"/>
      </w:trPr>
      <w:tc>
        <w:tcPr>
          <w:tcW w:w="779" w:type="pct"/>
          <w:vMerge/>
          <w:vAlign w:val="center"/>
        </w:tcPr>
        <w:p w:rsidR="00FB6485" w:rsidRPr="003468D0" w:rsidRDefault="00FB6485" w:rsidP="00B83003">
          <w:pPr>
            <w:pStyle w:val="Encabezado"/>
            <w:rPr>
              <w:noProof/>
              <w:lang w:eastAsia="es-ES"/>
            </w:rPr>
          </w:pPr>
        </w:p>
      </w:tc>
      <w:tc>
        <w:tcPr>
          <w:tcW w:w="2550" w:type="pct"/>
          <w:vMerge/>
        </w:tcPr>
        <w:p w:rsidR="00FB6485" w:rsidRPr="003468D0" w:rsidRDefault="00FB6485" w:rsidP="00B83003">
          <w:pPr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204" w:type="pct"/>
          <w:tcBorders>
            <w:top w:val="nil"/>
            <w:righ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  <w:tc>
        <w:tcPr>
          <w:tcW w:w="467" w:type="pct"/>
          <w:tcBorders>
            <w:top w:val="nil"/>
            <w:lef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</w:tr>
    <w:tr w:rsidR="00FB6485" w:rsidRPr="002336B1" w:rsidTr="00FB6485">
      <w:trPr>
        <w:trHeight w:val="255"/>
        <w:jc w:val="center"/>
      </w:trPr>
      <w:tc>
        <w:tcPr>
          <w:tcW w:w="779" w:type="pct"/>
          <w:vMerge/>
        </w:tcPr>
        <w:p w:rsidR="00FB6485" w:rsidRPr="002336B1" w:rsidRDefault="00FB6485" w:rsidP="00B83003">
          <w:pPr>
            <w:pStyle w:val="Encabezado"/>
          </w:pPr>
        </w:p>
      </w:tc>
      <w:tc>
        <w:tcPr>
          <w:tcW w:w="2550" w:type="pct"/>
          <w:vMerge/>
          <w:shd w:val="clear" w:color="auto" w:fill="F2F2F2" w:themeFill="background1" w:themeFillShade="F2"/>
          <w:vAlign w:val="center"/>
        </w:tcPr>
        <w:p w:rsidR="00FB6485" w:rsidRPr="002336B1" w:rsidRDefault="00FB6485" w:rsidP="00B83003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1671" w:type="pct"/>
          <w:gridSpan w:val="2"/>
          <w:vAlign w:val="center"/>
        </w:tcPr>
        <w:sdt>
          <w:sdtPr>
            <w:rPr>
              <w:b/>
              <w:bCs/>
              <w:smallCaps/>
              <w:sz w:val="18"/>
              <w:szCs w:val="18"/>
            </w:rPr>
            <w:id w:val="27761701"/>
            <w:docPartObj>
              <w:docPartGallery w:val="Page Numbers (Top of Page)"/>
              <w:docPartUnique/>
            </w:docPartObj>
          </w:sdtPr>
          <w:sdtContent>
            <w:p w:rsidR="00FB6485" w:rsidRPr="002336B1" w:rsidRDefault="00FB6485" w:rsidP="00B83003">
              <w:pPr>
                <w:jc w:val="right"/>
                <w:rPr>
                  <w:sz w:val="18"/>
                  <w:szCs w:val="18"/>
                </w:rPr>
              </w:pP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Página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PAGE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 de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NUMPAGES 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:rsidR="0077159D" w:rsidRDefault="00771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003"/>
    <w:rsid w:val="000757D6"/>
    <w:rsid w:val="000C47F5"/>
    <w:rsid w:val="00325653"/>
    <w:rsid w:val="00371DE4"/>
    <w:rsid w:val="005844BB"/>
    <w:rsid w:val="006C30CF"/>
    <w:rsid w:val="006D759A"/>
    <w:rsid w:val="0077159D"/>
    <w:rsid w:val="007C5C13"/>
    <w:rsid w:val="007C5FAC"/>
    <w:rsid w:val="00892E2B"/>
    <w:rsid w:val="009779FD"/>
    <w:rsid w:val="00980EEB"/>
    <w:rsid w:val="00B06E99"/>
    <w:rsid w:val="00B32346"/>
    <w:rsid w:val="00B83003"/>
    <w:rsid w:val="00B837A0"/>
    <w:rsid w:val="00D71DB8"/>
    <w:rsid w:val="00D74765"/>
    <w:rsid w:val="00E026D7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8F07753D-26CF-46BB-865C-CC1381A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F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9D"/>
  </w:style>
  <w:style w:type="paragraph" w:styleId="Piedepgina">
    <w:name w:val="footer"/>
    <w:basedOn w:val="Normal"/>
    <w:link w:val="Piedepgina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9D"/>
  </w:style>
  <w:style w:type="paragraph" w:styleId="Textodeglobo">
    <w:name w:val="Balloon Text"/>
    <w:basedOn w:val="Normal"/>
    <w:link w:val="TextodegloboCar"/>
    <w:uiPriority w:val="99"/>
    <w:semiHidden/>
    <w:unhideWhenUsed/>
    <w:rsid w:val="0077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5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47F5"/>
    <w:pPr>
      <w:spacing w:after="0" w:line="240" w:lineRule="auto"/>
    </w:pPr>
    <w:rPr>
      <w:rFonts w:ascii="Arial" w:eastAsiaTheme="minorHAnsi" w:hAnsi="Arial"/>
      <w:sz w:val="20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7C5C1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qui&#241;onesm\Downloads\P_Acta_de_Aceptaci&#243;n_del_Entregable_del_Servicio_v_1_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326DB51EE63D40B2F3C3683CAC5DE3" ma:contentTypeVersion="0" ma:contentTypeDescription="Crear nuevo documento." ma:contentTypeScope="" ma:versionID="c4c652cebe7bb94b910b1395b4c0d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9293C04-76AB-44D4-9C01-7A67FCC62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9CD82-D82E-4CCC-B17C-D080B7494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558F9F-8030-42F0-B12A-8B1FEE00EA40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P_Acta_de_Aceptación_del_Entregable_del_Servicio_v_1_0</Template>
  <TotalTime>18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del Entregable del Servicio D024</vt:lpstr>
    </vt:vector>
  </TitlesOfParts>
  <Company>Microsoft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del Entregable del Servicio D024</dc:title>
  <dc:subject/>
  <dc:creator>Paul Quiñones Martinez</dc:creator>
  <cp:keywords/>
  <dc:description/>
  <cp:lastModifiedBy>Paul Quiñones Martinez</cp:lastModifiedBy>
  <cp:revision>1</cp:revision>
  <dcterms:created xsi:type="dcterms:W3CDTF">2015-05-27T22:58:00Z</dcterms:created>
  <dcterms:modified xsi:type="dcterms:W3CDTF">2015-05-27T23:36:00Z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0x01010098326DB51EE63D40B2F3C3683CAC5DE3</vt:lpwstr>
  </property>
</Properties>
</file>