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50A5" w:rsidRPr="00766022" w:rsidRDefault="003A50A5" w:rsidP="003A50A5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66022">
        <w:rPr>
          <w:rFonts w:ascii="Tahoma" w:eastAsia="Times New Roman" w:hAnsi="Tahoma" w:cs="Tahoma"/>
          <w:b/>
          <w:bCs/>
          <w:color w:val="000000"/>
          <w:lang w:eastAsia="ru-RU"/>
        </w:rPr>
        <w:t>Михаил Булгаков</w:t>
      </w:r>
    </w:p>
    <w:p w:rsidR="003A50A5" w:rsidRPr="00766022" w:rsidRDefault="003A50A5" w:rsidP="003A50A5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66022">
        <w:rPr>
          <w:rFonts w:ascii="Tahoma" w:eastAsia="Times New Roman" w:hAnsi="Tahoma" w:cs="Tahoma"/>
          <w:b/>
          <w:bCs/>
          <w:color w:val="000000"/>
          <w:lang w:eastAsia="ru-RU"/>
        </w:rPr>
        <w:t>Мастер и Маргарита</w:t>
      </w:r>
    </w:p>
    <w:p w:rsidR="003A50A5" w:rsidRPr="00766022" w:rsidRDefault="003A50A5" w:rsidP="003A50A5">
      <w:pPr>
        <w:shd w:val="clear" w:color="auto" w:fill="FFFFFF"/>
        <w:spacing w:before="100" w:beforeAutospacing="1" w:after="100" w:afterAutospacing="1"/>
        <w:ind w:firstLine="225"/>
        <w:jc w:val="right"/>
        <w:rPr>
          <w:rFonts w:ascii="Verdana" w:eastAsia="Times New Roman" w:hAnsi="Verdana" w:cs="Times New Roman"/>
          <w:i/>
          <w:iCs/>
          <w:color w:val="000000"/>
          <w:lang w:eastAsia="ru-RU"/>
        </w:rPr>
      </w:pPr>
      <w:r w:rsidRPr="00766022">
        <w:rPr>
          <w:rFonts w:ascii="Verdana" w:eastAsia="Times New Roman" w:hAnsi="Verdana" w:cs="Times New Roman"/>
          <w:i/>
          <w:iCs/>
          <w:color w:val="000000"/>
          <w:lang w:eastAsia="ru-RU"/>
        </w:rPr>
        <w:t>Москва 1984</w:t>
      </w:r>
    </w:p>
    <w:p w:rsidR="003A50A5" w:rsidRPr="00766022" w:rsidRDefault="003A50A5" w:rsidP="003A50A5">
      <w:pPr>
        <w:shd w:val="clear" w:color="auto" w:fill="FFFFFF"/>
        <w:ind w:firstLine="225"/>
        <w:jc w:val="right"/>
        <w:rPr>
          <w:rFonts w:ascii="Verdana" w:eastAsia="Times New Roman" w:hAnsi="Verdana" w:cs="Times New Roman"/>
          <w:i/>
          <w:iCs/>
          <w:color w:val="000000"/>
          <w:lang w:eastAsia="ru-RU"/>
        </w:rPr>
      </w:pPr>
    </w:p>
    <w:p w:rsidR="003A50A5" w:rsidRPr="00766022" w:rsidRDefault="003A50A5" w:rsidP="003A50A5">
      <w:pPr>
        <w:shd w:val="clear" w:color="auto" w:fill="FFFFFF"/>
        <w:spacing w:before="100" w:beforeAutospacing="1" w:after="100" w:afterAutospacing="1"/>
        <w:ind w:firstLine="225"/>
        <w:jc w:val="right"/>
        <w:rPr>
          <w:rFonts w:ascii="Verdana" w:eastAsia="Times New Roman" w:hAnsi="Verdana" w:cs="Times New Roman"/>
          <w:i/>
          <w:iCs/>
          <w:color w:val="000000"/>
          <w:lang w:eastAsia="ru-RU"/>
        </w:rPr>
      </w:pPr>
      <w:r w:rsidRPr="00766022">
        <w:rPr>
          <w:rFonts w:ascii="Verdana" w:eastAsia="Times New Roman" w:hAnsi="Verdana" w:cs="Times New Roman"/>
          <w:i/>
          <w:iCs/>
          <w:color w:val="000000"/>
          <w:lang w:eastAsia="ru-RU"/>
        </w:rPr>
        <w:t>Текст печатается в последней прижизненной редакции (рукописи хранятся в рукописном отделе Государственной библиотеки СССР имени В. И. Ленина), а также с исправлениями и дополнениями, сделанными под диктовку писателя его женой, Е. С. Булгаковой.</w:t>
      </w:r>
    </w:p>
    <w:p w:rsidR="003A50A5" w:rsidRPr="00766022" w:rsidRDefault="003A50A5" w:rsidP="003A50A5">
      <w:pPr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lang w:eastAsia="ru-RU"/>
        </w:rPr>
      </w:pPr>
      <w:r w:rsidRPr="00766022">
        <w:rPr>
          <w:rFonts w:ascii="Tahoma" w:eastAsia="Times New Roman" w:hAnsi="Tahoma" w:cs="Tahoma"/>
          <w:b/>
          <w:bCs/>
          <w:lang w:eastAsia="ru-RU"/>
        </w:rPr>
        <w:t>ЧАСТЬ ПЕРВАЯ</w:t>
      </w:r>
    </w:p>
    <w:p w:rsidR="003A50A5" w:rsidRPr="00766022" w:rsidRDefault="003A50A5" w:rsidP="003A50A5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…Так кто ж ты, наконец?</w:t>
      </w:r>
    </w:p>
    <w:p w:rsidR="003A50A5" w:rsidRPr="00766022" w:rsidRDefault="003A50A5" w:rsidP="003A50A5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– Я – часть той силы,</w:t>
      </w:r>
    </w:p>
    <w:p w:rsidR="003A50A5" w:rsidRPr="00766022" w:rsidRDefault="003A50A5" w:rsidP="003A50A5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что вечно хочет</w:t>
      </w:r>
    </w:p>
    <w:p w:rsidR="003A50A5" w:rsidRPr="00766022" w:rsidRDefault="003A50A5" w:rsidP="003A50A5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зла и вечно совершает благо.</w:t>
      </w:r>
    </w:p>
    <w:p w:rsidR="003A50A5" w:rsidRPr="00766022" w:rsidRDefault="003A50A5" w:rsidP="003A50A5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Гете. «Фауст»</w:t>
      </w:r>
    </w:p>
    <w:p w:rsidR="003A50A5" w:rsidRPr="00766022" w:rsidRDefault="003A50A5" w:rsidP="003A50A5">
      <w:pPr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lang w:eastAsia="ru-RU"/>
        </w:rPr>
      </w:pPr>
      <w:r w:rsidRPr="00766022">
        <w:rPr>
          <w:rFonts w:ascii="Tahoma" w:eastAsia="Times New Roman" w:hAnsi="Tahoma" w:cs="Tahoma"/>
          <w:b/>
          <w:bCs/>
          <w:lang w:eastAsia="ru-RU"/>
        </w:rPr>
        <w:t>Глава 1</w:t>
      </w:r>
    </w:p>
    <w:p w:rsidR="003A50A5" w:rsidRPr="00766022" w:rsidRDefault="003A50A5" w:rsidP="003A50A5">
      <w:pPr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lang w:eastAsia="ru-RU"/>
        </w:rPr>
      </w:pPr>
      <w:r w:rsidRPr="00766022">
        <w:rPr>
          <w:rFonts w:ascii="Tahoma" w:eastAsia="Times New Roman" w:hAnsi="Tahoma" w:cs="Tahoma"/>
          <w:b/>
          <w:bCs/>
          <w:lang w:eastAsia="ru-RU"/>
        </w:rPr>
        <w:t>Никогда не разговаривайте с неизвестными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Однажды весною, в час небывало жаркого заката, в Москве, на Патриарших прудах, появились два гражданина. Первый из них, одетый в летнюю серенькую пару, был маленького роста, упитан, лыс, свою приличную шляпу пирожком нес в руке, а на хорошо выбритом лице его помещались сверхъестественных размеров очки в черной роговой оправе. Второй – плечистый, рыжеватый, вихрастый молодой человек в заломленной на затылок клетчатой кепке – был в ковбойке, жеваных белых брюках и в черных тапочках.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Первый был не кто иной, как Михаил Александрович Берлиоз, председатель правления одной из крупнейших московских литературных ассоциаций, сокращенно именуемой МАССОЛИТ, и редактор толстого художественного журнала, а молодой спутник его – поэт Иван Николаевич Понырев, пишущий под псевдонимом Бездомный.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Попав в тень чуть зеленеющих лип, писатели первым долгом бросились к пестро раскрашенной будочке с надписью «Пиво и воды».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Да, следует отметить первую странность этого страшного майского вечера. Не только у будочки, но и во всей аллее, параллельной Малой Бронной улице, не оказалось ни одного человека. В тот час, когда уж, кажется, и сил не было дышать, когда солнце, раскалив Москву, в сухом тумане валилось куда-то за Садовое кольцо, – никто не пришел под липы, никто не сел на скамейку, пуста была аллея.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Дайте нарзану, – попросил Берлиоз.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Нарзану нету, – ответила женщина в будочке и почему-то обиделась.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lastRenderedPageBreak/>
        <w:t>– Пиво есть? – сиплым голосом осведомился Бездомный.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Пиво привезут к вечеру, – ответила женщина.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А что есть? – спросил Берлиоз.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Абрикосовая, только теплая, – сказала женщина.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Ну, давайте, давайте, давайте!..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Абрикосовая дала обильную желтую пену, и в воздухе запахло парикмахерской. Напившись, литераторы немедленно начали икать, расплатились и уселись на скамейке лицом к пруду и спиной к Бронной.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Тут приключилась вторая странность, касающаяся одного Берлиоза. Он внезапно перестал икать, сердце его стукнуло и на мгновенье куда-то провалилось, потом вернулось, но с тупой иглой, засевшей в нем. Кроме того, Берлиоза охватил необоснованный, но столь сильный страх, что ему захотелось тотчас же бежать с Патриарших без оглядки. Берлиоз тоскливо оглянулся, не понимая, что его напугало. Он побледнел, вытер лоб платком, подумал: «Что это со мной? Этого никогда не было… сердце шалит… я переутомился. Пожалуй, пора бросить все к черту и в Кисловодск…»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И тут знойный воздух сгустился перед ним, и соткался из этого воздуха прозрачный гражданин престранного вида. На маленькой головке жокейский картузик, клетчатый кургузый воздушный же пиджачок… Гражданин ростом в сажень, но в плечах узок, худ неимоверно, и физиономия, прошу заметить, глумливая.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Жизнь Берлиоза складывалась так, что к необыкновенным явлениям он не привык. Еще более побледнев, он вытаращил глаза и в смятении подумал: «Этого не может быть!..»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Но это, увы, было, и длинный, сквозь которого видно, гражданин, не касаясь земли, качался перед ним и влево и вправо.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Тут ужас до того овладел Берлиозом, что он закрыл глаза. А когда он их открыл, увидел, что все кончилось, марево растворилось, клетчатый исчез, а заодно и тупая игла выскочила из сердца.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Фу ты черт! – воскликнул редактор, – ты знаешь, Иван, у меня сейчас едва удар от жары не сделался! Даже что-то вроде галлюцинации было, – он попытался усмехнуться, но в глазах его еще прыгала тревога, и руки дрожали.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Однако постепенно он успокоился, обмахнулся платком и, произнеся довольно бодро: «Ну-с, итак…» – повел речь, прерванную питьем абрикосовой.</w:t>
      </w:r>
    </w:p>
    <w:p w:rsidR="003A50A5" w:rsidRPr="00766022" w:rsidRDefault="003A50A5" w:rsidP="003A50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 xml:space="preserve">Речь эта, как впоследствии узнали, шла об Иисусе Христе. Дело в том, что редактор заказал поэту для очередной книжки журнала большую антирелигиозную поэму. Эту поэму Иван Николаевич сочинил, и в очень короткий срок, но, к сожалению, ею редактора нисколько не удовлетворил. Очертил Бездомный главное действующее лицо своей поэмы, то есть Иисуса, очень черными красками, и тем не менее всю поэму приходилось, по мнению редактора, писать заново. И вот теперь редактор читал поэту нечто вроде лекции об Иисусе, с тем чтобы подчеркнуть основную ошибку поэта. Трудно сказать, что именно подвело Ивана Николаевича – изобразительная ли сила его таланта или полное </w:t>
      </w:r>
      <w:r w:rsidRPr="00766022">
        <w:rPr>
          <w:rFonts w:ascii="Times New Roman" w:eastAsia="Times New Roman" w:hAnsi="Times New Roman" w:cs="Times New Roman"/>
          <w:lang w:eastAsia="ru-RU"/>
        </w:rPr>
        <w:lastRenderedPageBreak/>
        <w:t>незнакомство с вопросом, по которому он собирался писать, – но Иисус в его изображении получился ну совершенно как живой, хотя и не привлекающий к себе персонаж. Берлиоз же хотел доказать поэту, что главное не в том, каков был Иисус, плох ли, хорош ли, а в том, что Иисуса-то этого, как личности, вовсе не существовало на свете и что все рассказы о нем – простые выдумки, самый обыкновенный миф.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Надо заметить, что редактор был человеком начитанным и очень умело указывал в своей речи на древних историков, например, на знаменитого Филона Александрийского, на блестяще образованного Иосифа Флавия, никогда ни словом не упоминавших о существовании Иисуса. Обнаруживая солидную эрудицию, Михаил Александрович сообщил поэту, между прочим, и о том, что то место в 15-й книге, в главе 44-й знаменитых Тацитовых «Анналов», где говорится о казни Иисуса, – есть не что иное, как позднейшая поддельная вставка.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Поэт, для которого все, сообщаемое редактором, являлось новостью, внимательно слушал Михаила Александровича, уставив на него свои бойкие зеленые глаза, и лишь изредка икал, шепотом ругая абрикосовую воду.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– Нет ни одной восточной религии, – говорил Берлиоз, – в которой, как правило непорочная дева не произвела бы на свет бога. И христиане, не выдумав ничего нового, точно так же создали своего Иисуса, которого на самом деле никогда не было в живых. Вот на это-то и нужно сделать главный упор…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Высокий тенор Берлиоза разносился в пустынной аллее, и по мере того, как Михаил Александрович забирался в дебри, в которые может забираться, не рискуя свернуть себе шею, лишь очень образованный человек, – поэт узнавал все больше и больше интересного и полезного и про египетского Озириса, благостного бога и сына Неба и Земли, и про финикийского бога Фаммуза, и про Мардука, и даже про менее известного грозного бога Вицлипуцли, которого весьма почитали некогда ацтеки в Мексике.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И вот как раз в то время, когда Михаил Александрович рассказывал поэту о том, как ацтеки лепили из теста фигурку Вицлипуцли, в аллее показался первый человек.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Впоследствии, когда, откровенно говоря, было уже поздно, разные учреждения представили свои сводки с описанием этого человека. Сличение их не может не вызвать изумления. Так, в первой из них сказано, что человек этот был маленького роста, зубы имел золотые и хромал на правую ногу. Во второй – что человек был росту громадного, коронки имел платиновые, хромал на левую ногу. Третья лаконически сообщает, что особых примет у человека не было.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Приходится признать, что ни одна из этих сводок никуда не годится.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Раньше всего: ни на какую ногу описываемый не хромал, и росту был не маленького и не громадного, а просто высокого. Что касается зубов, то с левой стороны у него были платиновые коронки, а с правой – золотые. Он был в дорогом сером костюме, в заграничных, в цвет костюма, туфлях. Серый берет он лихо заломил на ухо, под мышкой нес трость с черным набалдашником в виде головы пуделя. По виду – лет сорока с лишним. Рот какой-то кривой. Выбрит гладко. Брюнет. Правый глаз черный, левый почему-то зеленый. Брови черные, но одна выше другой. Словом – иностранец.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Пройдя мимо скамьи, на которой помещались редактор и поэт, иностранец покосился на них, остановился и вдруг уселся на соседней скамейке, в двух шагах от приятелей.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lastRenderedPageBreak/>
        <w:t>«Немец», – подумал Берлиоз.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«Англичанин, – подумал Бездомный, – ишь, и не жарко ему в перчатках».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А иностранец окинул взглядом высокие дома, квадратом окаймлявшие пруд, причем заметно стало, что видит это место он впервые и что оно его заинтересовало.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Он остановил свой взор на верхних этажах, ослепительно отражающих в стеклах изломанное и навсегда уходящее от Михаила Александровича солнце, затем перевел его вниз, где стекла начали предвечерне темнеть, чему-то снисходительно усмехнулся, прищурился, руки положил на набалдашник, а подбородок на руки.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– Ты, Иван, – говорил Берлиоз, – очень хорошо и сатирически изобразил, например, рождение Иисуса, сына божия, но соль-то в том, что еще до Иисуса родился еще ряд сынов божиих, как, скажем, фригийский Аттис, коротко же говоря, ни один из них не рождался и никого не было, в том числе и Иисуса, и необходимо, чтобы ты, вместо рождения и, скажем, прихода волхвов, описал нелепые слухи об этом рождении… А то выходит по твоему рассказу, что он действительно родился!..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Тут Бездомный сделал попытку прекратить замучившую его икоту, задержав дыхание, отчего икнул мучительнее и громче, и в этот же момент Берлиоз прервал свою речь, потому что иностранец</w:t>
      </w:r>
      <w:r w:rsidRPr="0046274E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r w:rsidRPr="0046274E">
        <w:rPr>
          <w:rFonts w:ascii="Times New Roman" w:eastAsia="Times New Roman" w:hAnsi="Times New Roman" w:cs="Times New Roman"/>
          <w:lang w:eastAsia="ru-RU"/>
        </w:rPr>
        <w:t>вдруг поднялся и направился к писателям.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Те поглядели на него удивленно.</w:t>
      </w:r>
    </w:p>
    <w:p w:rsidR="003A50A5" w:rsidRPr="0046274E" w:rsidRDefault="003A50A5" w:rsidP="003A50A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46274E">
        <w:rPr>
          <w:rFonts w:ascii="Times New Roman" w:eastAsia="Times New Roman" w:hAnsi="Times New Roman" w:cs="Times New Roman"/>
          <w:lang w:eastAsia="ru-RU"/>
        </w:rPr>
        <w:t>– Извините меня, пожалуйста, – заговорил подошедший с иностранным акцентом, но не коверкая слов, – что я, не будучи знаком, позволяю себе… но предмет вашей ученой беседы настолько интересен, что…</w:t>
      </w:r>
    </w:p>
    <w:p w:rsidR="00D4419A" w:rsidRPr="003A50A5" w:rsidRDefault="00D4419A" w:rsidP="003A50A5"/>
    <w:sectPr w:rsidR="00D4419A" w:rsidRPr="003A5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C48D8"/>
    <w:multiLevelType w:val="multilevel"/>
    <w:tmpl w:val="B7F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9A"/>
    <w:rsid w:val="003A50A5"/>
    <w:rsid w:val="00D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9D4E1-BF1C-EA4F-906C-3DA5578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0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2020-12-10T04:20:00Z</dcterms:created>
  <dcterms:modified xsi:type="dcterms:W3CDTF">2020-12-10T04:20:00Z</dcterms:modified>
</cp:coreProperties>
</file>