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998C" w14:textId="77777777" w:rsidR="006624BD" w:rsidRDefault="006624BD" w:rsidP="00594A73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798B8C"/>
          <w:spacing w:val="8"/>
          <w:kern w:val="36"/>
          <w:sz w:val="43"/>
          <w:szCs w:val="43"/>
          <w:lang w:eastAsia="es-MX"/>
        </w:rPr>
      </w:pPr>
    </w:p>
    <w:p w14:paraId="2E671B8C" w14:textId="00F732A3" w:rsidR="006624BD" w:rsidRDefault="006624BD" w:rsidP="00594A73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798B8C"/>
          <w:spacing w:val="8"/>
          <w:kern w:val="36"/>
          <w:sz w:val="43"/>
          <w:szCs w:val="43"/>
          <w:lang w:eastAsia="es-MX"/>
        </w:rPr>
      </w:pPr>
      <w:r w:rsidRPr="006624BD">
        <w:rPr>
          <w:rFonts w:ascii="Arial" w:eastAsia="Times New Roman" w:hAnsi="Arial" w:cs="Arial"/>
          <w:color w:val="798B8C"/>
          <w:spacing w:val="8"/>
          <w:kern w:val="36"/>
          <w:sz w:val="43"/>
          <w:szCs w:val="43"/>
          <w:lang w:eastAsia="es-MX"/>
        </w:rPr>
        <w:t>https://www.youtube.com/watch?v=P4TgcMwCEqM</w:t>
      </w:r>
    </w:p>
    <w:p w14:paraId="51E4F410" w14:textId="28505F5C" w:rsidR="00594A73" w:rsidRPr="00594A73" w:rsidRDefault="00594A73" w:rsidP="00594A73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798B8C"/>
          <w:spacing w:val="8"/>
          <w:kern w:val="36"/>
          <w:sz w:val="43"/>
          <w:szCs w:val="43"/>
          <w:lang w:eastAsia="es-MX"/>
        </w:rPr>
      </w:pPr>
      <w:r w:rsidRPr="00594A73">
        <w:rPr>
          <w:rFonts w:ascii="Arial" w:eastAsia="Times New Roman" w:hAnsi="Arial" w:cs="Arial"/>
          <w:color w:val="798B8C"/>
          <w:spacing w:val="8"/>
          <w:kern w:val="36"/>
          <w:sz w:val="43"/>
          <w:szCs w:val="43"/>
          <w:lang w:eastAsia="es-MX"/>
        </w:rPr>
        <w:t>Montaje con L293</w:t>
      </w:r>
    </w:p>
    <w:p w14:paraId="12FFE5AC" w14:textId="77777777" w:rsidR="00594A73" w:rsidRP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 xml:space="preserve">El circuito integrado L293 permite controlar </w:t>
      </w:r>
      <w:proofErr w:type="spellStart"/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motoresDC</w:t>
      </w:r>
      <w:proofErr w:type="spellEnd"/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 xml:space="preserve"> de pequeña potencia. Para utilizarlo hay que hacer un montaje externo a Arduino, en una placa de pruebas, y alimentar a los motores a través de este circuito integrado.</w:t>
      </w:r>
    </w:p>
    <w:p w14:paraId="7E1AA364" w14:textId="77777777" w:rsidR="00594A73" w:rsidRP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El CI L293 tiene las siguientes características:</w:t>
      </w:r>
    </w:p>
    <w:p w14:paraId="5EFB1E19" w14:textId="77777777" w:rsidR="00594A73" w:rsidRPr="00594A73" w:rsidRDefault="00594A73" w:rsidP="0059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A4749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color w:val="3A4749"/>
          <w:sz w:val="25"/>
          <w:szCs w:val="25"/>
          <w:lang w:eastAsia="es-MX"/>
        </w:rPr>
        <w:t>Se pueden controlar hasta 2 motores.</w:t>
      </w:r>
    </w:p>
    <w:p w14:paraId="62BE9F23" w14:textId="77777777" w:rsidR="00594A73" w:rsidRPr="00594A73" w:rsidRDefault="00594A73" w:rsidP="0059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A4749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color w:val="3A4749"/>
          <w:sz w:val="25"/>
          <w:szCs w:val="25"/>
          <w:lang w:eastAsia="es-MX"/>
        </w:rPr>
        <w:t>Proporciona 1A a los motores (en total) y permite cambiar el sentido de giro.</w:t>
      </w:r>
    </w:p>
    <w:p w14:paraId="45EBFDCC" w14:textId="77777777" w:rsidR="00594A73" w:rsidRPr="00594A73" w:rsidRDefault="00594A73" w:rsidP="0059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A4749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color w:val="3A4749"/>
          <w:sz w:val="25"/>
          <w:szCs w:val="25"/>
          <w:lang w:eastAsia="es-MX"/>
        </w:rPr>
        <w:t>Utiliza un puente en H que funciona según se observa en las figuras (internamente utiliza transistores para conmutar*) :</w:t>
      </w:r>
    </w:p>
    <w:p w14:paraId="09744D29" w14:textId="7FDBA477" w:rsidR="00594A73" w:rsidRP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noProof/>
          <w:color w:val="333333"/>
          <w:sz w:val="25"/>
          <w:szCs w:val="25"/>
          <w:lang w:eastAsia="es-MX"/>
        </w:rPr>
        <w:drawing>
          <wp:inline distT="0" distB="0" distL="0" distR="0" wp14:anchorId="76789F62" wp14:editId="36E4BAB6">
            <wp:extent cx="3810000" cy="2343150"/>
            <wp:effectExtent l="0" t="0" r="0" b="0"/>
            <wp:docPr id="6" name="Imagen 6" descr="l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2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CD66" w14:textId="77777777" w:rsidR="00594A73" w:rsidRP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Modos de operación para invertir el sentido de giro:</w:t>
      </w:r>
    </w:p>
    <w:p w14:paraId="7894A209" w14:textId="5F9509A0" w:rsidR="00594A73" w:rsidRP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noProof/>
          <w:color w:val="333333"/>
          <w:sz w:val="25"/>
          <w:szCs w:val="25"/>
          <w:lang w:eastAsia="es-MX"/>
        </w:rPr>
        <w:drawing>
          <wp:inline distT="0" distB="0" distL="0" distR="0" wp14:anchorId="0C877A3A" wp14:editId="6F9FC6A8">
            <wp:extent cx="4762500" cy="1466850"/>
            <wp:effectExtent l="0" t="0" r="0" b="0"/>
            <wp:docPr id="5" name="Imagen 5" descr="h-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-bri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EFB5" w14:textId="77777777" w:rsidR="00594A73" w:rsidRPr="00594A73" w:rsidRDefault="00594A73" w:rsidP="00594A73">
      <w:pPr>
        <w:shd w:val="clear" w:color="auto" w:fill="FFFFFF"/>
        <w:spacing w:before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lastRenderedPageBreak/>
        <w:t>*</w:t>
      </w:r>
      <w:proofErr w:type="spellStart"/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Datasheet</w:t>
      </w:r>
      <w:proofErr w:type="spellEnd"/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: http://www.me.umn.edu/courses/me2011/arduino/technotes/dcmotors/L293/l293.pdf</w:t>
      </w:r>
    </w:p>
    <w:p w14:paraId="630893C8" w14:textId="3AEB8E20" w:rsidR="00594A73" w:rsidRPr="00594A73" w:rsidRDefault="00594A73" w:rsidP="00594A73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 xml:space="preserve">NO es recomendable alimentar Arduino, cuando se trabaja con elementos de "alto" consumo como pueden ser los motores DC, con el cable USB. Tenemos la posibilidad de proporcionar más (mili)amperios a través de la conexión </w:t>
      </w:r>
      <w:proofErr w:type="spellStart"/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jack</w:t>
      </w:r>
      <w:proofErr w:type="spellEnd"/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 xml:space="preserve"> de Arduino. En el pin </w:t>
      </w:r>
      <w:proofErr w:type="spellStart"/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Vin</w:t>
      </w:r>
      <w:proofErr w:type="spellEnd"/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 xml:space="preserve"> tendremos una salida del voltaje que apliquemos por el </w:t>
      </w:r>
      <w:proofErr w:type="spellStart"/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jack</w:t>
      </w:r>
      <w:proofErr w:type="spellEnd"/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 xml:space="preserve"> que servirá para alimentar a los motores a través del integrado mediante el pin 8 (VC </w:t>
      </w:r>
      <w:proofErr w:type="spellStart"/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ó</w:t>
      </w:r>
      <w:proofErr w:type="spellEnd"/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 xml:space="preserve"> Vcc2). Para ver los márgenes de voltaje de trabajo del CI consultar la hoja de datos del fabricante.</w:t>
      </w:r>
    </w:p>
    <w:p w14:paraId="5B1A4C3A" w14:textId="77777777" w:rsidR="00594A73" w:rsidRP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Vamos a ver de qué manera se pueden activar los motores DC para hacer una secuencia sencilla de giro. Primero de todo vamos a ver cómo se conecta todo.</w:t>
      </w:r>
    </w:p>
    <w:p w14:paraId="1AEB2E7B" w14:textId="77777777" w:rsidR="00594A73" w:rsidRP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Las conexiones del circuito integrado según podemos ver en la hoja de datos del fabricante son las siguientes:</w:t>
      </w:r>
    </w:p>
    <w:p w14:paraId="4B62DD41" w14:textId="3B2F7928" w:rsidR="00594A73" w:rsidRP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noProof/>
          <w:color w:val="333333"/>
          <w:sz w:val="25"/>
          <w:szCs w:val="25"/>
          <w:lang w:eastAsia="es-MX"/>
        </w:rPr>
        <w:drawing>
          <wp:inline distT="0" distB="0" distL="0" distR="0" wp14:anchorId="4468ADDB" wp14:editId="09E1EC36">
            <wp:extent cx="5238750" cy="2209800"/>
            <wp:effectExtent l="0" t="0" r="0" b="0"/>
            <wp:docPr id="4" name="Imagen 4" descr="conn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nec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531F" w14:textId="77777777" w:rsid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</w:p>
    <w:p w14:paraId="3970B000" w14:textId="77777777" w:rsid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</w:p>
    <w:p w14:paraId="6F86F0A8" w14:textId="77777777" w:rsid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</w:p>
    <w:p w14:paraId="63880FBF" w14:textId="77777777" w:rsid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</w:p>
    <w:p w14:paraId="6FFCA573" w14:textId="77777777" w:rsid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</w:p>
    <w:p w14:paraId="7CAED280" w14:textId="77777777" w:rsid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</w:p>
    <w:p w14:paraId="6135C058" w14:textId="77777777" w:rsid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</w:p>
    <w:p w14:paraId="1720CB60" w14:textId="77777777" w:rsid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</w:p>
    <w:p w14:paraId="50E160AE" w14:textId="77777777" w:rsid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</w:p>
    <w:p w14:paraId="4568CF8E" w14:textId="77777777" w:rsid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</w:p>
    <w:p w14:paraId="5B60CA6B" w14:textId="77777777" w:rsid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</w:p>
    <w:p w14:paraId="2C5D9D3C" w14:textId="77777777" w:rsid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</w:p>
    <w:p w14:paraId="7E0BCA30" w14:textId="2B425FB0" w:rsidR="00594A73" w:rsidRP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Las conexiones del circuito con Arduino las podemos ver en el siguiente esquema:</w:t>
      </w:r>
    </w:p>
    <w:p w14:paraId="25587C44" w14:textId="402FAB4D" w:rsidR="00594A73" w:rsidRP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noProof/>
          <w:color w:val="333333"/>
          <w:sz w:val="25"/>
          <w:szCs w:val="25"/>
          <w:lang w:eastAsia="es-MX"/>
        </w:rPr>
        <w:drawing>
          <wp:inline distT="0" distB="0" distL="0" distR="0" wp14:anchorId="7EE27988" wp14:editId="3F3CA675">
            <wp:extent cx="5200650" cy="3752850"/>
            <wp:effectExtent l="0" t="0" r="0" b="0"/>
            <wp:docPr id="3" name="Imagen 3" descr="l293-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293-Ardui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13" cy="375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F4AD" w14:textId="77777777" w:rsidR="00594A73" w:rsidRP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Vamos a detallar la correspondencia entre pines de Arduino y del circuito L293</w:t>
      </w:r>
    </w:p>
    <w:p w14:paraId="02EE5EA1" w14:textId="6B009DA2" w:rsidR="00594A73" w:rsidRP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noProof/>
          <w:color w:val="333333"/>
          <w:sz w:val="25"/>
          <w:szCs w:val="25"/>
          <w:lang w:eastAsia="es-MX"/>
        </w:rPr>
        <w:lastRenderedPageBreak/>
        <w:drawing>
          <wp:inline distT="0" distB="0" distL="0" distR="0" wp14:anchorId="515D417A" wp14:editId="769270DC">
            <wp:extent cx="3333750" cy="4305300"/>
            <wp:effectExtent l="0" t="0" r="0" b="0"/>
            <wp:docPr id="2" name="Imagen 2" descr="pine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nea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E86F" w14:textId="77777777" w:rsidR="00594A73" w:rsidRPr="00594A73" w:rsidRDefault="00594A73" w:rsidP="00594A7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Para saber la orientación del sentido de giro disponemos de la siguiente tabla de verdad:</w:t>
      </w:r>
    </w:p>
    <w:p w14:paraId="56D1A8AA" w14:textId="4DC89EAC" w:rsidR="00594A73" w:rsidRPr="00594A73" w:rsidRDefault="00594A73" w:rsidP="00594A73">
      <w:pPr>
        <w:shd w:val="clear" w:color="auto" w:fill="FFFFFF"/>
        <w:spacing w:before="240"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noProof/>
          <w:color w:val="333333"/>
          <w:sz w:val="25"/>
          <w:szCs w:val="25"/>
          <w:lang w:eastAsia="es-MX"/>
        </w:rPr>
        <w:drawing>
          <wp:inline distT="0" distB="0" distL="0" distR="0" wp14:anchorId="01A5D4E5" wp14:editId="6F7DF262">
            <wp:extent cx="5238750" cy="1162050"/>
            <wp:effectExtent l="0" t="0" r="0" b="0"/>
            <wp:docPr id="1" name="Imagen 1" descr="tabla-ver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a-verd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AEE7B" w14:textId="77777777" w:rsidR="00594A73" w:rsidRDefault="00594A73" w:rsidP="00594A73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798B8C"/>
          <w:spacing w:val="8"/>
          <w:kern w:val="36"/>
          <w:sz w:val="43"/>
          <w:szCs w:val="43"/>
          <w:lang w:eastAsia="es-MX"/>
        </w:rPr>
      </w:pPr>
    </w:p>
    <w:p w14:paraId="30F5901A" w14:textId="77777777" w:rsidR="00594A73" w:rsidRDefault="00594A73" w:rsidP="00594A73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798B8C"/>
          <w:spacing w:val="8"/>
          <w:kern w:val="36"/>
          <w:sz w:val="43"/>
          <w:szCs w:val="43"/>
          <w:lang w:eastAsia="es-MX"/>
        </w:rPr>
      </w:pPr>
    </w:p>
    <w:p w14:paraId="193D8E57" w14:textId="77777777" w:rsidR="00594A73" w:rsidRDefault="00594A73" w:rsidP="00594A73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798B8C"/>
          <w:spacing w:val="8"/>
          <w:kern w:val="36"/>
          <w:sz w:val="43"/>
          <w:szCs w:val="43"/>
          <w:lang w:eastAsia="es-MX"/>
        </w:rPr>
      </w:pPr>
    </w:p>
    <w:p w14:paraId="7C542AC5" w14:textId="77777777" w:rsidR="00594A73" w:rsidRDefault="00594A73" w:rsidP="00594A73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798B8C"/>
          <w:spacing w:val="8"/>
          <w:kern w:val="36"/>
          <w:sz w:val="43"/>
          <w:szCs w:val="43"/>
          <w:lang w:eastAsia="es-MX"/>
        </w:rPr>
      </w:pPr>
    </w:p>
    <w:p w14:paraId="5F1B91A0" w14:textId="77777777" w:rsidR="00594A73" w:rsidRDefault="00594A73" w:rsidP="00594A73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798B8C"/>
          <w:spacing w:val="8"/>
          <w:kern w:val="36"/>
          <w:sz w:val="43"/>
          <w:szCs w:val="43"/>
          <w:lang w:eastAsia="es-MX"/>
        </w:rPr>
      </w:pPr>
    </w:p>
    <w:p w14:paraId="2905C252" w14:textId="77777777" w:rsidR="00594A73" w:rsidRDefault="00594A73" w:rsidP="00594A73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798B8C"/>
          <w:spacing w:val="8"/>
          <w:kern w:val="36"/>
          <w:sz w:val="43"/>
          <w:szCs w:val="43"/>
          <w:lang w:eastAsia="es-MX"/>
        </w:rPr>
      </w:pPr>
    </w:p>
    <w:p w14:paraId="78313E45" w14:textId="3FAE9E90" w:rsidR="00594A73" w:rsidRPr="00594A73" w:rsidRDefault="00594A73" w:rsidP="00594A73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798B8C"/>
          <w:spacing w:val="8"/>
          <w:kern w:val="36"/>
          <w:sz w:val="43"/>
          <w:szCs w:val="43"/>
          <w:lang w:eastAsia="es-MX"/>
        </w:rPr>
      </w:pPr>
      <w:r w:rsidRPr="00594A73">
        <w:rPr>
          <w:rFonts w:ascii="Arial" w:eastAsia="Times New Roman" w:hAnsi="Arial" w:cs="Arial"/>
          <w:color w:val="798B8C"/>
          <w:spacing w:val="8"/>
          <w:kern w:val="36"/>
          <w:sz w:val="43"/>
          <w:szCs w:val="43"/>
          <w:lang w:eastAsia="es-MX"/>
        </w:rPr>
        <w:t>Programa</w:t>
      </w:r>
    </w:p>
    <w:p w14:paraId="65B1C8D0" w14:textId="77777777" w:rsidR="00594A73" w:rsidRPr="00594A73" w:rsidRDefault="00594A73" w:rsidP="00594A73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r w:rsidRPr="00594A73">
        <w:rPr>
          <w:rFonts w:ascii="Arial" w:eastAsia="Times New Roman" w:hAnsi="Arial" w:cs="Arial"/>
          <w:color w:val="333333"/>
          <w:sz w:val="25"/>
          <w:szCs w:val="25"/>
          <w:lang w:eastAsia="es-MX"/>
        </w:rPr>
        <w:t>El programa hace que el motor gire en un sentido durante 1 segundo, cambie de sentido y gire durante otro segundo. Esta secuencia la repite 5 veces y después el motor se para.</w:t>
      </w:r>
    </w:p>
    <w:p w14:paraId="7071C381" w14:textId="5FAB7884" w:rsidR="00594A73" w:rsidRPr="00594A73" w:rsidRDefault="006624BD" w:rsidP="00594A73">
      <w:pPr>
        <w:shd w:val="clear" w:color="auto" w:fill="FFFFFF"/>
        <w:spacing w:before="240" w:after="240" w:line="240" w:lineRule="auto"/>
        <w:ind w:right="195"/>
        <w:jc w:val="right"/>
        <w:rPr>
          <w:rFonts w:ascii="Arial" w:eastAsia="Times New Roman" w:hAnsi="Arial" w:cs="Arial"/>
          <w:color w:val="333333"/>
          <w:sz w:val="25"/>
          <w:szCs w:val="25"/>
          <w:lang w:eastAsia="es-MX"/>
        </w:rPr>
      </w:pPr>
      <w:hyperlink r:id="rId11" w:tooltip="Ocultar" w:history="1"/>
    </w:p>
    <w:p w14:paraId="576613F0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#define ENABLE 3</w:t>
      </w:r>
    </w:p>
    <w:p w14:paraId="0217C392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#define DIRB 4</w:t>
      </w:r>
    </w:p>
    <w:p w14:paraId="64B6624C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#define DIRA 5</w:t>
      </w:r>
    </w:p>
    <w:p w14:paraId="79E77511" w14:textId="77777777" w:rsidR="00FC48BC" w:rsidRPr="00594A73" w:rsidRDefault="00FC48BC" w:rsidP="00FC48BC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proofErr w:type="spellStart"/>
      <w:r w:rsidRPr="00594A73">
        <w:rPr>
          <w:rFonts w:ascii="Courier" w:eastAsia="Times New Roman" w:hAnsi="Courier" w:cs="Courier New"/>
          <w:color w:val="00979C"/>
          <w:sz w:val="25"/>
          <w:szCs w:val="25"/>
          <w:lang w:eastAsia="es-MX"/>
        </w:rPr>
        <w:t>int</w:t>
      </w:r>
      <w:proofErr w:type="spellEnd"/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 i = 0;</w:t>
      </w:r>
    </w:p>
    <w:p w14:paraId="43E5E889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</w:p>
    <w:p w14:paraId="6616A1F7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proofErr w:type="spellStart"/>
      <w:r w:rsidRPr="00594A73">
        <w:rPr>
          <w:rFonts w:ascii="Courier" w:eastAsia="Times New Roman" w:hAnsi="Courier" w:cs="Courier New"/>
          <w:color w:val="00979C"/>
          <w:sz w:val="25"/>
          <w:szCs w:val="25"/>
          <w:lang w:eastAsia="es-MX"/>
        </w:rPr>
        <w:t>void</w:t>
      </w:r>
      <w:proofErr w:type="spellEnd"/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 </w:t>
      </w:r>
      <w:proofErr w:type="spellStart"/>
      <w:r w:rsidRPr="00594A73">
        <w:rPr>
          <w:rFonts w:ascii="Courier" w:eastAsia="Times New Roman" w:hAnsi="Courier" w:cs="Courier New"/>
          <w:color w:val="5E6D03"/>
          <w:sz w:val="25"/>
          <w:szCs w:val="25"/>
          <w:lang w:eastAsia="es-MX"/>
        </w:rPr>
        <w:t>setup</w:t>
      </w:r>
      <w:proofErr w:type="spellEnd"/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() {</w:t>
      </w:r>
    </w:p>
    <w:p w14:paraId="0D50648A" w14:textId="3F82FA92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  </w:t>
      </w:r>
    </w:p>
    <w:p w14:paraId="602DB382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  </w:t>
      </w:r>
      <w:proofErr w:type="spellStart"/>
      <w:r w:rsidRPr="00594A73">
        <w:rPr>
          <w:rFonts w:ascii="Courier" w:eastAsia="Times New Roman" w:hAnsi="Courier" w:cs="Courier New"/>
          <w:color w:val="D35400"/>
          <w:sz w:val="25"/>
          <w:szCs w:val="25"/>
          <w:lang w:eastAsia="es-MX"/>
        </w:rPr>
        <w:t>pinMode</w:t>
      </w:r>
      <w:proofErr w:type="spellEnd"/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(ENABLE,</w:t>
      </w:r>
      <w:r w:rsidRPr="00594A73">
        <w:rPr>
          <w:rFonts w:ascii="Courier" w:eastAsia="Times New Roman" w:hAnsi="Courier" w:cs="Courier New"/>
          <w:color w:val="00979C"/>
          <w:sz w:val="25"/>
          <w:szCs w:val="25"/>
          <w:lang w:eastAsia="es-MX"/>
        </w:rPr>
        <w:t>OUTPUT</w:t>
      </w: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);</w:t>
      </w:r>
    </w:p>
    <w:p w14:paraId="544C76F7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  </w:t>
      </w:r>
      <w:proofErr w:type="spellStart"/>
      <w:r w:rsidRPr="00594A73">
        <w:rPr>
          <w:rFonts w:ascii="Courier" w:eastAsia="Times New Roman" w:hAnsi="Courier" w:cs="Courier New"/>
          <w:color w:val="D35400"/>
          <w:sz w:val="25"/>
          <w:szCs w:val="25"/>
          <w:lang w:eastAsia="es-MX"/>
        </w:rPr>
        <w:t>pinMode</w:t>
      </w:r>
      <w:proofErr w:type="spellEnd"/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(DIRA,</w:t>
      </w:r>
      <w:r w:rsidRPr="00594A73">
        <w:rPr>
          <w:rFonts w:ascii="Courier" w:eastAsia="Times New Roman" w:hAnsi="Courier" w:cs="Courier New"/>
          <w:color w:val="00979C"/>
          <w:sz w:val="25"/>
          <w:szCs w:val="25"/>
          <w:lang w:eastAsia="es-MX"/>
        </w:rPr>
        <w:t>OUTPUT</w:t>
      </w: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);</w:t>
      </w:r>
    </w:p>
    <w:p w14:paraId="147CBB6C" w14:textId="1ED39460" w:rsid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  </w:t>
      </w:r>
      <w:proofErr w:type="spellStart"/>
      <w:r w:rsidRPr="00594A73">
        <w:rPr>
          <w:rFonts w:ascii="Courier" w:eastAsia="Times New Roman" w:hAnsi="Courier" w:cs="Courier New"/>
          <w:color w:val="D35400"/>
          <w:sz w:val="25"/>
          <w:szCs w:val="25"/>
          <w:lang w:eastAsia="es-MX"/>
        </w:rPr>
        <w:t>pinMode</w:t>
      </w:r>
      <w:proofErr w:type="spellEnd"/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(DIRB,</w:t>
      </w:r>
      <w:r w:rsidRPr="00594A73">
        <w:rPr>
          <w:rFonts w:ascii="Courier" w:eastAsia="Times New Roman" w:hAnsi="Courier" w:cs="Courier New"/>
          <w:color w:val="00979C"/>
          <w:sz w:val="25"/>
          <w:szCs w:val="25"/>
          <w:lang w:eastAsia="es-MX"/>
        </w:rPr>
        <w:t>OUTPUT</w:t>
      </w: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);</w:t>
      </w:r>
    </w:p>
    <w:p w14:paraId="35EFD87A" w14:textId="242CFA4A" w:rsidR="00FC48BC" w:rsidRDefault="00FC48BC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D35400"/>
          <w:sz w:val="25"/>
          <w:szCs w:val="25"/>
          <w:lang w:eastAsia="es-MX"/>
        </w:rPr>
      </w:pPr>
      <w:r>
        <w:rPr>
          <w:rFonts w:ascii="Courier" w:eastAsia="Times New Roman" w:hAnsi="Courier" w:cs="Courier New"/>
          <w:color w:val="D35400"/>
          <w:sz w:val="25"/>
          <w:szCs w:val="25"/>
          <w:lang w:eastAsia="es-MX"/>
        </w:rPr>
        <w:t>}</w:t>
      </w:r>
    </w:p>
    <w:p w14:paraId="21F2A9AB" w14:textId="77777777" w:rsidR="00FC48BC" w:rsidRPr="00594A73" w:rsidRDefault="00FC48BC" w:rsidP="00FC48BC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proofErr w:type="spellStart"/>
      <w:r w:rsidRPr="00594A73">
        <w:rPr>
          <w:rFonts w:ascii="Courier" w:eastAsia="Times New Roman" w:hAnsi="Courier" w:cs="Courier New"/>
          <w:color w:val="00979C"/>
          <w:sz w:val="25"/>
          <w:szCs w:val="25"/>
          <w:lang w:eastAsia="es-MX"/>
        </w:rPr>
        <w:t>void</w:t>
      </w:r>
      <w:proofErr w:type="spellEnd"/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 </w:t>
      </w:r>
      <w:proofErr w:type="spellStart"/>
      <w:r w:rsidRPr="00594A73">
        <w:rPr>
          <w:rFonts w:ascii="Courier" w:eastAsia="Times New Roman" w:hAnsi="Courier" w:cs="Courier New"/>
          <w:color w:val="5E6D03"/>
          <w:sz w:val="25"/>
          <w:szCs w:val="25"/>
          <w:lang w:eastAsia="es-MX"/>
        </w:rPr>
        <w:t>loop</w:t>
      </w:r>
      <w:proofErr w:type="spellEnd"/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(){</w:t>
      </w:r>
    </w:p>
    <w:p w14:paraId="6C8ABFF2" w14:textId="77777777" w:rsidR="00FC48BC" w:rsidRPr="00594A73" w:rsidRDefault="00FC48BC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</w:p>
    <w:p w14:paraId="102EE1F9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  </w:t>
      </w:r>
      <w:proofErr w:type="spellStart"/>
      <w:r w:rsidRPr="00594A73">
        <w:rPr>
          <w:rFonts w:ascii="Courier" w:eastAsia="Times New Roman" w:hAnsi="Courier" w:cs="Courier New"/>
          <w:color w:val="D35400"/>
          <w:sz w:val="25"/>
          <w:szCs w:val="25"/>
          <w:lang w:eastAsia="es-MX"/>
        </w:rPr>
        <w:t>digitalWrite</w:t>
      </w:r>
      <w:proofErr w:type="spellEnd"/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(ENABLE,</w:t>
      </w:r>
      <w:r w:rsidRPr="00594A73">
        <w:rPr>
          <w:rFonts w:ascii="Courier" w:eastAsia="Times New Roman" w:hAnsi="Courier" w:cs="Courier New"/>
          <w:color w:val="00979C"/>
          <w:sz w:val="25"/>
          <w:szCs w:val="25"/>
          <w:lang w:eastAsia="es-MX"/>
        </w:rPr>
        <w:t>HIGH</w:t>
      </w: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);</w:t>
      </w:r>
    </w:p>
    <w:p w14:paraId="719FC8B9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  </w:t>
      </w:r>
      <w:proofErr w:type="spellStart"/>
      <w:r w:rsidRPr="00594A73">
        <w:rPr>
          <w:rFonts w:ascii="Courier" w:eastAsia="Times New Roman" w:hAnsi="Courier" w:cs="Courier New"/>
          <w:color w:val="5E6D03"/>
          <w:sz w:val="25"/>
          <w:szCs w:val="25"/>
          <w:lang w:eastAsia="es-MX"/>
        </w:rPr>
        <w:t>for</w:t>
      </w:r>
      <w:proofErr w:type="spellEnd"/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 (i=0;i&lt;5;i++) {</w:t>
      </w:r>
    </w:p>
    <w:p w14:paraId="19E4550D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    </w:t>
      </w:r>
      <w:proofErr w:type="spellStart"/>
      <w:r w:rsidRPr="00594A73">
        <w:rPr>
          <w:rFonts w:ascii="Courier" w:eastAsia="Times New Roman" w:hAnsi="Courier" w:cs="Courier New"/>
          <w:color w:val="D35400"/>
          <w:sz w:val="25"/>
          <w:szCs w:val="25"/>
          <w:lang w:eastAsia="es-MX"/>
        </w:rPr>
        <w:t>digitalWrite</w:t>
      </w:r>
      <w:proofErr w:type="spellEnd"/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(DIRA,</w:t>
      </w:r>
      <w:r w:rsidRPr="00594A73">
        <w:rPr>
          <w:rFonts w:ascii="Courier" w:eastAsia="Times New Roman" w:hAnsi="Courier" w:cs="Courier New"/>
          <w:color w:val="00979C"/>
          <w:sz w:val="25"/>
          <w:szCs w:val="25"/>
          <w:lang w:eastAsia="es-MX"/>
        </w:rPr>
        <w:t>HIGH</w:t>
      </w: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); </w:t>
      </w:r>
    </w:p>
    <w:p w14:paraId="679F804E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    </w:t>
      </w:r>
      <w:proofErr w:type="spellStart"/>
      <w:r w:rsidRPr="00594A73">
        <w:rPr>
          <w:rFonts w:ascii="Courier" w:eastAsia="Times New Roman" w:hAnsi="Courier" w:cs="Courier New"/>
          <w:color w:val="D35400"/>
          <w:sz w:val="25"/>
          <w:szCs w:val="25"/>
          <w:lang w:eastAsia="es-MX"/>
        </w:rPr>
        <w:t>digitalWrite</w:t>
      </w:r>
      <w:proofErr w:type="spellEnd"/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(DIRB,</w:t>
      </w:r>
      <w:r w:rsidRPr="00594A73">
        <w:rPr>
          <w:rFonts w:ascii="Courier" w:eastAsia="Times New Roman" w:hAnsi="Courier" w:cs="Courier New"/>
          <w:color w:val="00979C"/>
          <w:sz w:val="25"/>
          <w:szCs w:val="25"/>
          <w:lang w:eastAsia="es-MX"/>
        </w:rPr>
        <w:t>LOW</w:t>
      </w: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);</w:t>
      </w:r>
    </w:p>
    <w:p w14:paraId="6D0A0D18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    </w:t>
      </w:r>
      <w:proofErr w:type="spellStart"/>
      <w:r w:rsidRPr="00594A73">
        <w:rPr>
          <w:rFonts w:ascii="Courier" w:eastAsia="Times New Roman" w:hAnsi="Courier" w:cs="Courier New"/>
          <w:color w:val="D35400"/>
          <w:sz w:val="25"/>
          <w:szCs w:val="25"/>
          <w:lang w:eastAsia="es-MX"/>
        </w:rPr>
        <w:t>delay</w:t>
      </w:r>
      <w:proofErr w:type="spellEnd"/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(1000); </w:t>
      </w:r>
    </w:p>
    <w:p w14:paraId="35A54CFA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    </w:t>
      </w:r>
      <w:proofErr w:type="spellStart"/>
      <w:r w:rsidRPr="00594A73">
        <w:rPr>
          <w:rFonts w:ascii="Courier" w:eastAsia="Times New Roman" w:hAnsi="Courier" w:cs="Courier New"/>
          <w:color w:val="D35400"/>
          <w:sz w:val="25"/>
          <w:szCs w:val="25"/>
          <w:lang w:eastAsia="es-MX"/>
        </w:rPr>
        <w:t>digitalWrite</w:t>
      </w:r>
      <w:proofErr w:type="spellEnd"/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(DIRA,</w:t>
      </w:r>
      <w:r w:rsidRPr="00594A73">
        <w:rPr>
          <w:rFonts w:ascii="Courier" w:eastAsia="Times New Roman" w:hAnsi="Courier" w:cs="Courier New"/>
          <w:color w:val="00979C"/>
          <w:sz w:val="25"/>
          <w:szCs w:val="25"/>
          <w:lang w:eastAsia="es-MX"/>
        </w:rPr>
        <w:t>LOW</w:t>
      </w: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);  </w:t>
      </w:r>
    </w:p>
    <w:p w14:paraId="2186E505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lastRenderedPageBreak/>
        <w:t xml:space="preserve">    </w:t>
      </w:r>
      <w:proofErr w:type="spellStart"/>
      <w:r w:rsidRPr="00594A73">
        <w:rPr>
          <w:rFonts w:ascii="Courier" w:eastAsia="Times New Roman" w:hAnsi="Courier" w:cs="Courier New"/>
          <w:color w:val="D35400"/>
          <w:sz w:val="25"/>
          <w:szCs w:val="25"/>
          <w:lang w:eastAsia="es-MX"/>
        </w:rPr>
        <w:t>digitalWrite</w:t>
      </w:r>
      <w:proofErr w:type="spellEnd"/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(DIRB,</w:t>
      </w:r>
      <w:r w:rsidRPr="00594A73">
        <w:rPr>
          <w:rFonts w:ascii="Courier" w:eastAsia="Times New Roman" w:hAnsi="Courier" w:cs="Courier New"/>
          <w:color w:val="00979C"/>
          <w:sz w:val="25"/>
          <w:szCs w:val="25"/>
          <w:lang w:eastAsia="es-MX"/>
        </w:rPr>
        <w:t>HIGH</w:t>
      </w: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);</w:t>
      </w:r>
    </w:p>
    <w:p w14:paraId="4F0CAE42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    </w:t>
      </w:r>
      <w:proofErr w:type="spellStart"/>
      <w:r w:rsidRPr="00594A73">
        <w:rPr>
          <w:rFonts w:ascii="Courier" w:eastAsia="Times New Roman" w:hAnsi="Courier" w:cs="Courier New"/>
          <w:color w:val="D35400"/>
          <w:sz w:val="25"/>
          <w:szCs w:val="25"/>
          <w:lang w:eastAsia="es-MX"/>
        </w:rPr>
        <w:t>delay</w:t>
      </w:r>
      <w:proofErr w:type="spellEnd"/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(1000); </w:t>
      </w:r>
    </w:p>
    <w:p w14:paraId="3485F1B8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  }</w:t>
      </w:r>
    </w:p>
    <w:p w14:paraId="1196EE39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  </w:t>
      </w:r>
      <w:proofErr w:type="spellStart"/>
      <w:r w:rsidRPr="00594A73">
        <w:rPr>
          <w:rFonts w:ascii="Courier" w:eastAsia="Times New Roman" w:hAnsi="Courier" w:cs="Courier New"/>
          <w:color w:val="D35400"/>
          <w:sz w:val="25"/>
          <w:szCs w:val="25"/>
          <w:lang w:eastAsia="es-MX"/>
        </w:rPr>
        <w:t>digitalWrite</w:t>
      </w:r>
      <w:proofErr w:type="spellEnd"/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(ENABLE,</w:t>
      </w:r>
      <w:r w:rsidRPr="00594A73">
        <w:rPr>
          <w:rFonts w:ascii="Courier" w:eastAsia="Times New Roman" w:hAnsi="Courier" w:cs="Courier New"/>
          <w:color w:val="00979C"/>
          <w:sz w:val="25"/>
          <w:szCs w:val="25"/>
          <w:lang w:eastAsia="es-MX"/>
        </w:rPr>
        <w:t>LOW</w:t>
      </w: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 xml:space="preserve">); </w:t>
      </w:r>
    </w:p>
    <w:p w14:paraId="663DB408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</w:p>
    <w:p w14:paraId="68308101" w14:textId="77777777" w:rsidR="00594A73" w:rsidRPr="00594A73" w:rsidRDefault="00594A73" w:rsidP="00594A73">
      <w:pPr>
        <w:pBdr>
          <w:top w:val="single" w:sz="6" w:space="12" w:color="C80000"/>
          <w:left w:val="single" w:sz="6" w:space="12" w:color="C80000"/>
          <w:bottom w:val="single" w:sz="6" w:space="12" w:color="C80000"/>
          <w:right w:val="single" w:sz="6" w:space="12" w:color="C80000"/>
        </w:pBdr>
        <w:shd w:val="clear" w:color="auto" w:fill="F6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40"/>
        <w:jc w:val="both"/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</w:pPr>
      <w:r w:rsidRPr="00594A73">
        <w:rPr>
          <w:rFonts w:ascii="Courier" w:eastAsia="Times New Roman" w:hAnsi="Courier" w:cs="Courier New"/>
          <w:color w:val="333333"/>
          <w:sz w:val="25"/>
          <w:szCs w:val="25"/>
          <w:lang w:eastAsia="es-MX"/>
        </w:rPr>
        <w:t>}</w:t>
      </w:r>
    </w:p>
    <w:p w14:paraId="11635AB5" w14:textId="77777777" w:rsidR="00594A73" w:rsidRDefault="00594A73"/>
    <w:sectPr w:rsidR="00594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C4983"/>
    <w:multiLevelType w:val="multilevel"/>
    <w:tmpl w:val="F65A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73"/>
    <w:rsid w:val="00594A73"/>
    <w:rsid w:val="006624BD"/>
    <w:rsid w:val="00BD6E3E"/>
    <w:rsid w:val="00F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CB7F"/>
  <w15:chartTrackingRefBased/>
  <w15:docId w15:val="{5B024CC4-DEA3-419A-8F1E-F8AB81ED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94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A7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toggle-idevice">
    <w:name w:val="toggle-idevice"/>
    <w:basedOn w:val="Normal"/>
    <w:rsid w:val="00594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94A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4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4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4A73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94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2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8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dotted" w:sz="6" w:space="0" w:color="97AFB2"/>
            <w:right w:val="none" w:sz="0" w:space="0" w:color="auto"/>
          </w:divBdr>
        </w:div>
        <w:div w:id="13862224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37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103">
              <w:marLeft w:val="240"/>
              <w:marRight w:val="24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1563">
              <w:marLeft w:val="240"/>
              <w:marRight w:val="24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8676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167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97AFB2"/>
                <w:right w:val="none" w:sz="0" w:space="0" w:color="auto"/>
              </w:divBdr>
            </w:div>
            <w:div w:id="1655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496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2163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practicasconarduino.com/manualrapido/montaje_con_l293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 GARCIA ANTONIO</dc:creator>
  <cp:keywords/>
  <dc:description/>
  <cp:lastModifiedBy>CID GARCIA ANTONIO</cp:lastModifiedBy>
  <cp:revision>2</cp:revision>
  <dcterms:created xsi:type="dcterms:W3CDTF">2021-02-08T16:57:00Z</dcterms:created>
  <dcterms:modified xsi:type="dcterms:W3CDTF">2021-02-08T16:57:00Z</dcterms:modified>
</cp:coreProperties>
</file>