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B639" w14:textId="115D40D5" w:rsidR="00AF169B" w:rsidRPr="00341E20" w:rsidRDefault="00AF169B" w:rsidP="00AF169B">
      <w:pPr>
        <w:spacing w:after="360"/>
        <w:jc w:val="center"/>
        <w:rPr>
          <w:rFonts w:ascii="Aptos" w:eastAsia="Times New Roman" w:hAnsi="Aptos" w:cs="Times New Roman"/>
          <w:b/>
          <w:bCs/>
          <w:sz w:val="56"/>
          <w:szCs w:val="56"/>
        </w:rPr>
      </w:pPr>
      <w:r w:rsidRPr="00AF169B">
        <w:rPr>
          <w:rFonts w:ascii="Aptos" w:hAnsi="Aptos" w:cs="Times New Roman"/>
          <w:b/>
          <w:color w:val="1A5276"/>
          <w:sz w:val="56"/>
          <w:szCs w:val="56"/>
        </w:rPr>
        <w:t>Data Collection and Preprocessing Phase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6063"/>
      </w:tblGrid>
      <w:tr w:rsidR="00AF169B" w:rsidRPr="00341E20" w14:paraId="07AA2C5A" w14:textId="77777777" w:rsidTr="000067B8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A6FAB" w14:textId="77777777" w:rsidR="00AF169B" w:rsidRPr="00614452" w:rsidRDefault="00AF169B" w:rsidP="000067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14452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Team ID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A720" w14:textId="77777777" w:rsidR="00AF169B" w:rsidRPr="00341E20" w:rsidRDefault="00AF169B" w:rsidP="000067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341E20">
              <w:rPr>
                <w:rFonts w:ascii="Aptos" w:eastAsia="Times New Roman" w:hAnsi="Aptos" w:cs="Times New Roman"/>
                <w:sz w:val="24"/>
                <w:szCs w:val="24"/>
              </w:rPr>
              <w:t>MCA</w:t>
            </w:r>
          </w:p>
        </w:tc>
      </w:tr>
      <w:tr w:rsidR="00AF169B" w:rsidRPr="00341E20" w14:paraId="3BC3C431" w14:textId="77777777" w:rsidTr="000067B8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353D" w14:textId="77777777" w:rsidR="00AF169B" w:rsidRPr="00614452" w:rsidRDefault="00AF169B" w:rsidP="000067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14452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Project Name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B3602" w14:textId="77777777" w:rsidR="00AF169B" w:rsidRPr="00341E20" w:rsidRDefault="00AF169B" w:rsidP="000067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24"/>
                <w:szCs w:val="24"/>
              </w:rPr>
            </w:pPr>
            <w:r w:rsidRPr="00341E20">
              <w:rPr>
                <w:rFonts w:ascii="Aptos" w:hAnsi="Aptos" w:cs="Times New Roman"/>
                <w:sz w:val="24"/>
                <w:szCs w:val="24"/>
              </w:rPr>
              <w:t>Smartphone Usage, Digital Addiction &amp; Well-Being Analytics</w:t>
            </w:r>
          </w:p>
        </w:tc>
      </w:tr>
      <w:tr w:rsidR="00AF169B" w:rsidRPr="00341E20" w14:paraId="3196C96B" w14:textId="77777777" w:rsidTr="000067B8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A60FE" w14:textId="77777777" w:rsidR="00AF169B" w:rsidRPr="00614452" w:rsidRDefault="00AF169B" w:rsidP="000067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14452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Maximum Marks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7DE45" w14:textId="50848E24" w:rsidR="00AF169B" w:rsidRPr="00341E20" w:rsidRDefault="00AF169B" w:rsidP="000067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10</w:t>
            </w:r>
            <w:r w:rsidRPr="00341E20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505B3419" w14:textId="77777777" w:rsidR="00AF169B" w:rsidRDefault="00AF169B" w:rsidP="00AF169B">
      <w:pPr>
        <w:rPr>
          <w:rFonts w:ascii="Aptos" w:hAnsi="Aptos" w:cs="Times New Roman"/>
          <w:b/>
          <w:color w:val="1A5276"/>
          <w:sz w:val="40"/>
          <w:szCs w:val="40"/>
        </w:rPr>
      </w:pPr>
    </w:p>
    <w:p w14:paraId="35D8CCCF" w14:textId="05086D9C" w:rsidR="00AF169B" w:rsidRDefault="00AF169B" w:rsidP="00AF169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169B">
        <w:rPr>
          <w:rFonts w:ascii="Aptos" w:hAnsi="Aptos" w:cs="Times New Roman"/>
          <w:b/>
          <w:bCs/>
          <w:color w:val="1A5276"/>
          <w:sz w:val="40"/>
          <w:szCs w:val="40"/>
        </w:rPr>
        <w:t xml:space="preserve">Data Exploration and Preprocessing </w:t>
      </w:r>
    </w:p>
    <w:p w14:paraId="481FE778" w14:textId="77777777" w:rsidR="00AF169B" w:rsidRPr="00AF169B" w:rsidRDefault="00AF169B" w:rsidP="00AF169B">
      <w:pPr>
        <w:rPr>
          <w:rFonts w:ascii="Aptos" w:hAnsi="Aptos" w:cs="Times New Roman"/>
          <w:bCs/>
          <w:sz w:val="24"/>
          <w:szCs w:val="24"/>
        </w:rPr>
      </w:pPr>
      <w:r w:rsidRPr="00AF169B">
        <w:rPr>
          <w:rFonts w:ascii="Aptos" w:hAnsi="Aptos" w:cs="Times New Roman"/>
          <w:bCs/>
          <w:sz w:val="24"/>
          <w:szCs w:val="24"/>
        </w:rPr>
        <w:t xml:space="preserve">This stage discovers the origin of incoming data, detects flaws such as blank entries or repeated records, and applies systematic corrections to guarantee dependable analytics results. </w:t>
      </w:r>
    </w:p>
    <w:p w14:paraId="0AFFC66E" w14:textId="77777777" w:rsidR="00AF169B" w:rsidRPr="00AF169B" w:rsidRDefault="00AF169B" w:rsidP="00AF169B">
      <w:pPr>
        <w:rPr>
          <w:rFonts w:ascii="Aptos" w:hAnsi="Aptos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7"/>
        <w:gridCol w:w="6119"/>
      </w:tblGrid>
      <w:tr w:rsidR="00AF169B" w:rsidRPr="00CB302D" w14:paraId="32D8C5FE" w14:textId="77777777" w:rsidTr="00CB302D">
        <w:trPr>
          <w:trHeight w:val="800"/>
        </w:trPr>
        <w:tc>
          <w:tcPr>
            <w:tcW w:w="2943" w:type="dxa"/>
            <w:shd w:val="clear" w:color="auto" w:fill="002060"/>
            <w:vAlign w:val="center"/>
            <w:hideMark/>
          </w:tcPr>
          <w:p w14:paraId="116C29A7" w14:textId="737601B9" w:rsidR="00AF169B" w:rsidRPr="00CB302D" w:rsidRDefault="00AF169B" w:rsidP="00AF169B">
            <w:pPr>
              <w:spacing w:after="160" w:line="259" w:lineRule="auto"/>
              <w:rPr>
                <w:rFonts w:ascii="Aptos" w:hAnsi="Aptos" w:cs="Times New Roman"/>
                <w:b/>
                <w:sz w:val="24"/>
                <w:szCs w:val="24"/>
              </w:rPr>
            </w:pPr>
            <w:r w:rsidRPr="00CB302D">
              <w:rPr>
                <w:rFonts w:ascii="Aptos" w:hAnsi="Aptos" w:cs="Times New Roman"/>
                <w:b/>
                <w:sz w:val="24"/>
                <w:szCs w:val="24"/>
              </w:rPr>
              <w:t xml:space="preserve">Section </w:t>
            </w:r>
          </w:p>
        </w:tc>
        <w:tc>
          <w:tcPr>
            <w:tcW w:w="6299" w:type="dxa"/>
            <w:shd w:val="clear" w:color="auto" w:fill="002060"/>
            <w:vAlign w:val="center"/>
            <w:hideMark/>
          </w:tcPr>
          <w:p w14:paraId="7D86AE47" w14:textId="08BF3565" w:rsidR="00AF169B" w:rsidRPr="00CB302D" w:rsidRDefault="00AF169B" w:rsidP="00AF169B">
            <w:pPr>
              <w:spacing w:after="160" w:line="259" w:lineRule="auto"/>
              <w:rPr>
                <w:rFonts w:ascii="Aptos" w:hAnsi="Aptos" w:cs="Times New Roman"/>
                <w:b/>
                <w:sz w:val="24"/>
                <w:szCs w:val="24"/>
              </w:rPr>
            </w:pPr>
            <w:r w:rsidRPr="00CB302D">
              <w:rPr>
                <w:rFonts w:ascii="Aptos" w:hAnsi="Aptos" w:cs="Times New Roman"/>
                <w:b/>
                <w:sz w:val="24"/>
                <w:szCs w:val="24"/>
              </w:rPr>
              <w:t xml:space="preserve">Description </w:t>
            </w:r>
          </w:p>
        </w:tc>
      </w:tr>
      <w:tr w:rsidR="00AF169B" w:rsidRPr="00AF169B" w14:paraId="593F62AB" w14:textId="77777777" w:rsidTr="00CB302D">
        <w:tc>
          <w:tcPr>
            <w:tcW w:w="2943" w:type="dxa"/>
            <w:shd w:val="clear" w:color="auto" w:fill="F2F2F2" w:themeFill="background1" w:themeFillShade="F2"/>
            <w:vAlign w:val="center"/>
            <w:hideMark/>
          </w:tcPr>
          <w:p w14:paraId="41305FD7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AF169B">
              <w:rPr>
                <w:rFonts w:ascii="Aptos" w:hAnsi="Aptos" w:cs="Times New Roman"/>
                <w:bCs/>
                <w:sz w:val="24"/>
                <w:szCs w:val="24"/>
              </w:rPr>
              <w:t>Data Overview</w:t>
            </w:r>
          </w:p>
          <w:p w14:paraId="77D98847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  <w:p w14:paraId="6F4E0F70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</w:tc>
        <w:tc>
          <w:tcPr>
            <w:tcW w:w="6299" w:type="dxa"/>
            <w:hideMark/>
          </w:tcPr>
          <w:p w14:paraId="20B34170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AF169B">
              <w:rPr>
                <w:rFonts w:ascii="Aptos" w:hAnsi="Aptos" w:cs="Times New Roman"/>
                <w:bCs/>
                <w:sz w:val="24"/>
                <w:szCs w:val="24"/>
              </w:rPr>
              <w:t xml:space="preserve">This section describes the source data by detailing its size, origin, key attributes, and primary metrics, providing a comprehensive summary of all variables before manipulation begins. </w:t>
            </w:r>
          </w:p>
          <w:p w14:paraId="17E22202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</w:tc>
      </w:tr>
      <w:tr w:rsidR="00AF169B" w:rsidRPr="00AF169B" w14:paraId="04128930" w14:textId="77777777" w:rsidTr="00CB302D">
        <w:tc>
          <w:tcPr>
            <w:tcW w:w="2943" w:type="dxa"/>
            <w:shd w:val="clear" w:color="auto" w:fill="F2F2F2" w:themeFill="background1" w:themeFillShade="F2"/>
            <w:vAlign w:val="center"/>
            <w:hideMark/>
          </w:tcPr>
          <w:p w14:paraId="6FB91FF2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AF169B">
              <w:rPr>
                <w:rFonts w:ascii="Aptos" w:hAnsi="Aptos" w:cs="Times New Roman"/>
                <w:bCs/>
                <w:sz w:val="24"/>
                <w:szCs w:val="24"/>
              </w:rPr>
              <w:t>Data Cleaning</w:t>
            </w:r>
          </w:p>
          <w:p w14:paraId="2C0B8159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  <w:p w14:paraId="506E05AD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</w:tc>
        <w:tc>
          <w:tcPr>
            <w:tcW w:w="6299" w:type="dxa"/>
            <w:hideMark/>
          </w:tcPr>
          <w:p w14:paraId="27DCAF97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AF169B">
              <w:rPr>
                <w:rFonts w:ascii="Aptos" w:hAnsi="Aptos" w:cs="Times New Roman"/>
                <w:bCs/>
                <w:sz w:val="24"/>
                <w:szCs w:val="24"/>
              </w:rPr>
              <w:t xml:space="preserve">This step systematically detects and removes redundant records, handles blank entries through appropriate imputation methods, and filters out invalid or erroneous values to protect data integrity. </w:t>
            </w:r>
          </w:p>
          <w:p w14:paraId="5849035A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</w:tc>
      </w:tr>
      <w:tr w:rsidR="00AF169B" w:rsidRPr="00AF169B" w14:paraId="75FB6D82" w14:textId="77777777" w:rsidTr="00CB302D">
        <w:tc>
          <w:tcPr>
            <w:tcW w:w="2943" w:type="dxa"/>
            <w:shd w:val="clear" w:color="auto" w:fill="F2F2F2" w:themeFill="background1" w:themeFillShade="F2"/>
            <w:vAlign w:val="center"/>
            <w:hideMark/>
          </w:tcPr>
          <w:p w14:paraId="5625A2B8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AF169B">
              <w:rPr>
                <w:rFonts w:ascii="Aptos" w:hAnsi="Aptos" w:cs="Times New Roman"/>
                <w:bCs/>
                <w:sz w:val="24"/>
                <w:szCs w:val="24"/>
              </w:rPr>
              <w:t>Data Transformation</w:t>
            </w:r>
          </w:p>
          <w:p w14:paraId="7CE05417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  <w:p w14:paraId="45070219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</w:tc>
        <w:tc>
          <w:tcPr>
            <w:tcW w:w="6299" w:type="dxa"/>
            <w:hideMark/>
          </w:tcPr>
          <w:p w14:paraId="38E849C8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AF169B">
              <w:rPr>
                <w:rFonts w:ascii="Aptos" w:hAnsi="Aptos" w:cs="Times New Roman"/>
                <w:bCs/>
                <w:sz w:val="24"/>
                <w:szCs w:val="24"/>
              </w:rPr>
              <w:t xml:space="preserve">This process utilizes Power Query tools to structure the dataset through row filtering, categorical grouping, sorting sequences, and the generation of custom conditional columns for deeper insight. </w:t>
            </w:r>
          </w:p>
          <w:p w14:paraId="4263492F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</w:tc>
      </w:tr>
      <w:tr w:rsidR="00AF169B" w:rsidRPr="00AF169B" w14:paraId="1729161F" w14:textId="77777777" w:rsidTr="00CB302D">
        <w:tc>
          <w:tcPr>
            <w:tcW w:w="2943" w:type="dxa"/>
            <w:shd w:val="clear" w:color="auto" w:fill="F2F2F2" w:themeFill="background1" w:themeFillShade="F2"/>
            <w:vAlign w:val="center"/>
            <w:hideMark/>
          </w:tcPr>
          <w:p w14:paraId="49A50179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AF169B">
              <w:rPr>
                <w:rFonts w:ascii="Aptos" w:hAnsi="Aptos" w:cs="Times New Roman"/>
                <w:bCs/>
                <w:sz w:val="24"/>
                <w:szCs w:val="24"/>
              </w:rPr>
              <w:lastRenderedPageBreak/>
              <w:t>Data Type Conversion</w:t>
            </w:r>
          </w:p>
          <w:p w14:paraId="5A365280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  <w:p w14:paraId="7107E6A4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</w:tc>
        <w:tc>
          <w:tcPr>
            <w:tcW w:w="6299" w:type="dxa"/>
            <w:hideMark/>
          </w:tcPr>
          <w:p w14:paraId="5728223B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AF169B">
              <w:rPr>
                <w:rFonts w:ascii="Aptos" w:hAnsi="Aptos" w:cs="Times New Roman"/>
                <w:bCs/>
                <w:sz w:val="24"/>
                <w:szCs w:val="24"/>
              </w:rPr>
              <w:t xml:space="preserve">This task reviews each attribute to assign correct schema types, converting textual identifiers, integer quantities, decimal values, and temporal timestamps into their proper formats. </w:t>
            </w:r>
          </w:p>
          <w:p w14:paraId="39B606A1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</w:tc>
      </w:tr>
      <w:tr w:rsidR="00AF169B" w:rsidRPr="00AF169B" w14:paraId="5CD71CAD" w14:textId="77777777" w:rsidTr="00CB302D">
        <w:tc>
          <w:tcPr>
            <w:tcW w:w="2943" w:type="dxa"/>
            <w:shd w:val="clear" w:color="auto" w:fill="F2F2F2" w:themeFill="background1" w:themeFillShade="F2"/>
            <w:vAlign w:val="center"/>
            <w:hideMark/>
          </w:tcPr>
          <w:p w14:paraId="1E426F9E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AF169B">
              <w:rPr>
                <w:rFonts w:ascii="Aptos" w:hAnsi="Aptos" w:cs="Times New Roman"/>
                <w:bCs/>
                <w:sz w:val="24"/>
                <w:szCs w:val="24"/>
              </w:rPr>
              <w:t>Column Splitting and Merging</w:t>
            </w:r>
          </w:p>
          <w:p w14:paraId="75C0B765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  <w:p w14:paraId="7D4883F7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</w:tc>
        <w:tc>
          <w:tcPr>
            <w:tcW w:w="6299" w:type="dxa"/>
            <w:hideMark/>
          </w:tcPr>
          <w:p w14:paraId="61FB98AF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AF169B">
              <w:rPr>
                <w:rFonts w:ascii="Aptos" w:hAnsi="Aptos" w:cs="Times New Roman"/>
                <w:bCs/>
                <w:sz w:val="24"/>
                <w:szCs w:val="24"/>
              </w:rPr>
              <w:t xml:space="preserve">This operation separates multifaceted compound fields into distinct variables and combines related single attributes into unified columns to improve organization and query clarity. </w:t>
            </w:r>
          </w:p>
          <w:p w14:paraId="0C1D5874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</w:tc>
      </w:tr>
      <w:tr w:rsidR="00AF169B" w:rsidRPr="00AF169B" w14:paraId="16449BCD" w14:textId="77777777" w:rsidTr="00CB302D">
        <w:tc>
          <w:tcPr>
            <w:tcW w:w="2943" w:type="dxa"/>
            <w:shd w:val="clear" w:color="auto" w:fill="F2F2F2" w:themeFill="background1" w:themeFillShade="F2"/>
            <w:vAlign w:val="center"/>
            <w:hideMark/>
          </w:tcPr>
          <w:p w14:paraId="4373FE13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AF169B">
              <w:rPr>
                <w:rFonts w:ascii="Aptos" w:hAnsi="Aptos" w:cs="Times New Roman"/>
                <w:bCs/>
                <w:sz w:val="24"/>
                <w:szCs w:val="24"/>
              </w:rPr>
              <w:t>Data Modeling</w:t>
            </w:r>
          </w:p>
          <w:p w14:paraId="53E707F3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  <w:p w14:paraId="6128E871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</w:tc>
        <w:tc>
          <w:tcPr>
            <w:tcW w:w="6299" w:type="dxa"/>
            <w:hideMark/>
          </w:tcPr>
          <w:p w14:paraId="796A17DB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AF169B">
              <w:rPr>
                <w:rFonts w:ascii="Aptos" w:hAnsi="Aptos" w:cs="Times New Roman"/>
                <w:bCs/>
                <w:sz w:val="24"/>
                <w:szCs w:val="24"/>
              </w:rPr>
              <w:t xml:space="preserve">This phase builds an efficient relational schema between fact and dimension tables, establishes proper relationship cardinalities, and develops dynamic measures to compute core analytical results. </w:t>
            </w:r>
          </w:p>
          <w:p w14:paraId="76222078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</w:tc>
      </w:tr>
      <w:tr w:rsidR="00AF169B" w:rsidRPr="00AF169B" w14:paraId="1492D83C" w14:textId="77777777" w:rsidTr="00CB302D">
        <w:tc>
          <w:tcPr>
            <w:tcW w:w="2943" w:type="dxa"/>
            <w:shd w:val="clear" w:color="auto" w:fill="F2F2F2" w:themeFill="background1" w:themeFillShade="F2"/>
            <w:vAlign w:val="center"/>
            <w:hideMark/>
          </w:tcPr>
          <w:p w14:paraId="6119B2DB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AF169B">
              <w:rPr>
                <w:rFonts w:ascii="Aptos" w:hAnsi="Aptos" w:cs="Times New Roman"/>
                <w:bCs/>
                <w:sz w:val="24"/>
                <w:szCs w:val="24"/>
              </w:rPr>
              <w:t>Save Processed Data</w:t>
            </w:r>
          </w:p>
          <w:p w14:paraId="31EF5BEB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  <w:p w14:paraId="46A6107A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</w:p>
        </w:tc>
        <w:tc>
          <w:tcPr>
            <w:tcW w:w="6299" w:type="dxa"/>
            <w:hideMark/>
          </w:tcPr>
          <w:p w14:paraId="6BD2E472" w14:textId="77777777" w:rsidR="00AF169B" w:rsidRPr="00AF169B" w:rsidRDefault="00AF169B" w:rsidP="00CB302D">
            <w:pPr>
              <w:spacing w:before="240" w:after="160" w:line="259" w:lineRule="auto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AF169B">
              <w:rPr>
                <w:rFonts w:ascii="Aptos" w:hAnsi="Aptos" w:cs="Times New Roman"/>
                <w:bCs/>
                <w:sz w:val="24"/>
                <w:szCs w:val="24"/>
              </w:rPr>
              <w:t xml:space="preserve">This final procedure commits all applied transformation steps, loads the cleansed tables into the in-memory tabular engine, and securely stores the processed data model for dashboard creation. </w:t>
            </w:r>
          </w:p>
        </w:tc>
      </w:tr>
    </w:tbl>
    <w:p w14:paraId="62151A68" w14:textId="77777777" w:rsidR="00AF169B" w:rsidRPr="00AF169B" w:rsidRDefault="00AF169B" w:rsidP="00AF169B">
      <w:pPr>
        <w:rPr>
          <w:rFonts w:ascii="Aptos" w:hAnsi="Aptos" w:cs="Times New Roman"/>
          <w:bCs/>
          <w:sz w:val="24"/>
          <w:szCs w:val="24"/>
        </w:rPr>
      </w:pPr>
    </w:p>
    <w:sectPr w:rsidR="00AF169B" w:rsidRPr="00AF169B" w:rsidSect="00CB302D">
      <w:pgSz w:w="11906" w:h="16838"/>
      <w:pgMar w:top="1440" w:right="1440" w:bottom="198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9B"/>
    <w:rsid w:val="00096CC7"/>
    <w:rsid w:val="00307618"/>
    <w:rsid w:val="00370B26"/>
    <w:rsid w:val="003F4034"/>
    <w:rsid w:val="00422592"/>
    <w:rsid w:val="0062717B"/>
    <w:rsid w:val="00AC65A2"/>
    <w:rsid w:val="00AF169B"/>
    <w:rsid w:val="00B31DE4"/>
    <w:rsid w:val="00CB30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8A35"/>
  <w15:chartTrackingRefBased/>
  <w15:docId w15:val="{E07069CF-EA20-4454-B82E-E1963216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DE4"/>
  </w:style>
  <w:style w:type="paragraph" w:styleId="Heading1">
    <w:name w:val="heading 1"/>
    <w:basedOn w:val="Normal"/>
    <w:next w:val="Normal"/>
    <w:link w:val="Heading1Char"/>
    <w:uiPriority w:val="9"/>
    <w:qFormat/>
    <w:rsid w:val="00AF1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6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1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Yamini</dc:creator>
  <cp:keywords/>
  <dc:description/>
  <cp:lastModifiedBy>C Yamini</cp:lastModifiedBy>
  <cp:revision>1</cp:revision>
  <dcterms:created xsi:type="dcterms:W3CDTF">2026-09-19T15:32:00Z</dcterms:created>
  <dcterms:modified xsi:type="dcterms:W3CDTF">2026-09-19T15:45:00Z</dcterms:modified>
</cp:coreProperties>
</file>