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MID TERM EXAMINATION</w:t>
      </w:r>
    </w:p>
    <w:p>
      <w:pPr>
        <w:jc w:val="center"/>
      </w:pPr>
      <w:r>
        <w:rPr>
          <w:b/>
          <w:sz w:val="32"/>
        </w:rPr>
        <w:t>Course: Data Structures (CS101)</w:t>
      </w:r>
    </w:p>
    <w:p>
      <w:pPr>
        <w:jc w:val="center"/>
      </w:pPr>
      <w:r>
        <w:rPr>
          <w:sz w:val="22"/>
        </w:rPr>
        <w:t>Set: A  |  Time: 3 Hours  |  Max Marks: 128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1. Answer all questions.</w:t>
              <w:br/>
              <w:t>2. Figures to the right indicate full marks.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of the following is NOT explicitly mentioned as a type of scenario for architectural evaluation?</w:t>
      </w:r>
    </w:p>
    <w:p>
      <w:pPr>
        <w:ind w:left="864"/>
      </w:pPr>
      <w:r>
        <w:rPr>
          <w:sz w:val="20"/>
        </w:rPr>
        <w:t>a) Use-case scenarios</w:t>
      </w:r>
    </w:p>
    <w:p>
      <w:pPr>
        <w:ind w:left="864"/>
      </w:pPr>
      <w:r>
        <w:rPr>
          <w:sz w:val="20"/>
        </w:rPr>
        <w:t>b) Growth scenarios</w:t>
      </w:r>
    </w:p>
    <w:p>
      <w:pPr>
        <w:ind w:left="864"/>
      </w:pPr>
      <w:r>
        <w:rPr>
          <w:sz w:val="20"/>
        </w:rPr>
        <w:t>c) Performance scenarios</w:t>
      </w:r>
    </w:p>
    <w:p>
      <w:pPr>
        <w:ind w:left="864"/>
      </w:pPr>
      <w:r>
        <w:rPr>
          <w:sz w:val="20"/>
        </w:rPr>
        <w:t>d) Exploratory scenarios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factor directly implies that the system design must adapt to the component's existing functionality?</w:t>
      </w:r>
    </w:p>
    <w:p>
      <w:pPr>
        <w:ind w:left="864"/>
      </w:pPr>
      <w:r>
        <w:rPr>
          <w:sz w:val="20"/>
        </w:rPr>
        <w:t>a) Faster development</w:t>
      </w:r>
    </w:p>
    <w:p>
      <w:pPr>
        <w:ind w:left="864"/>
      </w:pPr>
      <w:r>
        <w:rPr>
          <w:sz w:val="20"/>
        </w:rPr>
        <w:t>b) Limited customization</w:t>
      </w:r>
    </w:p>
    <w:p>
      <w:pPr>
        <w:ind w:left="864"/>
      </w:pPr>
      <w:r>
        <w:rPr>
          <w:sz w:val="20"/>
        </w:rPr>
        <w:t>c) Architecture must adjust to the component</w:t>
      </w:r>
    </w:p>
    <w:p>
      <w:pPr>
        <w:ind w:left="864"/>
      </w:pPr>
      <w:r>
        <w:rPr>
          <w:sz w:val="20"/>
        </w:rPr>
        <w:t>d) Vendor dependency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In architectural design decision-making, which of the following is an example of a Non-Functional Requirement (Quality Attribute)?</w:t>
      </w:r>
    </w:p>
    <w:p>
      <w:pPr>
        <w:ind w:left="864"/>
      </w:pPr>
      <w:r>
        <w:rPr>
          <w:sz w:val="20"/>
        </w:rPr>
        <w:t>a) Inventory management</w:t>
      </w:r>
    </w:p>
    <w:p>
      <w:pPr>
        <w:ind w:left="864"/>
      </w:pPr>
      <w:r>
        <w:rPr>
          <w:sz w:val="20"/>
        </w:rPr>
        <w:t>b) Product search</w:t>
      </w:r>
    </w:p>
    <w:p>
      <w:pPr>
        <w:ind w:left="864"/>
      </w:pPr>
      <w:r>
        <w:rPr>
          <w:sz w:val="20"/>
        </w:rPr>
        <w:t>c) Scalability</w:t>
      </w:r>
    </w:p>
    <w:p>
      <w:pPr>
        <w:ind w:left="864"/>
      </w:pPr>
      <w:r>
        <w:rPr>
          <w:sz w:val="20"/>
        </w:rPr>
        <w:t>d) Payments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For a successful evaluation of architecture, what must be clearly defined and measurable? Provide an example from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List three essential items that complete, accurate, and up-to-date architecture documentation should include.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Explain what "Extra integration work" entails as an impact of using off-the-shelf components.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What does "Vendor dependency" imply when an off-the-shelf component is used in an architecture?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According to the text, what are "Risks" and "Sensitivity points" in the context of architectural evaluation?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Name three key stakeholders whose involvement is required for successful architectural evaluation.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Briefly describe what "Reusability and Extensibility" refers to as a factor in design decision-making.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the three types of scenarios important for architectural evaluation and explain the purpose of each.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Explain the importance of an "Experienced Evaluation Team" in the successful evaluation of architecture. What specific areas of understanding should such a team possess?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Analyze the implications of "Limited customization" and "Hard to replace later" as impacts of using off-the-shelf components in software architecture.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how using off-the-shelf components can lead to both "Faster development" and "Extra integration work," providing an example for each from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Elaborate on the distinct roles of "Functional Requirements" and "Non-Functional Requirements" (Quality Attributes) in guiding design decisions in software architecture.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how "Budget and Schedule" and "Team Skills and Experience" influence architectural design decisions, providing specific examples from the text for each.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Compare and contrast "Structured Evaluation Methods" and "Proper Tools and Techniques" as factors for the successful evaluation of architecture.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