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PYTHON</w:t>
      </w:r>
    </w:p>
    <w:p>
      <w:pPr>
        <w:jc w:val="center"/>
      </w:pPr>
      <w:r>
        <w:rPr>
          <w:b/>
          <w:sz w:val="32"/>
        </w:rPr>
        <w:t>Course: admin@gmail.com (CSE)</w:t>
      </w:r>
    </w:p>
    <w:p>
      <w:pPr>
        <w:jc w:val="center"/>
      </w:pPr>
      <w:r>
        <w:rPr>
          <w:sz w:val="22"/>
        </w:rPr>
        <w:t>Set: A  |  Time: 3 Hours  |  Max Marks: 32  |  Date: 15-03-2026</w:t>
      </w:r>
    </w:p>
    <w:p>
      <w:pPr>
        <w:jc w:val="center"/>
      </w:pPr>
      <w:r>
        <w:t>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tcPr>
          <w:p>
            <w:r>
              <w:rPr>
                <w:b/>
                <w:sz w:val="20"/>
              </w:rPr>
              <w:t>GENERAL INSTRUCTIONS:</w:t>
            </w:r>
          </w:p>
          <w:p>
            <w:pPr>
              <w:spacing w:before="80"/>
            </w:pPr>
            <w:r>
              <w:rPr>
                <w:sz w:val="20"/>
              </w:rPr>
              <w:t>333333333</w:t>
            </w:r>
          </w:p>
        </w:tc>
      </w:tr>
    </w:tbl>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[4 Marks]</w:t>
      </w:r>
    </w:p>
    <w:p>
      <w:pPr>
        <w:spacing w:after="120"/>
        <w:ind w:left="432" w:right="1152"/>
      </w:pPr>
      <w:r>
        <w:t>According to the text's definition of software architecture, which of the following is considered an "externally visible" property of a software element?</w:t>
      </w:r>
    </w:p>
    <w:p>
      <w:pPr>
        <w:ind w:left="864"/>
      </w:pPr>
      <w:r>
        <w:rPr>
          <w:sz w:val="20"/>
        </w:rPr>
        <w:t>a) Private internal variable structures</w:t>
      </w:r>
    </w:p>
    <w:p>
      <w:pPr>
        <w:ind w:left="864"/>
      </w:pPr>
      <w:r>
        <w:rPr>
          <w:sz w:val="20"/>
        </w:rPr>
        <w:t>b) Performance characteristics and fault handling</w:t>
      </w:r>
    </w:p>
    <w:p>
      <w:pPr>
        <w:ind w:left="864"/>
      </w:pPr>
      <w:r>
        <w:rPr>
          <w:sz w:val="20"/>
        </w:rPr>
        <w:t>c) Specific source code algorithms</w:t>
      </w:r>
    </w:p>
    <w:p>
      <w:pPr>
        <w:ind w:left="864"/>
      </w:pPr>
      <w:r>
        <w:rPr>
          <w:sz w:val="20"/>
        </w:rPr>
        <w:t>d) Internal database connection strings</w:t>
      </w:r>
    </w:p>
    <w:p>
      <w:pPr>
        <w:spacing w:after="160"/>
      </w:pPr>
    </w:p>
    <w:p>
      <w:pPr>
        <w:tabs>
          <w:tab w:pos="8928" w:val="right"/>
        </w:tabs>
        <w:spacing w:after="80"/>
      </w:pPr>
      <w:r>
        <w:rPr>
          <w:b/>
        </w:rPr>
        <w:t xml:space="preserve">2.  </w:t>
      </w:r>
      <w:r>
        <w:rPr>
          <w:b/>
        </w:rPr>
        <w:tab/>
        <w:t>[4 Marks]</w:t>
      </w:r>
    </w:p>
    <w:p>
      <w:pPr>
        <w:spacing w:after="120"/>
        <w:ind w:left="432" w:right="1152"/>
      </w:pPr>
      <w:r>
        <w:t>A developer needs to find the mapping between a Java class and a database table as part of a module's documentation. Which property of a Module View should they investigate?</w:t>
      </w:r>
    </w:p>
    <w:p>
      <w:pPr>
        <w:ind w:left="864"/>
      </w:pPr>
      <w:r>
        <w:rPr>
          <w:sz w:val="20"/>
        </w:rPr>
        <w:t>a) Responsibilities</w:t>
      </w:r>
    </w:p>
    <w:p>
      <w:pPr>
        <w:ind w:left="864"/>
      </w:pPr>
      <w:r>
        <w:rPr>
          <w:sz w:val="20"/>
        </w:rPr>
        <w:t>b) Visibility of interface</w:t>
      </w:r>
    </w:p>
    <w:p>
      <w:pPr>
        <w:ind w:left="864"/>
      </w:pPr>
      <w:r>
        <w:rPr>
          <w:sz w:val="20"/>
        </w:rPr>
        <w:t>c) Implementation information</w:t>
      </w:r>
    </w:p>
    <w:p>
      <w:pPr>
        <w:ind w:left="864"/>
      </w:pPr>
      <w:r>
        <w:rPr>
          <w:sz w:val="20"/>
        </w:rPr>
        <w:t>d) Revision history</w:t>
      </w:r>
    </w:p>
    <w:p>
      <w:pPr>
        <w:spacing w:after="160"/>
      </w:pPr>
    </w:p>
    <w:p>
      <w:pPr>
        <w:tabs>
          <w:tab w:pos="8928" w:val="right"/>
        </w:tabs>
        <w:spacing w:after="80"/>
      </w:pPr>
      <w:r>
        <w:rPr>
          <w:b/>
        </w:rPr>
        <w:t xml:space="preserve">3.  </w:t>
      </w:r>
      <w:r>
        <w:rPr>
          <w:b/>
        </w:rPr>
        <w:tab/>
        <w:t>[4 Marks]</w:t>
      </w:r>
    </w:p>
    <w:p>
      <w:pPr>
        <w:spacing w:after="120"/>
        <w:ind w:left="432" w:right="1152"/>
      </w:pPr>
      <w:r>
        <w:t>During the process of architecture reconstruction, a team is converting extracted information into a tuple-based "Rigi Standard Form." Which activity are they performing?</w:t>
      </w:r>
    </w:p>
    <w:p>
      <w:pPr>
        <w:ind w:left="864"/>
      </w:pPr>
      <w:r>
        <w:rPr>
          <w:sz w:val="20"/>
        </w:rPr>
        <w:t>a) Information extraction</w:t>
      </w:r>
    </w:p>
    <w:p>
      <w:pPr>
        <w:ind w:left="864"/>
      </w:pPr>
      <w:r>
        <w:rPr>
          <w:sz w:val="20"/>
        </w:rPr>
        <w:t>b) View fusion</w:t>
      </w:r>
    </w:p>
    <w:p>
      <w:pPr>
        <w:ind w:left="864"/>
      </w:pPr>
      <w:r>
        <w:rPr>
          <w:sz w:val="20"/>
        </w:rPr>
        <w:t>c) Database construction</w:t>
      </w:r>
    </w:p>
    <w:p>
      <w:pPr>
        <w:ind w:left="864"/>
      </w:pPr>
      <w:r>
        <w:rPr>
          <w:sz w:val="20"/>
        </w:rPr>
        <w:t>d) Reconstruction abstraction</w:t>
      </w:r>
    </w:p>
    <w:p>
      <w:pPr>
        <w:spacing w:after="160"/>
      </w:pPr>
    </w:p>
    <w:p>
      <w:pPr>
        <w:tabs>
          <w:tab w:pos="8928" w:val="right"/>
        </w:tabs>
        <w:spacing w:after="80"/>
      </w:pPr>
      <w:r>
        <w:rPr>
          <w:b/>
        </w:rPr>
        <w:t xml:space="preserve">4.  </w:t>
      </w:r>
      <w:r>
        <w:rPr>
          <w:b/>
        </w:rPr>
        <w:tab/>
        <w:t>[4 Marks]</w:t>
      </w:r>
    </w:p>
    <w:p>
      <w:pPr>
        <w:spacing w:after="120"/>
        <w:ind w:left="432" w:right="1152"/>
      </w:pPr>
      <w:r>
        <w:t>An organization is evaluating "Time to Market" and "Projected Lifetime of the System." According to the source text, these are classified as:</w:t>
      </w:r>
    </w:p>
    <w:p>
      <w:pPr>
        <w:ind w:left="864"/>
      </w:pPr>
      <w:r>
        <w:rPr>
          <w:sz w:val="20"/>
        </w:rPr>
        <w:t>a) Runtime System Qualities</w:t>
      </w:r>
    </w:p>
    <w:p>
      <w:pPr>
        <w:ind w:left="864"/>
      </w:pPr>
      <w:r>
        <w:rPr>
          <w:sz w:val="20"/>
        </w:rPr>
        <w:t>b) Business Quality Attributes</w:t>
      </w:r>
    </w:p>
    <w:p>
      <w:pPr>
        <w:ind w:left="864"/>
      </w:pPr>
      <w:r>
        <w:rPr>
          <w:sz w:val="20"/>
        </w:rPr>
        <w:t>c) Architectural Quality Attributes</w:t>
      </w:r>
    </w:p>
    <w:p>
      <w:pPr>
        <w:ind w:left="864"/>
      </w:pPr>
      <w:r>
        <w:rPr>
          <w:sz w:val="20"/>
        </w:rPr>
        <w:t>d) Non-Runtime System Qualities</w:t>
      </w:r>
    </w:p>
    <w:p>
      <w:pPr>
        <w:spacing w:after="160"/>
      </w:pPr>
    </w:p>
    <w:p>
      <w:pPr>
        <w:spacing w:before="360"/>
      </w:pPr>
      <w:r>
        <w:rPr>
          <w:b/>
          <w:sz w:val="24"/>
        </w:rPr>
        <w:t>SECTION B: SHORT ANSWERS</w:t>
      </w:r>
    </w:p>
    <w:p>
      <w:pPr>
        <w:tabs>
          <w:tab w:pos="8928" w:val="right"/>
        </w:tabs>
        <w:spacing w:after="80"/>
      </w:pPr>
      <w:r>
        <w:rPr>
          <w:b/>
        </w:rPr>
        <w:t xml:space="preserve">5.  </w:t>
      </w:r>
      <w:r>
        <w:rPr>
          <w:b/>
        </w:rPr>
        <w:tab/>
        <w:t>[4 Marks]</w:t>
      </w:r>
    </w:p>
    <w:p>
      <w:pPr>
        <w:spacing w:after="120"/>
        <w:ind w:left="432" w:right="1152"/>
      </w:pPr>
      <w:r>
        <w:t>Based on the provided text, describe the six parts of a quality attribute scenario that an architect would apply to specify a system-specific quality requirement.</w:t>
      </w:r>
    </w:p>
    <w:p>
      <w:pPr>
        <w:spacing w:after="160"/>
      </w:pPr>
    </w:p>
    <w:p>
      <w:pPr>
        <w:tabs>
          <w:tab w:pos="8928" w:val="right"/>
        </w:tabs>
        <w:spacing w:after="80"/>
      </w:pPr>
      <w:r>
        <w:rPr>
          <w:b/>
        </w:rPr>
        <w:t xml:space="preserve">6.  </w:t>
      </w:r>
      <w:r>
        <w:rPr>
          <w:b/>
        </w:rPr>
        <w:tab/>
        <w:t>[4 Marks]</w:t>
      </w:r>
    </w:p>
    <w:p>
      <w:pPr>
        <w:spacing w:after="120"/>
        <w:ind w:left="432" w:right="1152"/>
      </w:pPr>
      <w:r>
        <w:t>If you are tasked with initiating the Attribute-Driven Design (ADD) process, outline the specific recursive steps required to refine a module after the initial module to decompose has been chosen.</w:t>
      </w:r>
    </w:p>
    <w:p>
      <w:pPr>
        <w:spacing w:after="160"/>
      </w:pPr>
    </w:p>
    <w:p>
      <w:pPr>
        <w:tabs>
          <w:tab w:pos="8928" w:val="right"/>
        </w:tabs>
        <w:spacing w:after="80"/>
      </w:pPr>
      <w:r>
        <w:rPr>
          <w:b/>
        </w:rPr>
        <w:t xml:space="preserve">7.  </w:t>
      </w:r>
      <w:r>
        <w:rPr>
          <w:b/>
        </w:rPr>
        <w:tab/>
        <w:t>[4 Marks]</w:t>
      </w:r>
    </w:p>
    <w:p>
      <w:pPr>
        <w:spacing w:after="120"/>
        <w:ind w:left="432" w:right="1152"/>
      </w:pPr>
      <w:r>
        <w:t>An architect needs to reason about runtime system quality attributes such as performance and availability. Identify the appropriate architectural view they should apply and list four typical properties of elements within that view.</w:t>
      </w:r>
    </w:p>
    <w:p>
      <w:pPr>
        <w:spacing w:after="160"/>
      </w:pPr>
    </w:p>
    <w:p>
      <w:pPr>
        <w:tabs>
          <w:tab w:pos="8928" w:val="right"/>
        </w:tabs>
        <w:spacing w:after="80"/>
      </w:pPr>
      <w:r>
        <w:rPr>
          <w:b/>
        </w:rPr>
        <w:t xml:space="preserve">8.  </w:t>
      </w:r>
      <w:r>
        <w:rPr>
          <w:b/>
        </w:rPr>
        <w:tab/>
        <w:t>[4 Marks]</w:t>
      </w:r>
    </w:p>
    <w:p>
      <w:pPr>
        <w:spacing w:after="120"/>
        <w:ind w:left="432" w:right="1152"/>
      </w:pPr>
      <w:r>
        <w:t>Explain how an architect applies software architecture documentation to serve its three fundamental purposes within a project.</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