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MID</w:t>
      </w:r>
    </w:p>
    <w:p>
      <w:pPr>
        <w:jc w:val="center"/>
      </w:pPr>
      <w:r>
        <w:rPr>
          <w:b/>
          <w:sz w:val="32"/>
        </w:rPr>
        <w:t>Course: Data Structures (CS101)</w:t>
      </w:r>
    </w:p>
    <w:p>
      <w:pPr>
        <w:jc w:val="center"/>
      </w:pPr>
      <w:r>
        <w:rPr>
          <w:sz w:val="22"/>
        </w:rPr>
        <w:t>Set: B  |  Time: 2 Hours  |  Max Marks: 60  |  Date: 15-03-2026</w:t>
      </w:r>
    </w:p>
    <w:p>
      <w:pPr>
        <w:jc w:val="center"/>
      </w:pPr>
      <w:r>
        <w:t>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  <w:sz w:val="20"/>
              </w:rPr>
              <w:t>GENERAL INSTRUCTIONS:</w:t>
            </w:r>
          </w:p>
          <w:p>
            <w:pPr>
              <w:spacing w:before="80"/>
            </w:pPr>
            <w:r>
              <w:rPr>
                <w:sz w:val="20"/>
              </w:rPr>
              <w:t>attend all the quetsions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Which of the following is NOT listed as one of the seven core design problems in the initial problem breakdown for Lexi?</w:t>
      </w:r>
    </w:p>
    <w:p>
      <w:pPr>
        <w:ind w:left="864"/>
      </w:pPr>
      <w:r>
        <w:rPr>
          <w:sz w:val="20"/>
        </w:rPr>
        <w:t>a) Embellishing the UI</w:t>
      </w:r>
    </w:p>
    <w:p>
      <w:pPr>
        <w:ind w:left="864"/>
      </w:pPr>
      <w:r>
        <w:rPr>
          <w:sz w:val="20"/>
        </w:rPr>
        <w:t>b) Database Connectivity</w:t>
      </w:r>
    </w:p>
    <w:p>
      <w:pPr>
        <w:ind w:left="864"/>
      </w:pPr>
      <w:r>
        <w:rPr>
          <w:sz w:val="20"/>
        </w:rPr>
        <w:t>c) Spelling Checking and Hyphenation</w:t>
      </w:r>
    </w:p>
    <w:p>
      <w:pPr>
        <w:ind w:left="864"/>
      </w:pPr>
      <w:r>
        <w:rPr>
          <w:sz w:val="20"/>
        </w:rPr>
        <w:t>d) Document Structure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What is the primary role of the Compositor class hierarchy within the context of Lexi's formatting problem?</w:t>
      </w:r>
    </w:p>
    <w:p>
      <w:pPr>
        <w:ind w:left="864"/>
      </w:pPr>
      <w:r>
        <w:rPr>
          <w:sz w:val="20"/>
        </w:rPr>
        <w:t>a) To define the document's physical hierarchy of Glyphs.</w:t>
      </w:r>
    </w:p>
    <w:p>
      <w:pPr>
        <w:ind w:left="864"/>
      </w:pPr>
      <w:r>
        <w:rPr>
          <w:sz w:val="20"/>
        </w:rPr>
        <w:t>b) To encapsulate different algorithms for breaking text into lines and columns.</w:t>
      </w:r>
    </w:p>
    <w:p>
      <w:pPr>
        <w:ind w:left="864"/>
      </w:pPr>
      <w:r>
        <w:rPr>
          <w:sz w:val="20"/>
        </w:rPr>
        <w:t>c) To provide an interface for creating platform-specific UI widgets.</w:t>
      </w:r>
    </w:p>
    <w:p>
      <w:pPr>
        <w:ind w:left="864"/>
      </w:pPr>
      <w:r>
        <w:rPr>
          <w:sz w:val="20"/>
        </w:rPr>
        <w:t>d) To manage user commands for undo and redo operations.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In Lexi's internal representation of document structure, what is the fundamental purpose of the Glyph abstract class?</w:t>
      </w:r>
    </w:p>
    <w:p>
      <w:pPr>
        <w:ind w:left="864"/>
      </w:pPr>
      <w:r>
        <w:rPr>
          <w:sz w:val="20"/>
        </w:rPr>
        <w:t>a) It defines the interface for creating specific scroll bars or buttons.</w:t>
      </w:r>
    </w:p>
    <w:p>
      <w:pPr>
        <w:ind w:left="864"/>
      </w:pPr>
      <w:r>
        <w:rPr>
          <w:sz w:val="20"/>
        </w:rPr>
        <w:t>b) It serves as the common base class for all elements, from individual characters to complex structural components.</w:t>
      </w:r>
    </w:p>
    <w:p>
      <w:pPr>
        <w:ind w:left="864"/>
      </w:pPr>
      <w:r>
        <w:rPr>
          <w:sz w:val="20"/>
        </w:rPr>
        <w:t>c) It encapsulates the low-level, platform-specific operations for windowing systems.</w:t>
      </w:r>
    </w:p>
    <w:p>
      <w:pPr>
        <w:ind w:left="864"/>
      </w:pPr>
      <w:r>
        <w:rPr>
          <w:sz w:val="20"/>
        </w:rPr>
        <w:t>d) It provides methods for dynamically adding visual embellishments to UI components.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What is a key characteristic of an embellishment (like Border or Scroller) when implemented using the Decorator pattern in Lexi?</w:t>
      </w:r>
    </w:p>
    <w:p>
      <w:pPr>
        <w:ind w:left="864"/>
      </w:pPr>
      <w:r>
        <w:rPr>
          <w:sz w:val="20"/>
        </w:rPr>
        <w:t>a) It is a primitive element that cannot contain other glyphs.</w:t>
      </w:r>
    </w:p>
    <w:p>
      <w:pPr>
        <w:ind w:left="864"/>
      </w:pPr>
      <w:r>
        <w:rPr>
          <w:sz w:val="20"/>
        </w:rPr>
        <w:t>b) It defines a low-level, platform-specific interface for windowing.</w:t>
      </w:r>
    </w:p>
    <w:p>
      <w:pPr>
        <w:ind w:left="864"/>
      </w:pPr>
      <w:r>
        <w:rPr>
          <w:sz w:val="20"/>
        </w:rPr>
        <w:t>c) It is itself a Glyph that encloses another Glyph component and forwards requests.</w:t>
      </w:r>
    </w:p>
    <w:p>
      <w:pPr>
        <w:ind w:left="864"/>
      </w:pPr>
      <w:r>
        <w:rPr>
          <w:sz w:val="20"/>
        </w:rPr>
        <w:t>d) It is an abstract factory responsible for creating families of related UI objects.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Which two design patterns are specifically mentioned as being combined to enable analytical operations like spelling checking and hyphenation, abstracting traversal and encapsulating analysis without altering Glyph classes?</w:t>
      </w:r>
    </w:p>
    <w:p>
      <w:pPr>
        <w:ind w:left="864"/>
      </w:pPr>
      <w:r>
        <w:rPr>
          <w:sz w:val="20"/>
        </w:rPr>
        <w:t>a) Abstract Factory and Bridge</w:t>
      </w:r>
    </w:p>
    <w:p>
      <w:pPr>
        <w:ind w:left="864"/>
      </w:pPr>
      <w:r>
        <w:rPr>
          <w:sz w:val="20"/>
        </w:rPr>
        <w:t>b) Strategy and Command</w:t>
      </w:r>
    </w:p>
    <w:p>
      <w:pPr>
        <w:ind w:left="864"/>
      </w:pPr>
      <w:r>
        <w:rPr>
          <w:sz w:val="20"/>
        </w:rPr>
        <w:t>c) Iterator and Visitor</w:t>
      </w:r>
    </w:p>
    <w:p>
      <w:pPr>
        <w:ind w:left="864"/>
      </w:pPr>
      <w:r>
        <w:rPr>
          <w:sz w:val="20"/>
        </w:rPr>
        <w:t>d) Composite and Decorator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The Bridge pattern is applied to Lexi's windowing abstractions primarily to achieve which of the following?</w:t>
      </w:r>
    </w:p>
    <w:p>
      <w:pPr>
        <w:ind w:left="864"/>
      </w:pPr>
      <w:r>
        <w:rPr>
          <w:sz w:val="20"/>
        </w:rPr>
        <w:t>a) Provide a uniform mechanism for executing user commands from menus or buttons.</w:t>
      </w:r>
    </w:p>
    <w:p>
      <w:pPr>
        <w:ind w:left="864"/>
      </w:pPr>
      <w:r>
        <w:rPr>
          <w:sz w:val="20"/>
        </w:rPr>
        <w:t>b) Decouple the windowing abstraction from its platform-specific implementation, allowing independent variation.</w:t>
      </w:r>
    </w:p>
    <w:p>
      <w:pPr>
        <w:ind w:left="864"/>
      </w:pPr>
      <w:r>
        <w:rPr>
          <w:sz w:val="20"/>
        </w:rPr>
        <w:t>c) Encapsulate the formatting algorithm to allow easy swapping of speed and quality trade-offs.</w:t>
      </w:r>
    </w:p>
    <w:p>
      <w:pPr>
        <w:ind w:left="864"/>
      </w:pPr>
      <w:r>
        <w:rPr>
          <w:sz w:val="20"/>
        </w:rPr>
        <w:t>d) Support multiple look-and-feel standards without hard-coding class names throughout the application.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Explain how Lexi uses the Composite pattern to solve the "Document Structure" problem, specifically addressing how it captures the physical hierarchy and treats text and graphics uniformly.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Describe the mechanism by which the Decorator pattern in Lexi allows visual embellishments like borders and scroll bars to be added dynamically without creating a "combinatorial explosion of subclasses."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Outline the specific roles of the GUIFactory abstract class and its concrete subclasses (e.g., MotifFactory, PMFactory) in supporting multiple look-and-feel standards within Lexi.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Explain how the Bridge pattern separates Lexi's windowing abstraction from its implementation, enabling them to vary independently.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11.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Describe the mechanism by which the Command pattern provides a uniform approach for user operations and facilitates multi-level undo/redo functionality in Lexi.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