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38  |  Date: 12-03-2026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10  |  Answer all questions.</w:t>
      </w:r>
    </w:p>
    <w:p>
      <w:pPr>
        <w:pStyle w:val="Heading2"/>
      </w:pPr>
      <w:r>
        <w:t>Section 1: MCQ (5 Questions - 19 Marks)</w:t>
      </w:r>
    </w:p>
    <w:p>
      <w:r>
        <w:rPr>
          <w:b/>
          <w:sz w:val="22"/>
        </w:rPr>
        <w:t xml:space="preserve">Q1.  </w:t>
      </w:r>
      <w:r>
        <w:rPr>
          <w:color w:val="64748B"/>
          <w:sz w:val="18"/>
        </w:rPr>
        <w:t>[2 marks]  (Medium)</w:t>
      </w:r>
    </w:p>
    <w:p>
      <w:pPr>
        <w:spacing w:after="240"/>
        <w:ind w:left="432"/>
      </w:pPr>
      <w:r>
        <w:rPr>
          <w:sz w:val="20"/>
        </w:rPr>
        <w:t>What is the first core design problem listed for Lexi?</w:t>
      </w:r>
    </w:p>
    <w:p>
      <w:pPr>
        <w:ind w:left="720"/>
      </w:pPr>
      <w:r>
        <w:rPr>
          <w:sz w:val="19"/>
        </w:rPr>
        <w:t>a) Formatting</w:t>
      </w:r>
    </w:p>
    <w:p>
      <w:pPr>
        <w:ind w:left="720"/>
      </w:pPr>
      <w:r>
        <w:rPr>
          <w:sz w:val="19"/>
        </w:rPr>
        <w:t>b) Document Structur</w:t>
      </w:r>
    </w:p>
    <w:p>
      <w:pPr>
        <w:ind w:left="720"/>
      </w:pPr>
      <w:r>
        <w:rPr>
          <w:sz w:val="19"/>
        </w:rPr>
        <w:t>c) Embellishing th</w:t>
      </w:r>
    </w:p>
    <w:p>
      <w:pPr>
        <w:ind w:left="720"/>
      </w:pPr>
      <w:r>
        <w:rPr>
          <w:sz w:val="19"/>
        </w:rPr>
        <w:t>d) UI</w:t>
      </w:r>
    </w:p>
    <w:p>
      <w:pPr>
        <w:ind w:left="720"/>
      </w:pPr>
      <w:r>
        <w:rPr>
          <w:sz w:val="19"/>
        </w:rPr>
        <w:t>e) User Operations</w:t>
      </w:r>
    </w:p>
    <w:p>
      <w:r>
        <w:rPr>
          <w:b/>
          <w:sz w:val="22"/>
        </w:rPr>
        <w:t xml:space="preserve">Q3.  </w:t>
      </w:r>
      <w:r>
        <w:rPr>
          <w:color w:val="64748B"/>
          <w:sz w:val="18"/>
        </w:rPr>
        <w:t>[5 marks]  (Medium)</w:t>
      </w:r>
    </w:p>
    <w:p>
      <w:pPr>
        <w:spacing w:after="240"/>
        <w:ind w:left="432"/>
      </w:pPr>
      <w:r>
        <w:rPr>
          <w:sz w:val="20"/>
        </w:rPr>
        <w:t>AnswerRemember List three core design problems for Lexi as presented in the text.</w:t>
      </w:r>
    </w:p>
    <w:p>
      <w:r>
        <w:rPr>
          <w:b/>
          <w:sz w:val="22"/>
        </w:rPr>
        <w:t xml:space="preserve">Q5.  </w:t>
      </w:r>
      <w:r>
        <w:rPr>
          <w:color w:val="64748B"/>
          <w:sz w:val="18"/>
        </w:rPr>
        <w:t>[2 marks]  (Medium)</w:t>
      </w:r>
    </w:p>
    <w:p>
      <w:pPr>
        <w:spacing w:after="240"/>
        <w:ind w:left="432"/>
      </w:pPr>
      <w:r>
        <w:rPr>
          <w:sz w:val="20"/>
        </w:rPr>
        <w:t>How does Lexi ensure its application code is not tied to a particular platform when supporting multiple look-and-feel standards?</w:t>
      </w:r>
    </w:p>
    <w:p>
      <w:pPr>
        <w:ind w:left="720"/>
      </w:pPr>
      <w:r>
        <w:rPr>
          <w:sz w:val="19"/>
        </w:rPr>
        <w:t>a) By hard-coding platform-specifi</w:t>
      </w:r>
    </w:p>
    <w:p>
      <w:pPr>
        <w:ind w:left="720"/>
      </w:pPr>
      <w:r>
        <w:rPr>
          <w:sz w:val="19"/>
        </w:rPr>
        <w:t>b) widgets throughout th</w:t>
      </w:r>
    </w:p>
    <w:p>
      <w:pPr>
        <w:ind w:left="720"/>
      </w:pPr>
      <w:r>
        <w:rPr>
          <w:sz w:val="19"/>
        </w:rPr>
        <w:t>c) application.</w:t>
      </w:r>
    </w:p>
    <w:p>
      <w:pPr>
        <w:ind w:left="720"/>
      </w:pPr>
      <w:r>
        <w:rPr>
          <w:sz w:val="19"/>
        </w:rPr>
        <w:t>d) By making all UI widgets subclasses of</w:t>
      </w:r>
    </w:p>
    <w:p>
      <w:pPr>
        <w:ind w:left="720"/>
      </w:pPr>
      <w:r>
        <w:rPr>
          <w:sz w:val="19"/>
        </w:rPr>
        <w:t>e) common Glyph abstract class.</w:t>
      </w:r>
    </w:p>
    <w:p>
      <w:pPr>
        <w:ind w:left="720"/>
      </w:pPr>
      <w:r>
        <w:rPr>
          <w:sz w:val="19"/>
        </w:rPr>
        <w:t>6) By abstracting object creation using th</w:t>
      </w:r>
    </w:p>
    <w:p>
      <w:pPr>
        <w:ind w:left="720"/>
      </w:pPr>
      <w:r>
        <w:rPr>
          <w:sz w:val="19"/>
        </w:rPr>
        <w:t>7) Abstract Factory Pattern.</w:t>
      </w:r>
    </w:p>
    <w:p>
      <w:pPr>
        <w:ind w:left="720"/>
      </w:pPr>
      <w:r>
        <w:rPr>
          <w:sz w:val="19"/>
        </w:rPr>
        <w:t>8) By implementing th</w:t>
      </w:r>
    </w:p>
    <w:p>
      <w:pPr>
        <w:ind w:left="720"/>
      </w:pPr>
      <w:r>
        <w:rPr>
          <w:sz w:val="19"/>
        </w:rPr>
        <w:t>9) Comman</w:t>
      </w:r>
    </w:p>
    <w:p>
      <w:pPr>
        <w:ind w:left="720"/>
      </w:pPr>
      <w:r>
        <w:rPr>
          <w:sz w:val="19"/>
        </w:rPr>
        <w:t>10) Pattern for UI widgets.</w:t>
      </w:r>
    </w:p>
    <w:p>
      <w:r>
        <w:rPr>
          <w:b/>
          <w:sz w:val="22"/>
        </w:rPr>
        <w:t xml:space="preserve">Q7.  </w:t>
      </w:r>
      <w:r>
        <w:rPr>
          <w:color w:val="64748B"/>
          <w:sz w:val="18"/>
        </w:rPr>
        <w:t>[5 marks]  (Medium)</w:t>
      </w:r>
    </w:p>
    <w:p>
      <w:pPr>
        <w:spacing w:after="240"/>
        <w:ind w:left="432"/>
      </w:pPr>
      <w:r>
        <w:rPr>
          <w:sz w:val="20"/>
        </w:rPr>
        <w:t>AnswerUnderstand Describe how the Bridge Pattern is applied in Lexi to support multiple window systems, mentioning the two main class hierarchies involved.</w:t>
      </w:r>
    </w:p>
    <w:p>
      <w:r>
        <w:rPr>
          <w:b/>
          <w:sz w:val="22"/>
        </w:rPr>
        <w:t xml:space="preserve">Q9.  </w:t>
      </w:r>
      <w:r>
        <w:rPr>
          <w:color w:val="64748B"/>
          <w:sz w:val="18"/>
        </w:rPr>
        <w:t>[5 marks]  (Medium)</w:t>
      </w:r>
    </w:p>
    <w:p>
      <w:pPr>
        <w:spacing w:after="240"/>
        <w:ind w:left="432"/>
      </w:pPr>
      <w:r>
        <w:rPr>
          <w:sz w:val="20"/>
        </w:rPr>
        <w:t>AnswerUnderstand Explain the Decorator Pattern's approach to adding visual embellishments like borders and scroll bars to Lexi's UI dynamically, without creating a combinatorial explosion of subclasses.</w:t>
      </w:r>
    </w:p>
    <w:p>
      <w:pPr>
        <w:pStyle w:val="Heading2"/>
      </w:pPr>
      <w:r>
        <w:t>Section 2: Short Answer (5 Questions - 19 Marks)</w:t>
      </w:r>
    </w:p>
    <w:p>
      <w:r>
        <w:rPr>
          <w:b/>
          <w:sz w:val="22"/>
        </w:rPr>
        <w:t xml:space="preserve">Q2.  </w:t>
      </w:r>
      <w:r>
        <w:rPr>
          <w:color w:val="64748B"/>
          <w:sz w:val="18"/>
        </w:rPr>
        <w:t>[2 marks]  (Medium)</w:t>
      </w:r>
    </w:p>
    <w:p>
      <w:pPr>
        <w:spacing w:after="240"/>
        <w:ind w:left="432"/>
      </w:pPr>
      <w:r>
        <w:rPr>
          <w:sz w:val="20"/>
        </w:rPr>
        <w:t>Which design pattern is used to internally represent Lexi's document's physical structure?</w:t>
      </w:r>
    </w:p>
    <w:p>
      <w:pPr>
        <w:ind w:left="720"/>
      </w:pPr>
      <w:r>
        <w:rPr>
          <w:sz w:val="19"/>
        </w:rPr>
        <w:t>a) Strategy Pattern</w:t>
      </w:r>
    </w:p>
    <w:p>
      <w:pPr>
        <w:ind w:left="720"/>
      </w:pPr>
      <w:r>
        <w:rPr>
          <w:sz w:val="19"/>
        </w:rPr>
        <w:t>b) Decorator Pattern</w:t>
      </w:r>
    </w:p>
    <w:p>
      <w:pPr>
        <w:ind w:left="720"/>
      </w:pPr>
      <w:r>
        <w:rPr>
          <w:sz w:val="19"/>
        </w:rPr>
        <w:t>c) Composit</w:t>
      </w:r>
    </w:p>
    <w:p>
      <w:pPr>
        <w:ind w:left="720"/>
      </w:pPr>
      <w:r>
        <w:rPr>
          <w:sz w:val="19"/>
        </w:rPr>
        <w:t>d) Pattern</w:t>
      </w:r>
    </w:p>
    <w:p>
      <w:pPr>
        <w:ind w:left="720"/>
      </w:pPr>
      <w:r>
        <w:rPr>
          <w:sz w:val="19"/>
        </w:rPr>
        <w:t>e) Abstract Factory Pattern</w:t>
      </w:r>
    </w:p>
    <w:p>
      <w:r>
        <w:rPr>
          <w:b/>
          <w:sz w:val="22"/>
        </w:rPr>
        <w:t xml:space="preserve">Q4.  </w:t>
      </w:r>
      <w:r>
        <w:rPr>
          <w:color w:val="64748B"/>
          <w:sz w:val="18"/>
        </w:rPr>
        <w:t>[2 marks]  (Medium)</w:t>
      </w:r>
    </w:p>
    <w:p>
      <w:pPr>
        <w:spacing w:after="240"/>
        <w:ind w:left="432"/>
      </w:pPr>
      <w:r>
        <w:rPr>
          <w:sz w:val="20"/>
        </w:rPr>
        <w:t>Which design pattern allows different formatting algorithms to be easily swapped in Lexi without changing the document structure?</w:t>
      </w:r>
    </w:p>
    <w:p>
      <w:pPr>
        <w:ind w:left="720"/>
      </w:pPr>
      <w:r>
        <w:rPr>
          <w:sz w:val="19"/>
        </w:rPr>
        <w:t>a) Composit</w:t>
      </w:r>
    </w:p>
    <w:p>
      <w:pPr>
        <w:ind w:left="720"/>
      </w:pPr>
      <w:r>
        <w:rPr>
          <w:sz w:val="19"/>
        </w:rPr>
        <w:t>b) Pattern</w:t>
      </w:r>
    </w:p>
    <w:p>
      <w:pPr>
        <w:ind w:left="720"/>
      </w:pPr>
      <w:r>
        <w:rPr>
          <w:sz w:val="19"/>
        </w:rPr>
        <w:t>c) Strategy Pattern</w:t>
      </w:r>
    </w:p>
    <w:p>
      <w:pPr>
        <w:ind w:left="720"/>
      </w:pPr>
      <w:r>
        <w:rPr>
          <w:sz w:val="19"/>
        </w:rPr>
        <w:t>d) Decorator Pattern</w:t>
      </w:r>
    </w:p>
    <w:p>
      <w:pPr>
        <w:ind w:left="720"/>
      </w:pPr>
      <w:r>
        <w:rPr>
          <w:sz w:val="19"/>
        </w:rPr>
        <w:t>e) Bridg</w:t>
      </w:r>
    </w:p>
    <w:p>
      <w:pPr>
        <w:ind w:left="720"/>
      </w:pPr>
      <w:r>
        <w:rPr>
          <w:sz w:val="19"/>
        </w:rPr>
        <w:t>6) Pattern</w:t>
      </w:r>
    </w:p>
    <w:p>
      <w:r>
        <w:rPr>
          <w:b/>
          <w:sz w:val="22"/>
        </w:rPr>
        <w:t xml:space="preserve">Q6.  </w:t>
      </w:r>
      <w:r>
        <w:rPr>
          <w:color w:val="64748B"/>
          <w:sz w:val="18"/>
        </w:rPr>
        <w:t>[5 marks]  (Medium)</w:t>
      </w:r>
    </w:p>
    <w:p>
      <w:pPr>
        <w:spacing w:after="240"/>
        <w:ind w:left="432"/>
      </w:pPr>
      <w:r>
        <w:rPr>
          <w:sz w:val="20"/>
        </w:rPr>
        <w:t>AnswerUnderstand Explain the main problem related to "Formatting" in Lexi's design and what solution is applied using a specific design pattern.</w:t>
      </w:r>
    </w:p>
    <w:p>
      <w:r>
        <w:rPr>
          <w:b/>
          <w:sz w:val="22"/>
        </w:rPr>
        <w:t xml:space="preserve">Q8.  </w:t>
      </w:r>
      <w:r>
        <w:rPr>
          <w:color w:val="64748B"/>
          <w:sz w:val="18"/>
        </w:rPr>
        <w:t>[5 marks]  (Medium)</w:t>
      </w:r>
    </w:p>
    <w:p>
      <w:pPr>
        <w:spacing w:after="240"/>
        <w:ind w:left="432"/>
      </w:pPr>
      <w:r>
        <w:rPr>
          <w:sz w:val="20"/>
        </w:rPr>
        <w:t>AnswerUnderstand How does the Command Pattern enable multi-level undo/redo functionality in Lexi's user operations?</w:t>
      </w:r>
    </w:p>
    <w:p>
      <w:r>
        <w:rPr>
          <w:b/>
          <w:sz w:val="22"/>
        </w:rPr>
        <w:t xml:space="preserve">Q10.  </w:t>
      </w:r>
      <w:r>
        <w:rPr>
          <w:color w:val="64748B"/>
          <w:sz w:val="18"/>
        </w:rPr>
        <w:t>[5 marks]  (Medium)</w:t>
      </w:r>
    </w:p>
    <w:p>
      <w:pPr>
        <w:spacing w:after="240"/>
        <w:ind w:left="432"/>
      </w:pPr>
      <w:r>
        <w:rPr>
          <w:sz w:val="20"/>
        </w:rPr>
        <w:t>AnswerUnderstand Describe the combined roles of the Iterator and Visitor patterns in Lexi for analytical operations like spelling checking and hyphenation, specifically addressing how they avoid changing Glyph classes.</w:t>
      </w: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