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C  |  Duration: 3 Hours  |  Max Marks: 128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17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of the following is NOT explicitly mentioned as a type of scenario used in architectural evaluation?</w:t>
      </w:r>
    </w:p>
    <w:p>
      <w:pPr>
        <w:ind w:left="864"/>
      </w:pPr>
      <w:r>
        <w:rPr>
          <w:sz w:val="20"/>
        </w:rPr>
        <w:t>a) Use-case scenarios</w:t>
      </w:r>
    </w:p>
    <w:p>
      <w:pPr>
        <w:ind w:left="864"/>
      </w:pPr>
      <w:r>
        <w:rPr>
          <w:sz w:val="20"/>
        </w:rPr>
        <w:t>b) Performance scenarios</w:t>
      </w:r>
    </w:p>
    <w:p>
      <w:pPr>
        <w:ind w:left="864"/>
      </w:pPr>
      <w:r>
        <w:rPr>
          <w:sz w:val="20"/>
        </w:rPr>
        <w:t>c) Growth scenarios</w:t>
      </w:r>
    </w:p>
    <w:p>
      <w:pPr>
        <w:ind w:left="864"/>
      </w:pPr>
      <w:r>
        <w:rPr>
          <w:sz w:val="20"/>
        </w:rPr>
        <w:t>d) Exploratory scenarios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A direct consequence of using an off-the-shelf component is that the architecture must primarily:</w:t>
      </w:r>
    </w:p>
    <w:p>
      <w:pPr>
        <w:ind w:left="864"/>
      </w:pPr>
      <w:r>
        <w:rPr>
          <w:sz w:val="20"/>
        </w:rPr>
        <w:t>a) Change the component's internal behavior.</w:t>
      </w:r>
    </w:p>
    <w:p>
      <w:pPr>
        <w:ind w:left="864"/>
      </w:pPr>
      <w:r>
        <w:rPr>
          <w:sz w:val="20"/>
        </w:rPr>
        <w:t>b) Adjust to the component's way of working.</w:t>
      </w:r>
    </w:p>
    <w:p>
      <w:pPr>
        <w:ind w:left="864"/>
      </w:pPr>
      <w:r>
        <w:rPr>
          <w:sz w:val="20"/>
        </w:rPr>
        <w:t>c) Eliminate vendor dependency.</w:t>
      </w:r>
    </w:p>
    <w:p>
      <w:pPr>
        <w:ind w:left="864"/>
      </w:pPr>
      <w:r>
        <w:rPr>
          <w:sz w:val="20"/>
        </w:rPr>
        <w:t>d) Increase customization options.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In design decision-making, which factor is guided by what the system must do, such as supporting payments or product search in an e-commerce system?</w:t>
      </w:r>
    </w:p>
    <w:p>
      <w:pPr>
        <w:ind w:left="864"/>
      </w:pPr>
      <w:r>
        <w:rPr>
          <w:sz w:val="20"/>
        </w:rPr>
        <w:t>a) Non-Functional Requirements</w:t>
      </w:r>
    </w:p>
    <w:p>
      <w:pPr>
        <w:ind w:left="864"/>
      </w:pPr>
      <w:r>
        <w:rPr>
          <w:sz w:val="20"/>
        </w:rPr>
        <w:t>b) Stakeholder Needs</w:t>
      </w:r>
    </w:p>
    <w:p>
      <w:pPr>
        <w:ind w:left="864"/>
      </w:pPr>
      <w:r>
        <w:rPr>
          <w:sz w:val="20"/>
        </w:rPr>
        <w:t>c) Functional Requirements</w:t>
      </w:r>
    </w:p>
    <w:p>
      <w:pPr>
        <w:ind w:left="864"/>
      </w:pPr>
      <w:r>
        <w:rPr>
          <w:sz w:val="20"/>
        </w:rPr>
        <w:t>d) Technology Constraints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Name and briefly explain two types of scenarios mentioned for architectural evaluation.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Explain how using off-the-shelf components can lead to "extra integration work" and "limited customization."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According to the text, what role do "Technology Constraints" and "Team Skills and Experience" play in design decision-making?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List four key stakeholders whose participation is required for successful architectural evaluation.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Describe two negative impacts of off-the-shelf components related to vendor interaction and future changes.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Briefly explain the significance of "Risk and Uncertainty" and "Reusability and Extensibility" as factors for design decision-making.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What are "Risks," "Sensitivity points," and "Trade-offs" in the context of successful architectural evaluation?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Elaborate on the importance of "Clearly Defined Quality Attributes" and "Well-Specified Scenarios" for a successful architectural evaluation, providing examples as given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the challenges and limitations introduced by using off-the-shelf components, focusing on how the architecture adapts and potential quality attribute impacts.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Explain how "Functional Requirements," "Non-Functional Requirements," and "Stakeholder Needs" collectively guide design decision-making in software architecture.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Describe the role of "Structured Evaluation Methods" and an "Experienced Evaluation Team" in achieving successful architectural evaluation, including examples of methods and team expertise.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Analyze how "Budget and Schedule," "Team Skills and Experience," and "Technology Constraints" interact as practical factors influencing design decisions.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Drawing from the text, explain how the "Impacts of Off The Self Components on Architecture" might influence "Factors for Design Decision-Making in Software Architecture," specifically considering budget/schedule and customization aspects.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17.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the comprehensive nature of successful architectural evaluation by explaining how "Architectural Documentation," "Proper Tools and Techniques," and "Good Communication" contribute to the process.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