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179E0F1A"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2.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77777777" w:rsidR="005F071F" w:rsidRPr="00E200CA" w:rsidRDefault="005F071F" w:rsidP="004D5EAA">
      <w:pPr>
        <w:rPr>
          <w:rFonts w:ascii="Times New Roman" w:hAnsi="Times New Roman" w:cs="Times New Roman"/>
          <w:b/>
          <w:sz w:val="24"/>
          <w:szCs w:val="24"/>
        </w:rPr>
      </w:pPr>
    </w:p>
    <w:p w14:paraId="7AD2EE4C" w14:textId="5975A10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E1D34">
        <w:rPr>
          <w:rFonts w:ascii="Times New Roman" w:hAnsi="Times New Roman" w:cs="Times New Roman"/>
          <w:sz w:val="24"/>
          <w:szCs w:val="24"/>
        </w:rPr>
        <w:t>3</w:t>
      </w:r>
      <w:r w:rsidRPr="00E200CA">
        <w:rPr>
          <w:rFonts w:ascii="Times New Roman" w:hAnsi="Times New Roman" w:cs="Times New Roman"/>
          <w:sz w:val="24"/>
          <w:szCs w:val="24"/>
        </w:rPr>
        <w:t xml:space="preserve"> </w:t>
      </w:r>
    </w:p>
    <w:p w14:paraId="47FACED4" w14:textId="0A5901B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BE1D34">
        <w:rPr>
          <w:rFonts w:ascii="Times New Roman" w:hAnsi="Times New Roman" w:cs="Times New Roman"/>
          <w:sz w:val="24"/>
          <w:szCs w:val="24"/>
        </w:rPr>
        <w:t>3</w:t>
      </w:r>
    </w:p>
    <w:p w14:paraId="443D6591" w14:textId="5DD1E222"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......................3</w:t>
      </w:r>
    </w:p>
    <w:p w14:paraId="28342699" w14:textId="331C30E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24431E">
        <w:rPr>
          <w:rFonts w:ascii="Times New Roman" w:hAnsi="Times New Roman" w:cs="Times New Roman"/>
          <w:sz w:val="24"/>
          <w:szCs w:val="24"/>
        </w:rPr>
        <w:t>4</w:t>
      </w:r>
    </w:p>
    <w:p w14:paraId="0C8A9370" w14:textId="181AE16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24431E">
        <w:rPr>
          <w:rFonts w:ascii="Times New Roman" w:hAnsi="Times New Roman" w:cs="Times New Roman"/>
          <w:sz w:val="24"/>
          <w:szCs w:val="24"/>
        </w:rPr>
        <w:t>5</w:t>
      </w:r>
    </w:p>
    <w:p w14:paraId="256D0632" w14:textId="3A35A49F"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24431E">
        <w:rPr>
          <w:rFonts w:ascii="Times New Roman" w:hAnsi="Times New Roman" w:cs="Times New Roman"/>
          <w:sz w:val="24"/>
          <w:szCs w:val="24"/>
        </w:rPr>
        <w:t>5</w:t>
      </w:r>
    </w:p>
    <w:p w14:paraId="63CCA974" w14:textId="55DF35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......8</w:t>
      </w:r>
    </w:p>
    <w:p w14:paraId="789BA099" w14:textId="6A5866F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24431E">
        <w:rPr>
          <w:rFonts w:ascii="Times New Roman" w:hAnsi="Times New Roman" w:cs="Times New Roman"/>
          <w:sz w:val="24"/>
          <w:szCs w:val="24"/>
        </w:rPr>
        <w:t>.9</w:t>
      </w:r>
    </w:p>
    <w:p w14:paraId="7DEF5028" w14:textId="029CCC81"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Pr="00E200CA">
        <w:rPr>
          <w:rFonts w:ascii="Times New Roman" w:hAnsi="Times New Roman" w:cs="Times New Roman"/>
          <w:sz w:val="24"/>
          <w:szCs w:val="24"/>
        </w:rPr>
        <w:t>Architectural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.........9</w:t>
      </w:r>
    </w:p>
    <w:p w14:paraId="357CEC69" w14:textId="5C64A871"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Pr="00E200CA">
        <w:rPr>
          <w:rFonts w:ascii="Times New Roman" w:hAnsi="Times New Roman" w:cs="Times New Roman"/>
          <w:sz w:val="24"/>
          <w:szCs w:val="24"/>
        </w:rPr>
        <w:t>Structural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24431E">
        <w:rPr>
          <w:rFonts w:ascii="Times New Roman" w:hAnsi="Times New Roman" w:cs="Times New Roman"/>
          <w:sz w:val="24"/>
          <w:szCs w:val="24"/>
        </w:rPr>
        <w:t>14</w:t>
      </w:r>
    </w:p>
    <w:p w14:paraId="7EAC6967" w14:textId="6941601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Pr="00E200CA">
        <w:rPr>
          <w:rFonts w:ascii="Times New Roman" w:hAnsi="Times New Roman" w:cs="Times New Roman"/>
          <w:sz w:val="24"/>
          <w:szCs w:val="24"/>
        </w:rPr>
        <w:t>Runtime Diagram</w:t>
      </w:r>
      <w:r w:rsidR="0024431E">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24431E">
        <w:rPr>
          <w:rFonts w:ascii="Times New Roman" w:hAnsi="Times New Roman" w:cs="Times New Roman"/>
          <w:sz w:val="24"/>
          <w:szCs w:val="24"/>
        </w:rPr>
        <w:t>.........14</w:t>
      </w:r>
    </w:p>
    <w:p w14:paraId="43A746C8" w14:textId="321CB77E"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......................15</w:t>
      </w:r>
    </w:p>
    <w:p w14:paraId="3B6EDE99" w14:textId="668E6D21"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9250EF">
        <w:rPr>
          <w:rFonts w:ascii="Times New Roman" w:hAnsi="Times New Roman" w:cs="Times New Roman"/>
          <w:sz w:val="24"/>
          <w:szCs w:val="24"/>
        </w:rPr>
        <w:t>....</w:t>
      </w:r>
      <w:r w:rsidR="0024431E">
        <w:rPr>
          <w:rFonts w:ascii="Times New Roman" w:hAnsi="Times New Roman" w:cs="Times New Roman"/>
          <w:sz w:val="24"/>
          <w:szCs w:val="24"/>
        </w:rPr>
        <w:t>..........16</w:t>
      </w:r>
    </w:p>
    <w:p w14:paraId="03F66292" w14:textId="48BB718F"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24431E">
        <w:rPr>
          <w:rFonts w:ascii="Times New Roman" w:hAnsi="Times New Roman" w:cs="Times New Roman"/>
          <w:sz w:val="24"/>
          <w:szCs w:val="24"/>
        </w:rPr>
        <w:t>.........</w:t>
      </w:r>
      <w:r w:rsidR="009250EF">
        <w:rPr>
          <w:rFonts w:ascii="Times New Roman" w:hAnsi="Times New Roman" w:cs="Times New Roman"/>
          <w:sz w:val="24"/>
          <w:szCs w:val="24"/>
        </w:rPr>
        <w:t>..</w:t>
      </w:r>
      <w:r w:rsidR="0024431E">
        <w:rPr>
          <w:rFonts w:ascii="Times New Roman" w:hAnsi="Times New Roman" w:cs="Times New Roman"/>
          <w:sz w:val="24"/>
          <w:szCs w:val="24"/>
        </w:rPr>
        <w:t>18</w:t>
      </w:r>
    </w:p>
    <w:p w14:paraId="258456B6" w14:textId="3A66660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24431E">
        <w:rPr>
          <w:rFonts w:ascii="Times New Roman" w:hAnsi="Times New Roman" w:cs="Times New Roman"/>
          <w:sz w:val="24"/>
          <w:szCs w:val="24"/>
        </w:rPr>
        <w:t>.......20</w:t>
      </w:r>
    </w:p>
    <w:p w14:paraId="7B85C72B" w14:textId="2707300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24431E">
        <w:rPr>
          <w:rFonts w:ascii="Times New Roman" w:hAnsi="Times New Roman" w:cs="Times New Roman"/>
          <w:sz w:val="24"/>
          <w:szCs w:val="24"/>
        </w:rPr>
        <w:t>.......21</w:t>
      </w:r>
    </w:p>
    <w:p w14:paraId="54CDF142" w14:textId="464EE37D"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24431E">
        <w:rPr>
          <w:rFonts w:ascii="Times New Roman" w:hAnsi="Times New Roman" w:cs="Times New Roman"/>
          <w:sz w:val="24"/>
          <w:szCs w:val="24"/>
        </w:rPr>
        <w:t>.......21</w:t>
      </w:r>
    </w:p>
    <w:p w14:paraId="0E0E4043" w14:textId="47EBCF4E"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24431E">
        <w:rPr>
          <w:rFonts w:ascii="Times New Roman" w:hAnsi="Times New Roman" w:cs="Times New Roman"/>
          <w:sz w:val="24"/>
          <w:szCs w:val="24"/>
        </w:rPr>
        <w:t>............22</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463933E6" w14:textId="77777777" w:rsidR="00E02404" w:rsidRPr="00E200CA" w:rsidRDefault="00E02404" w:rsidP="004D5EAA">
      <w:pPr>
        <w:rPr>
          <w:rFonts w:ascii="Times New Roman" w:hAnsi="Times New Roman" w:cs="Times New Roman"/>
          <w:b/>
          <w:sz w:val="24"/>
          <w:szCs w:val="24"/>
        </w:rPr>
      </w:pPr>
    </w:p>
    <w:p w14:paraId="1ACDF673" w14:textId="714C16AF" w:rsidR="00E02404" w:rsidRPr="00E200CA"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0AE426DE" w14:textId="51EE2B85"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lastRenderedPageBreak/>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BE1D34" w:rsidRPr="0007599F" w:rsidRDefault="00BE1D34"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BE1D34" w:rsidRPr="0007599F" w:rsidRDefault="00BE1D34"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Statements can be prepared in advance, with execution occurring at a later stage.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DDD1D86"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 xml:space="preserve">Usability is supported via two methods in our application. One method is the inclusion of an undo method when creating a test. </w:t>
      </w:r>
      <w:proofErr w:type="gramStart"/>
      <w:r w:rsidRPr="00E200CA">
        <w:rPr>
          <w:rFonts w:ascii="Times New Roman" w:hAnsi="Times New Roman" w:cs="Times New Roman"/>
          <w:sz w:val="24"/>
          <w:szCs w:val="24"/>
        </w:rPr>
        <w:t>An</w:t>
      </w:r>
      <w:proofErr w:type="gramEnd"/>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has to be implemented, some kind of dispatching mechanism is required where interceptors are </w:t>
      </w:r>
      <w:proofErr w:type="gramStart"/>
      <w:r>
        <w:rPr>
          <w:rFonts w:ascii="Times New Roman" w:hAnsi="Times New Roman" w:cs="Times New Roman" w:hint="eastAsia"/>
          <w:sz w:val="24"/>
          <w:szCs w:val="24"/>
          <w:lang w:val="en-US" w:eastAsia="zh-CN"/>
        </w:rPr>
        <w:t>registered</w:t>
      </w:r>
      <w:proofErr w:type="gramEnd"/>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2E04E509" w14:textId="77777777" w:rsidR="00380C0E"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7D371647" w:rsidR="00A83572"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F1E7CC4"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ab/>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t>
      </w:r>
      <w:r w:rsidR="00852CD5" w:rsidRPr="00E200CA">
        <w:rPr>
          <w:rFonts w:ascii="Times New Roman" w:hAnsi="Times New Roman" w:cs="Times New Roman"/>
          <w:sz w:val="24"/>
          <w:szCs w:val="24"/>
        </w:rPr>
        <w:lastRenderedPageBreak/>
        <w:t xml:space="preserve">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77777777"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Memento 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14370E9" w14:textId="19A85482" w:rsidR="009F2A6C" w:rsidRPr="00E200CA"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Memento</w:t>
      </w:r>
      <w:r w:rsidRPr="00E200CA">
        <w:rPr>
          <w:rFonts w:ascii="Times New Roman" w:hAnsi="Times New Roman" w:cs="Times New Roman"/>
          <w:sz w:val="24"/>
          <w:szCs w:val="24"/>
        </w:rPr>
        <w:t xml:space="preserve">, it can store the state of selection operation. 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 it which will make originator return to previous state. 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new memento to store the curren</w:t>
      </w:r>
      <w:r w:rsidR="00380C0E" w:rsidRPr="00E200CA">
        <w:rPr>
          <w:rFonts w:ascii="Times New Roman" w:hAnsi="Times New Roman" w:cs="Times New Roman"/>
          <w:sz w:val="24"/>
          <w:szCs w:val="24"/>
        </w:rPr>
        <w:t>t state and push it into stack.</w:t>
      </w:r>
    </w:p>
    <w:p w14:paraId="73F2D40E" w14:textId="77777777"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p>
    <w:p w14:paraId="3348A859" w14:textId="0313A1E7" w:rsidR="005064E4" w:rsidRPr="00E200CA"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p>
    <w:p w14:paraId="7365A86C" w14:textId="2E8F0306" w:rsidR="00710424" w:rsidRPr="00E200CA" w:rsidRDefault="005064E4" w:rsidP="0092390C">
      <w:pPr>
        <w:rPr>
          <w:rFonts w:ascii="Times New Roman" w:hAnsi="Times New Roman" w:cs="Times New Roman"/>
          <w:sz w:val="24"/>
          <w:szCs w:val="24"/>
        </w:rPr>
      </w:pPr>
      <w:proofErr w:type="spellStart"/>
      <w:r w:rsidRPr="00E200CA">
        <w:rPr>
          <w:rFonts w:ascii="Times New Roman" w:hAnsi="Times New Roman" w:cs="Times New Roman"/>
          <w:i/>
          <w:sz w:val="24"/>
          <w:szCs w:val="24"/>
        </w:rPr>
        <w:t>SelectOperation</w:t>
      </w:r>
      <w:proofErr w:type="spellEnd"/>
      <w:r w:rsidRPr="00E200CA">
        <w:rPr>
          <w:rFonts w:ascii="Times New Roman" w:hAnsi="Times New Roman" w:cs="Times New Roman"/>
          <w:sz w:val="24"/>
          <w:szCs w:val="24"/>
        </w:rPr>
        <w:t xml:space="preserve"> in the example shown takes in the columns to be selected, </w:t>
      </w:r>
      <w:proofErr w:type="spellStart"/>
      <w:r w:rsidRPr="00E200CA">
        <w:rPr>
          <w:rFonts w:ascii="Times New Roman" w:hAnsi="Times New Roman" w:cs="Times New Roman"/>
          <w:i/>
          <w:sz w:val="24"/>
          <w:szCs w:val="24"/>
        </w:rPr>
        <w:t>TableTestCases</w:t>
      </w:r>
      <w:proofErr w:type="spellEnd"/>
      <w:r w:rsidRPr="00E200CA">
        <w:rPr>
          <w:rFonts w:ascii="Times New Roman" w:hAnsi="Times New Roman" w:cs="Times New Roman"/>
          <w:sz w:val="24"/>
          <w:szCs w:val="24"/>
        </w:rPr>
        <w:t xml:space="preserve"> acts as a wrapper for the path to the text file containing the data, and </w:t>
      </w:r>
      <w:proofErr w:type="spellStart"/>
      <w:r w:rsidRPr="00E200CA">
        <w:rPr>
          <w:rFonts w:ascii="Times New Roman" w:hAnsi="Times New Roman" w:cs="Times New Roman"/>
          <w:i/>
          <w:sz w:val="24"/>
          <w:szCs w:val="24"/>
        </w:rPr>
        <w:t>WhereClause</w:t>
      </w:r>
      <w:proofErr w:type="spellEnd"/>
      <w:r w:rsidRPr="00E200CA">
        <w:rPr>
          <w:rFonts w:ascii="Times New Roman" w:hAnsi="Times New Roman" w:cs="Times New Roman"/>
          <w:sz w:val="24"/>
          <w:szCs w:val="24"/>
        </w:rPr>
        <w:t xml:space="preserve"> narrows the data down as the user desires. The SQL equivalent to the example shown would be “SELECT name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name = n”.</w:t>
      </w:r>
    </w:p>
    <w:p w14:paraId="4876A1D9" w14:textId="306E901E"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p>
    <w:p w14:paraId="528831D6" w14:textId="744FE159" w:rsidR="00710424" w:rsidRPr="00494E4B"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 xml:space="preserve">ign patter to perform an action. This depends </w:t>
      </w:r>
      <w:proofErr w:type="spellStart"/>
      <w:r w:rsidR="00E8308D" w:rsidRPr="00E200CA">
        <w:rPr>
          <w:rFonts w:ascii="Times New Roman" w:hAnsi="Times New Roman" w:cs="Times New Roman"/>
          <w:sz w:val="24"/>
          <w:szCs w:val="24"/>
        </w:rPr>
        <w:t>on</w:t>
      </w:r>
      <w:r w:rsidRPr="00E200CA">
        <w:rPr>
          <w:rFonts w:ascii="Times New Roman" w:hAnsi="Times New Roman" w:cs="Times New Roman"/>
          <w:sz w:val="24"/>
          <w:szCs w:val="24"/>
        </w:rPr>
        <w:t>the</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Shown below is the visitor being passed into 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Once the visitor is passed in it performs the necessary action based on its type; select, </w:t>
      </w:r>
      <w:r w:rsidR="00494E4B">
        <w:rPr>
          <w:rFonts w:ascii="Times New Roman" w:hAnsi="Times New Roman" w:cs="Times New Roman"/>
          <w:sz w:val="24"/>
          <w:szCs w:val="24"/>
        </w:rPr>
        <w:t>delete, insert or update.</w:t>
      </w:r>
    </w:p>
    <w:p w14:paraId="114BF172" w14:textId="17576125"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p>
    <w:p w14:paraId="2EBFC3B3" w14:textId="2819CA77"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4A7278B1" w:rsidR="00182969" w:rsidRPr="00E200CA" w:rsidRDefault="00A83572" w:rsidP="00182969">
      <w:pPr>
        <w:ind w:firstLine="720"/>
        <w:rPr>
          <w:rFonts w:ascii="Times New Roman" w:hAnsi="Times New Roman" w:cs="Times New Roman"/>
          <w:sz w:val="24"/>
          <w:szCs w:val="24"/>
        </w:rPr>
      </w:pPr>
      <w:r w:rsidRPr="00E200CA">
        <w:rPr>
          <w:rFonts w:ascii="Times New Roman" w:hAnsi="Times New Roman" w:cs="Times New Roman"/>
          <w:sz w:val="24"/>
          <w:szCs w:val="24"/>
        </w:rPr>
        <w:t xml:space="preserve">Our system is structured using </w:t>
      </w:r>
      <w:proofErr w:type="gramStart"/>
      <w:r w:rsidRPr="00E200CA">
        <w:rPr>
          <w:rFonts w:ascii="Times New Roman" w:hAnsi="Times New Roman" w:cs="Times New Roman"/>
          <w:sz w:val="24"/>
          <w:szCs w:val="24"/>
        </w:rPr>
        <w:t>an</w:t>
      </w:r>
      <w:proofErr w:type="gramEnd"/>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any view java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(dal) layer to our application. </w:t>
      </w:r>
      <w:proofErr w:type="gramStart"/>
      <w:r w:rsidRPr="00E200CA">
        <w:rPr>
          <w:rFonts w:ascii="Times New Roman" w:hAnsi="Times New Roman" w:cs="Times New Roman"/>
          <w:sz w:val="24"/>
          <w:szCs w:val="24"/>
        </w:rPr>
        <w:t>This packages</w:t>
      </w:r>
      <w:proofErr w:type="gramEnd"/>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A14F93F" w14:textId="3FEAB9B1"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Pr="00E200CA">
        <w:rPr>
          <w:rFonts w:ascii="Times New Roman" w:hAnsi="Times New Roman" w:cs="Times New Roman"/>
          <w:b/>
          <w:sz w:val="24"/>
          <w:szCs w:val="24"/>
        </w:rPr>
        <w:t xml:space="preserve"> Diagrams</w:t>
      </w:r>
    </w:p>
    <w:p w14:paraId="356DD987" w14:textId="523EDF8B" w:rsidR="00710424" w:rsidRPr="00E200CA" w:rsidRDefault="00710424" w:rsidP="0092390C">
      <w:pPr>
        <w:rPr>
          <w:rFonts w:ascii="Times New Roman" w:hAnsi="Times New Roman" w:cs="Times New Roman"/>
          <w:b/>
          <w:sz w:val="24"/>
          <w:szCs w:val="24"/>
        </w:rPr>
      </w:pPr>
    </w:p>
    <w:p w14:paraId="5112A69F" w14:textId="08BB0D0C"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BE1D34" w:rsidRPr="007E0746" w:rsidRDefault="00BE1D34"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BE1D34" w:rsidRPr="007E0746" w:rsidRDefault="00BE1D34"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24AE92A6" w14:textId="77777777" w:rsidR="00CB37EF" w:rsidRPr="00E200CA" w:rsidRDefault="00CB37EF" w:rsidP="0092390C">
      <w:pPr>
        <w:rPr>
          <w:rFonts w:ascii="Times New Roman" w:hAnsi="Times New Roman" w:cs="Times New Roman"/>
          <w:b/>
          <w:sz w:val="24"/>
          <w:szCs w:val="24"/>
        </w:rPr>
      </w:pPr>
    </w:p>
    <w:p w14:paraId="214A4A6A" w14:textId="1C085872" w:rsidR="00710424" w:rsidRPr="00E200CA" w:rsidRDefault="00710424" w:rsidP="0092390C">
      <w:pPr>
        <w:rPr>
          <w:rFonts w:ascii="Times New Roman" w:hAnsi="Times New Roman" w:cs="Times New Roman"/>
          <w:b/>
          <w:sz w:val="24"/>
          <w:szCs w:val="24"/>
        </w:rPr>
      </w:pPr>
    </w:p>
    <w:p w14:paraId="0735D56D" w14:textId="686D5A3F" w:rsidR="0014533F" w:rsidRPr="00E200CA" w:rsidRDefault="0014533F" w:rsidP="0092390C">
      <w:pPr>
        <w:rPr>
          <w:rFonts w:ascii="Times New Roman" w:hAnsi="Times New Roman" w:cs="Times New Roman"/>
          <w:b/>
          <w:sz w:val="24"/>
          <w:szCs w:val="24"/>
        </w:rPr>
      </w:pPr>
    </w:p>
    <w:p w14:paraId="65E2221F" w14:textId="59FE5341"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BE1D34" w:rsidRPr="00CC4625" w:rsidRDefault="00BE1D34"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BE1D34" w:rsidRPr="00CC4625" w:rsidRDefault="00BE1D34"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63D35B2A" w:rsidR="0066653F" w:rsidRPr="00E200CA" w:rsidRDefault="0066653F" w:rsidP="0092390C">
      <w:pPr>
        <w:rPr>
          <w:rFonts w:ascii="Times New Roman" w:hAnsi="Times New Roman" w:cs="Times New Roman"/>
          <w:b/>
          <w:sz w:val="24"/>
          <w:szCs w:val="24"/>
        </w:rPr>
      </w:pPr>
      <w:r w:rsidRPr="00E200CA">
        <w:rPr>
          <w:rFonts w:ascii="Times New Roman" w:hAnsi="Times New Roman" w:cs="Times New Roman"/>
          <w:noProof/>
          <w:sz w:val="24"/>
          <w:szCs w:val="24"/>
        </w:rPr>
        <w:lastRenderedPageBreak/>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E200CA" w:rsidRDefault="0092390C" w:rsidP="0092390C">
      <w:pPr>
        <w:rPr>
          <w:rFonts w:ascii="Times New Roman" w:hAnsi="Times New Roman" w:cs="Times New Roman"/>
          <w:b/>
          <w:sz w:val="24"/>
          <w:szCs w:val="24"/>
        </w:rPr>
      </w:pPr>
    </w:p>
    <w:p w14:paraId="2B923DF8" w14:textId="17A9599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77777777"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team members are proficient in </w:t>
      </w:r>
      <w:proofErr w:type="gramStart"/>
      <w:r w:rsidRPr="00E200CA">
        <w:rPr>
          <w:rFonts w:ascii="Times New Roman" w:hAnsi="Times New Roman" w:cs="Times New Roman"/>
          <w:sz w:val="24"/>
          <w:szCs w:val="24"/>
        </w:rPr>
        <w:t>java</w:t>
      </w:r>
      <w:proofErr w:type="gramEnd"/>
      <w:r w:rsidRPr="00E200CA">
        <w:rPr>
          <w:rFonts w:ascii="Times New Roman" w:hAnsi="Times New Roman" w:cs="Times New Roman"/>
          <w:sz w:val="24"/>
          <w:szCs w:val="24"/>
        </w:rPr>
        <w:t xml:space="preserve"> so this also contributed to our decision to use java. </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48CC3A"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 xml:space="preserve">Our extensive use of design pattern creates lots of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bookmarkStart w:id="3" w:name="_GoBack"/>
      <w:bookmarkEnd w:id="3"/>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77777777"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 xml:space="preserve">The properties file main purpose was used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as well changing speed of selenium navigation time between elements. This is much better for configuration management and avoids recompilation of the whole system which saves time and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12E88BB1"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561" cy="1779506"/>
                    </a:xfrm>
                    <a:prstGeom prst="rect">
                      <a:avLst/>
                    </a:prstGeom>
                  </pic:spPr>
                </pic:pic>
              </a:graphicData>
            </a:graphic>
          </wp:inline>
        </w:drawing>
      </w:r>
    </w:p>
    <w:p w14:paraId="47AE185A" w14:textId="77777777" w:rsidR="00710424" w:rsidRPr="00E200CA" w:rsidRDefault="00710424" w:rsidP="00710424">
      <w:pPr>
        <w:rPr>
          <w:rFonts w:ascii="Times New Roman" w:hAnsi="Times New Roman" w:cs="Times New Roman"/>
          <w:b/>
          <w:sz w:val="24"/>
          <w:szCs w:val="24"/>
        </w:rPr>
      </w:pPr>
    </w:p>
    <w:p w14:paraId="7CE90E3B" w14:textId="720C485B"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EEC6430"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proofErr w:type="spellStart"/>
      <w:r w:rsidRPr="00E200CA">
        <w:rPr>
          <w:rFonts w:ascii="Times New Roman" w:hAnsi="Times New Roman" w:cs="Times New Roman"/>
          <w:sz w:val="24"/>
          <w:szCs w:val="24"/>
        </w:rPr>
        <w:t>JPanels</w:t>
      </w:r>
      <w:proofErr w:type="spellEnd"/>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66F6A3B0" w:rsidR="00A10936" w:rsidRPr="00E200CA" w:rsidRDefault="00A10936" w:rsidP="0092390C">
      <w:pP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1CD0563E" w14:textId="77777777"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2050B2A5"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 xml:space="preserve">two test </w:t>
      </w:r>
      <w:proofErr w:type="spellStart"/>
      <w:proofErr w:type="gramStart"/>
      <w:r w:rsidR="0010480A" w:rsidRPr="00E200CA">
        <w:rPr>
          <w:rFonts w:ascii="Times New Roman" w:hAnsi="Times New Roman" w:cs="Times New Roman"/>
          <w:sz w:val="24"/>
          <w:szCs w:val="24"/>
        </w:rPr>
        <w:t>suites.The</w:t>
      </w:r>
      <w:proofErr w:type="spellEnd"/>
      <w:proofErr w:type="gramEnd"/>
      <w:r w:rsidR="0010480A" w:rsidRPr="00E200CA">
        <w:rPr>
          <w:rFonts w:ascii="Times New Roman" w:hAnsi="Times New Roman" w:cs="Times New Roman"/>
          <w:sz w:val="24"/>
          <w:szCs w:val="24"/>
        </w:rPr>
        <w:t xml:space="preserve"> </w:t>
      </w:r>
      <w:proofErr w:type="spellStart"/>
      <w:r w:rsidR="0010480A" w:rsidRPr="00E200CA">
        <w:rPr>
          <w:rFonts w:ascii="Times New Roman" w:hAnsi="Times New Roman" w:cs="Times New Roman"/>
          <w:sz w:val="24"/>
          <w:szCs w:val="24"/>
        </w:rPr>
        <w:t>fi</w:t>
      </w:r>
      <w:r w:rsidR="00986C09" w:rsidRPr="00E200CA">
        <w:rPr>
          <w:rFonts w:ascii="Times New Roman" w:hAnsi="Times New Roman" w:cs="Times New Roman"/>
          <w:sz w:val="24"/>
          <w:szCs w:val="24"/>
        </w:rPr>
        <w:t>irs</w:t>
      </w:r>
      <w:r w:rsidR="0010480A" w:rsidRPr="00E200CA">
        <w:rPr>
          <w:rFonts w:ascii="Times New Roman" w:hAnsi="Times New Roman" w:cs="Times New Roman"/>
          <w:sz w:val="24"/>
          <w:szCs w:val="24"/>
        </w:rPr>
        <w:t>t</w:t>
      </w:r>
      <w:proofErr w:type="spellEnd"/>
      <w:r w:rsidR="0010480A" w:rsidRPr="00E200CA">
        <w:rPr>
          <w:rFonts w:ascii="Times New Roman" w:hAnsi="Times New Roman" w:cs="Times New Roman"/>
          <w:sz w:val="24"/>
          <w:szCs w:val="24"/>
        </w:rPr>
        <w:t xml:space="preserve"> one is </w:t>
      </w:r>
      <w:proofErr w:type="spellStart"/>
      <w:r w:rsidR="0010480A" w:rsidRPr="00E200CA">
        <w:rPr>
          <w:rFonts w:ascii="Times New Roman" w:hAnsi="Times New Roman" w:cs="Times New Roman"/>
          <w:sz w:val="24"/>
          <w:szCs w:val="24"/>
        </w:rPr>
        <w:t>DatabaseOperationTest</w:t>
      </w:r>
      <w:proofErr w:type="spellEnd"/>
      <w:r w:rsidR="0010480A" w:rsidRPr="00E200CA">
        <w:rPr>
          <w:rFonts w:ascii="Times New Roman" w:hAnsi="Times New Roman" w:cs="Times New Roman"/>
          <w:sz w:val="24"/>
          <w:szCs w:val="24"/>
        </w:rPr>
        <w:t xml:space="preserve">: which is </w:t>
      </w:r>
      <w:r w:rsidR="00986C09" w:rsidRPr="00E200CA">
        <w:rPr>
          <w:rFonts w:ascii="Times New Roman" w:hAnsi="Times New Roman" w:cs="Times New Roman"/>
          <w:sz w:val="24"/>
          <w:szCs w:val="24"/>
        </w:rPr>
        <w:t xml:space="preserve">JUnit testing for </w:t>
      </w:r>
      <w:proofErr w:type="spellStart"/>
      <w:r w:rsidR="00986C09" w:rsidRPr="00E200CA">
        <w:rPr>
          <w:rFonts w:ascii="Times New Roman" w:hAnsi="Times New Roman" w:cs="Times New Roman"/>
          <w:sz w:val="24"/>
          <w:szCs w:val="24"/>
        </w:rPr>
        <w:t>TestAddData</w:t>
      </w:r>
      <w:proofErr w:type="spellEnd"/>
      <w:r w:rsidR="00986C09" w:rsidRPr="00E200CA">
        <w:rPr>
          <w:rFonts w:ascii="Times New Roman" w:hAnsi="Times New Roman" w:cs="Times New Roman"/>
          <w:sz w:val="24"/>
          <w:szCs w:val="24"/>
        </w:rPr>
        <w:t xml:space="preserve">, Second one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also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11223D30"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6"/>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7"/>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5B2C855C"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w:t>
      </w:r>
      <w:proofErr w:type="gramStart"/>
      <w:r w:rsidRPr="00E200CA">
        <w:rPr>
          <w:rFonts w:ascii="Times New Roman" w:hAnsi="Times New Roman" w:cs="Times New Roman"/>
          <w:sz w:val="24"/>
          <w:szCs w:val="24"/>
        </w:rPr>
        <w:t>both of these</w:t>
      </w:r>
      <w:proofErr w:type="gramEnd"/>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048BBB83"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spellStart"/>
      <w:r w:rsidR="000A1CA8">
        <w:rPr>
          <w:rFonts w:ascii="Times New Roman" w:hAnsi="Times New Roman" w:cs="Times New Roman"/>
          <w:sz w:val="24"/>
          <w:szCs w:val="24"/>
        </w:rPr>
        <w:t>Inorder</w:t>
      </w:r>
      <w:proofErr w:type="spellEnd"/>
      <w:r w:rsidR="000A1CA8">
        <w:rPr>
          <w:rFonts w:ascii="Times New Roman" w:hAnsi="Times New Roman" w:cs="Times New Roman"/>
          <w:sz w:val="24"/>
          <w:szCs w:val="24"/>
        </w:rPr>
        <w:t xml:space="preserve"> to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8"/>
                    <a:stretch>
                      <a:fillRect/>
                    </a:stretch>
                  </pic:blipFill>
                  <pic:spPr>
                    <a:xfrm>
                      <a:off x="0" y="0"/>
                      <a:ext cx="5268595" cy="806450"/>
                    </a:xfrm>
                    <a:prstGeom prst="rect">
                      <a:avLst/>
                    </a:prstGeom>
                    <a:noFill/>
                    <a:ln w="9525">
                      <a:noFill/>
                    </a:ln>
                  </pic:spPr>
                </pic:pic>
              </a:graphicData>
            </a:graphic>
          </wp:inline>
        </w:drawing>
      </w:r>
    </w:p>
    <w:p w14:paraId="3613CD15"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And it will check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of three interceptors and </w:t>
      </w:r>
      <w:proofErr w:type="gramStart"/>
      <w:r w:rsidRPr="00E200CA">
        <w:rPr>
          <w:rFonts w:ascii="Times New Roman" w:hAnsi="Times New Roman" w:cs="Times New Roman"/>
          <w:sz w:val="24"/>
          <w:szCs w:val="24"/>
        </w:rPr>
        <w:t>theirs</w:t>
      </w:r>
      <w:proofErr w:type="gramEnd"/>
      <w:r w:rsidRPr="00E200CA">
        <w:rPr>
          <w:rFonts w:ascii="Times New Roman" w:hAnsi="Times New Roman" w:cs="Times New Roman"/>
          <w:sz w:val="24"/>
          <w:szCs w:val="24"/>
        </w:rPr>
        <w:t xml:space="preserve"> own priority.</w:t>
      </w:r>
    </w:p>
    <w:p w14:paraId="30AF5F4B" w14:textId="2731FF16"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9"/>
                    <a:stretch>
                      <a:fillRect/>
                    </a:stretch>
                  </pic:blipFill>
                  <pic:spPr>
                    <a:xfrm>
                      <a:off x="0" y="0"/>
                      <a:ext cx="5272405" cy="1235710"/>
                    </a:xfrm>
                    <a:prstGeom prst="rect">
                      <a:avLst/>
                    </a:prstGeom>
                    <a:noFill/>
                    <a:ln w="9525">
                      <a:noFill/>
                    </a:ln>
                  </pic:spPr>
                </pic:pic>
              </a:graphicData>
            </a:graphic>
          </wp:inline>
        </w:drawing>
      </w:r>
    </w:p>
    <w:p w14:paraId="52E790B8" w14:textId="77777777" w:rsidR="00986C09" w:rsidRPr="00E200CA" w:rsidRDefault="00986C09" w:rsidP="00986C09">
      <w:pPr>
        <w:rPr>
          <w:rFonts w:ascii="Times New Roman" w:hAnsi="Times New Roman" w:cs="Times New Roman"/>
          <w:sz w:val="24"/>
          <w:szCs w:val="24"/>
        </w:rPr>
      </w:pP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40"/>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1"/>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2"/>
                    <a:stretch>
                      <a:fillRect/>
                    </a:stretch>
                  </pic:blipFill>
                  <pic:spPr>
                    <a:xfrm>
                      <a:off x="0" y="0"/>
                      <a:ext cx="5269865" cy="641985"/>
                    </a:xfrm>
                    <a:prstGeom prst="rect">
                      <a:avLst/>
                    </a:prstGeom>
                    <a:noFill/>
                    <a:ln w="9525">
                      <a:noFill/>
                    </a:ln>
                  </pic:spPr>
                </pic:pic>
              </a:graphicData>
            </a:graphic>
          </wp:inline>
        </w:drawing>
      </w:r>
    </w:p>
    <w:p w14:paraId="08370CE7"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The test result as picture shows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3"/>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45"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46"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47"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48"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49"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50"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51"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52"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53"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54"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55"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56"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58"/>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01D5A" w14:textId="77777777" w:rsidR="005A262B" w:rsidRDefault="005A262B" w:rsidP="00986C09">
      <w:pPr>
        <w:spacing w:after="0" w:line="240" w:lineRule="auto"/>
      </w:pPr>
      <w:r>
        <w:separator/>
      </w:r>
    </w:p>
  </w:endnote>
  <w:endnote w:type="continuationSeparator" w:id="0">
    <w:p w14:paraId="0A18AF62" w14:textId="77777777" w:rsidR="005A262B" w:rsidRDefault="005A262B"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227059FA" w:rsidR="00BE1D34" w:rsidRDefault="00BE1D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311E8" w:rsidRPr="00E311E8">
          <w:rPr>
            <w:b/>
            <w:bCs/>
            <w:noProof/>
          </w:rPr>
          <w:t>18</w:t>
        </w:r>
        <w:r>
          <w:rPr>
            <w:b/>
            <w:bCs/>
            <w:noProof/>
          </w:rPr>
          <w:fldChar w:fldCharType="end"/>
        </w:r>
        <w:r>
          <w:rPr>
            <w:b/>
            <w:bCs/>
          </w:rPr>
          <w:t xml:space="preserve"> | </w:t>
        </w:r>
        <w:r>
          <w:rPr>
            <w:color w:val="7F7F7F" w:themeColor="background1" w:themeShade="7F"/>
            <w:spacing w:val="60"/>
          </w:rPr>
          <w:t>Page</w:t>
        </w:r>
      </w:p>
    </w:sdtContent>
  </w:sdt>
  <w:p w14:paraId="3C1516B0" w14:textId="77777777" w:rsidR="00BE1D34" w:rsidRDefault="00BE1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B3F52" w14:textId="77777777" w:rsidR="005A262B" w:rsidRDefault="005A262B" w:rsidP="00986C09">
      <w:pPr>
        <w:spacing w:after="0" w:line="240" w:lineRule="auto"/>
      </w:pPr>
      <w:r>
        <w:separator/>
      </w:r>
    </w:p>
  </w:footnote>
  <w:footnote w:type="continuationSeparator" w:id="0">
    <w:p w14:paraId="31B937E7" w14:textId="77777777" w:rsidR="005A262B" w:rsidRDefault="005A262B"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1"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3"/>
  </w:num>
  <w:num w:numId="5">
    <w:abstractNumId w:val="16"/>
  </w:num>
  <w:num w:numId="6">
    <w:abstractNumId w:val="12"/>
  </w:num>
  <w:num w:numId="7">
    <w:abstractNumId w:val="9"/>
  </w:num>
  <w:num w:numId="8">
    <w:abstractNumId w:val="19"/>
  </w:num>
  <w:num w:numId="9">
    <w:abstractNumId w:val="17"/>
  </w:num>
  <w:num w:numId="10">
    <w:abstractNumId w:val="6"/>
  </w:num>
  <w:num w:numId="11">
    <w:abstractNumId w:val="0"/>
  </w:num>
  <w:num w:numId="12">
    <w:abstractNumId w:val="10"/>
  </w:num>
  <w:num w:numId="13">
    <w:abstractNumId w:val="2"/>
  </w:num>
  <w:num w:numId="14">
    <w:abstractNumId w:val="11"/>
  </w:num>
  <w:num w:numId="15">
    <w:abstractNumId w:val="13"/>
  </w:num>
  <w:num w:numId="16">
    <w:abstractNumId w:val="1"/>
  </w:num>
  <w:num w:numId="17">
    <w:abstractNumId w:val="7"/>
  </w:num>
  <w:num w:numId="18">
    <w:abstractNumId w:val="4"/>
  </w:num>
  <w:num w:numId="19">
    <w:abstractNumId w:val="20"/>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64742"/>
    <w:rsid w:val="00077879"/>
    <w:rsid w:val="00090E92"/>
    <w:rsid w:val="000A1CA8"/>
    <w:rsid w:val="000C6B7D"/>
    <w:rsid w:val="0010480A"/>
    <w:rsid w:val="001062C6"/>
    <w:rsid w:val="00111744"/>
    <w:rsid w:val="00126260"/>
    <w:rsid w:val="0013077E"/>
    <w:rsid w:val="001329A7"/>
    <w:rsid w:val="00134164"/>
    <w:rsid w:val="0014533F"/>
    <w:rsid w:val="001679C7"/>
    <w:rsid w:val="00182969"/>
    <w:rsid w:val="001F5126"/>
    <w:rsid w:val="002002BD"/>
    <w:rsid w:val="002379C1"/>
    <w:rsid w:val="0024431E"/>
    <w:rsid w:val="002746DF"/>
    <w:rsid w:val="00285364"/>
    <w:rsid w:val="002875AB"/>
    <w:rsid w:val="00291846"/>
    <w:rsid w:val="002B312C"/>
    <w:rsid w:val="002F64CE"/>
    <w:rsid w:val="002F7E52"/>
    <w:rsid w:val="003001E0"/>
    <w:rsid w:val="00311E09"/>
    <w:rsid w:val="00352CF5"/>
    <w:rsid w:val="00380C0E"/>
    <w:rsid w:val="00381F5A"/>
    <w:rsid w:val="003831D1"/>
    <w:rsid w:val="003837AD"/>
    <w:rsid w:val="00390334"/>
    <w:rsid w:val="003A2D45"/>
    <w:rsid w:val="003B3CAF"/>
    <w:rsid w:val="003C4B3C"/>
    <w:rsid w:val="003D7D32"/>
    <w:rsid w:val="004121E4"/>
    <w:rsid w:val="004124CB"/>
    <w:rsid w:val="00412B0F"/>
    <w:rsid w:val="004212E7"/>
    <w:rsid w:val="0046037B"/>
    <w:rsid w:val="00480D0C"/>
    <w:rsid w:val="004903A7"/>
    <w:rsid w:val="00494E4B"/>
    <w:rsid w:val="004D5EAA"/>
    <w:rsid w:val="005064E4"/>
    <w:rsid w:val="00512E6F"/>
    <w:rsid w:val="005202B4"/>
    <w:rsid w:val="0053228B"/>
    <w:rsid w:val="00555909"/>
    <w:rsid w:val="005A262B"/>
    <w:rsid w:val="005F071F"/>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860E7"/>
    <w:rsid w:val="00897DDB"/>
    <w:rsid w:val="008A4C73"/>
    <w:rsid w:val="008F2C6D"/>
    <w:rsid w:val="0092390C"/>
    <w:rsid w:val="009250EF"/>
    <w:rsid w:val="009636E4"/>
    <w:rsid w:val="00986C09"/>
    <w:rsid w:val="009B10F3"/>
    <w:rsid w:val="009B777F"/>
    <w:rsid w:val="009F2A6C"/>
    <w:rsid w:val="00A016C3"/>
    <w:rsid w:val="00A10936"/>
    <w:rsid w:val="00A15581"/>
    <w:rsid w:val="00A3705A"/>
    <w:rsid w:val="00A40B35"/>
    <w:rsid w:val="00A7761B"/>
    <w:rsid w:val="00A83572"/>
    <w:rsid w:val="00A92B65"/>
    <w:rsid w:val="00A97CAE"/>
    <w:rsid w:val="00AA0CEB"/>
    <w:rsid w:val="00AC53AF"/>
    <w:rsid w:val="00AC645D"/>
    <w:rsid w:val="00AE150A"/>
    <w:rsid w:val="00B1433F"/>
    <w:rsid w:val="00B23765"/>
    <w:rsid w:val="00B42062"/>
    <w:rsid w:val="00B51DF5"/>
    <w:rsid w:val="00BB0B04"/>
    <w:rsid w:val="00BC2ADC"/>
    <w:rsid w:val="00BE1D34"/>
    <w:rsid w:val="00BE6C61"/>
    <w:rsid w:val="00C1385E"/>
    <w:rsid w:val="00C4730D"/>
    <w:rsid w:val="00C7700E"/>
    <w:rsid w:val="00C957B5"/>
    <w:rsid w:val="00CA4939"/>
    <w:rsid w:val="00CB37EF"/>
    <w:rsid w:val="00CF492D"/>
    <w:rsid w:val="00D127D0"/>
    <w:rsid w:val="00D97827"/>
    <w:rsid w:val="00DA0A47"/>
    <w:rsid w:val="00DE7ADB"/>
    <w:rsid w:val="00DF407D"/>
    <w:rsid w:val="00DF5A53"/>
    <w:rsid w:val="00E02404"/>
    <w:rsid w:val="00E200CA"/>
    <w:rsid w:val="00E311E8"/>
    <w:rsid w:val="00E33E1E"/>
    <w:rsid w:val="00E40176"/>
    <w:rsid w:val="00E45161"/>
    <w:rsid w:val="00E8028C"/>
    <w:rsid w:val="00E8308D"/>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hyperlink" Target="https://docs.oracle.com/javafx/2/overview/jfxpub-overview.htm" TargetMode="External"/><Relationship Id="rId55" Type="http://schemas.openxmlformats.org/officeDocument/2006/relationships/hyperlink" Target="https://jsoup.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de.tutsplus.com/tutorials/mvc-for-noobs--net-1048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ode.google.com/archive/p/json-si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draw.io" TargetMode="External"/><Relationship Id="rId53" Type="http://schemas.openxmlformats.org/officeDocument/2006/relationships/hyperlink" Target="http://www.jdom.or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eleniumhq.org/" TargetMode="External"/><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hamcrest.org/JavaHamcres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jetbrains.com/idea/" TargetMode="External"/><Relationship Id="rId56"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hyperlink" Target="glu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27CC4-4C5E-4537-85A9-7E4633DDB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1</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69</cp:revision>
  <dcterms:created xsi:type="dcterms:W3CDTF">2017-11-09T21:29:00Z</dcterms:created>
  <dcterms:modified xsi:type="dcterms:W3CDTF">2017-11-13T01:54:00Z</dcterms:modified>
</cp:coreProperties>
</file>