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F9" w:rsidRPr="005E3CF9" w:rsidRDefault="005E3CF9" w:rsidP="005E3CF9">
      <w:pPr>
        <w:widowControl/>
        <w:shd w:val="clear" w:color="auto" w:fill="FFFFFF"/>
        <w:spacing w:before="100" w:beforeAutospacing="1" w:after="270"/>
        <w:outlineLvl w:val="1"/>
        <w:rPr>
          <w:rFonts w:ascii="Segoe UI Light" w:eastAsia="新細明體" w:hAnsi="Segoe UI Light" w:cs="新細明體"/>
          <w:color w:val="D83B01"/>
          <w:kern w:val="0"/>
          <w:sz w:val="67"/>
          <w:szCs w:val="67"/>
        </w:rPr>
      </w:pPr>
      <w:r w:rsidRPr="005E3CF9">
        <w:rPr>
          <w:rFonts w:ascii="Segoe UI Light" w:eastAsia="新細明體" w:hAnsi="Segoe UI Light" w:cs="新細明體"/>
          <w:color w:val="D83B01"/>
          <w:kern w:val="0"/>
          <w:sz w:val="67"/>
          <w:szCs w:val="67"/>
        </w:rPr>
        <w:t>樞紐分析表和樞紐分析圖的規格與限制</w:t>
      </w:r>
    </w:p>
    <w:tbl>
      <w:tblPr>
        <w:tblW w:w="1350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9"/>
        <w:gridCol w:w="6601"/>
      </w:tblGrid>
      <w:tr w:rsidR="005E3CF9" w:rsidRPr="005E3CF9" w:rsidTr="005E3CF9">
        <w:trPr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 Semibold" w:eastAsia="新細明體" w:hAnsi="Segoe UI Semibold" w:cs="Segoe UI"/>
                <w:color w:val="393939"/>
                <w:kern w:val="0"/>
                <w:szCs w:val="24"/>
              </w:rPr>
            </w:pPr>
            <w:r w:rsidRPr="005E3CF9">
              <w:rPr>
                <w:rFonts w:ascii="Segoe UI Semibold" w:eastAsia="新細明體" w:hAnsi="Segoe UI Semibold" w:cs="Segoe UI"/>
                <w:color w:val="393939"/>
                <w:kern w:val="0"/>
                <w:szCs w:val="24"/>
              </w:rPr>
              <w:t>功能</w:t>
            </w:r>
          </w:p>
        </w:tc>
        <w:tc>
          <w:tcPr>
            <w:tcW w:w="0" w:type="auto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 Semibold" w:eastAsia="新細明體" w:hAnsi="Segoe UI Semibold" w:cs="Segoe UI"/>
                <w:color w:val="393939"/>
                <w:kern w:val="0"/>
                <w:szCs w:val="24"/>
              </w:rPr>
            </w:pPr>
            <w:r w:rsidRPr="005E3CF9">
              <w:rPr>
                <w:rFonts w:ascii="Segoe UI Semibold" w:eastAsia="新細明體" w:hAnsi="Segoe UI Semibold" w:cs="Segoe UI"/>
                <w:color w:val="393939"/>
                <w:kern w:val="0"/>
                <w:szCs w:val="24"/>
              </w:rPr>
              <w:t>最大限制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工作表中的樞紐分析表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受限於可用的記憶體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每</w:t>
            </w:r>
            <w:proofErr w:type="gramStart"/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個</w:t>
            </w:r>
            <w:proofErr w:type="gramEnd"/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欄位唯一的項目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1,048,576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樞紐分析表中列或欄的欄位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受限於可用的記憶體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樞紐分析表中的報表篩選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256 (</w:t>
            </w: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可能會受限於可用的記憶體</w:t>
            </w: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)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樞紐分析表中的值欄位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256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樞紐分析表中的計算項目公式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受限於可用的記憶體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樞紐分析圖中的報表篩選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256 (</w:t>
            </w: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可能會受限於可用的記憶體</w:t>
            </w: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)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樞紐分析圖報表中的值欄位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256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在樞紐分析圖中計算項目公式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受限於可用的記憶體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樞紐分析表項目的</w:t>
            </w: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 xml:space="preserve"> MDX </w:t>
            </w: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名稱長度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32,767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關聯式樞紐分析表字串的長度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32,767</w:t>
            </w:r>
          </w:p>
        </w:tc>
      </w:tr>
      <w:tr w:rsidR="005E3CF9" w:rsidRPr="005E3CF9" w:rsidTr="005E3CF9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篩選下拉式清單中顯示的項目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5E3CF9" w:rsidRPr="005E3CF9" w:rsidRDefault="005E3CF9" w:rsidP="005E3CF9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</w:pPr>
            <w:r w:rsidRPr="005E3CF9">
              <w:rPr>
                <w:rFonts w:ascii="Segoe UI" w:eastAsia="新細明體" w:hAnsi="Segoe UI" w:cs="Segoe UI"/>
                <w:color w:val="2F2F2F"/>
                <w:kern w:val="0"/>
                <w:szCs w:val="24"/>
              </w:rPr>
              <w:t>10,000</w:t>
            </w:r>
          </w:p>
        </w:tc>
      </w:tr>
    </w:tbl>
    <w:p w:rsidR="001E3FDE" w:rsidRDefault="001E3FDE">
      <w:bookmarkStart w:id="0" w:name="_GoBack"/>
      <w:bookmarkEnd w:id="0"/>
    </w:p>
    <w:sectPr w:rsidR="001E3FDE" w:rsidSect="005E3CF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F9"/>
    <w:rsid w:val="001E3FDE"/>
    <w:rsid w:val="005E3CF9"/>
    <w:rsid w:val="006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E3CF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E3CF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5E3C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E3CF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E3CF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5E3C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2016-06-09T04:52:00Z</dcterms:created>
  <dcterms:modified xsi:type="dcterms:W3CDTF">2016-06-09T04:52:00Z</dcterms:modified>
</cp:coreProperties>
</file>