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4FA" w:rsidRDefault="00000000">
      <w:pPr>
        <w:spacing w:after="0"/>
        <w:jc w:val="center"/>
      </w:pPr>
      <w:r>
        <w:t xml:space="preserve"> МИНИСТЕРСТВО ОБРАЗОВАНИЯ И НАУКИ РЕСПУБЛИКИ БЕЛАРУСЬ</w:t>
      </w:r>
    </w:p>
    <w:p w:rsidR="00B564FA" w:rsidRDefault="00000000">
      <w:pPr>
        <w:spacing w:after="0"/>
        <w:jc w:val="center"/>
      </w:pPr>
      <w:r>
        <w:t>БЕЛОРУССКИЙ НАЦИОНАЛЬНЫЙ ТЕХНИЧЕСКИЙ УНИВЕРСИТЕТ</w:t>
      </w:r>
    </w:p>
    <w:p w:rsidR="00B564FA" w:rsidRDefault="00B564FA">
      <w:pPr>
        <w:spacing w:after="0"/>
        <w:ind w:firstLine="709"/>
        <w:jc w:val="center"/>
      </w:pPr>
    </w:p>
    <w:p w:rsidR="00B564FA" w:rsidRDefault="00000000">
      <w:pPr>
        <w:spacing w:after="0"/>
        <w:ind w:firstLine="709"/>
        <w:jc w:val="center"/>
      </w:pPr>
      <w:r>
        <w:t>Факультет информационных технологий и робототехники</w:t>
      </w:r>
    </w:p>
    <w:p w:rsidR="00B564FA" w:rsidRDefault="00B564FA">
      <w:pPr>
        <w:spacing w:after="0"/>
        <w:ind w:firstLine="709"/>
        <w:jc w:val="center"/>
      </w:pPr>
    </w:p>
    <w:p w:rsidR="00B564FA" w:rsidRDefault="00000000">
      <w:pPr>
        <w:spacing w:after="0"/>
        <w:ind w:firstLine="709"/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000000">
      <w:pPr>
        <w:spacing w:after="0"/>
        <w:ind w:firstLine="709"/>
        <w:jc w:val="both"/>
      </w:pPr>
      <w:r>
        <w:t xml:space="preserve">                                                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000000">
      <w:pPr>
        <w:spacing w:after="0"/>
        <w:ind w:firstLine="709"/>
      </w:pPr>
      <w:r>
        <w:t xml:space="preserve">                                              О Т Ч Е Т</w:t>
      </w:r>
    </w:p>
    <w:p w:rsidR="00B564FA" w:rsidRDefault="00000000">
      <w:pPr>
        <w:spacing w:after="0"/>
        <w:ind w:firstLine="709"/>
      </w:pPr>
      <w:r>
        <w:t xml:space="preserve">                           ПО ЛАБОРАТОРНОЙ РАБОТЕ №</w:t>
      </w:r>
      <w:r>
        <w:rPr>
          <w:b/>
          <w:bCs/>
        </w:rPr>
        <w:t>2.2</w:t>
      </w:r>
    </w:p>
    <w:p w:rsidR="00B564FA" w:rsidRDefault="00000000">
      <w:pPr>
        <w:spacing w:after="0"/>
        <w:ind w:firstLine="709"/>
        <w:jc w:val="center"/>
        <w:rPr>
          <w:i/>
          <w:iCs/>
          <w:sz w:val="26"/>
          <w:szCs w:val="26"/>
        </w:rPr>
      </w:pPr>
      <w:r>
        <w:t>«</w:t>
      </w:r>
      <w:r>
        <w:rPr>
          <w:i/>
          <w:iCs/>
          <w:sz w:val="26"/>
          <w:szCs w:val="26"/>
        </w:rPr>
        <w:t xml:space="preserve">Командный язык и скрипты </w:t>
      </w:r>
      <w:r>
        <w:rPr>
          <w:i/>
          <w:iCs/>
          <w:sz w:val="26"/>
          <w:szCs w:val="26"/>
          <w:lang w:val="en-US"/>
        </w:rPr>
        <w:t>Shell</w:t>
      </w:r>
      <w:r>
        <w:rPr>
          <w:i/>
          <w:iCs/>
          <w:sz w:val="26"/>
          <w:szCs w:val="26"/>
        </w:rPr>
        <w:t>. Часть 2 – Скрипты, создание проекта, диалоги»</w:t>
      </w:r>
    </w:p>
    <w:p w:rsidR="00B564FA" w:rsidRDefault="00B564FA">
      <w:pPr>
        <w:spacing w:after="0"/>
        <w:ind w:firstLine="709"/>
        <w:jc w:val="center"/>
      </w:pPr>
    </w:p>
    <w:p w:rsidR="00B564FA" w:rsidRDefault="00000000">
      <w:pPr>
        <w:spacing w:after="0"/>
        <w:jc w:val="center"/>
      </w:pPr>
      <w:r>
        <w:t>по курсу: "Системное программирование"</w:t>
      </w: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B564FA">
      <w:pPr>
        <w:spacing w:after="0"/>
        <w:ind w:firstLine="709"/>
        <w:jc w:val="both"/>
      </w:pPr>
    </w:p>
    <w:p w:rsidR="00B564FA" w:rsidRDefault="00000000">
      <w:pPr>
        <w:spacing w:after="0"/>
        <w:ind w:hanging="284"/>
        <w:jc w:val="center"/>
      </w:pPr>
      <w:r>
        <w:t xml:space="preserve">                                                         Выполнил:  </w:t>
      </w:r>
      <w:r w:rsidR="00441852">
        <w:t>Кабыш</w:t>
      </w:r>
      <w:r>
        <w:t xml:space="preserve"> </w:t>
      </w:r>
      <w:r w:rsidR="00441852">
        <w:t>Я</w:t>
      </w:r>
      <w:r>
        <w:t>.</w:t>
      </w:r>
      <w:r w:rsidR="00441852">
        <w:t>А</w:t>
      </w:r>
      <w:r>
        <w:t>., 1070222</w:t>
      </w:r>
      <w:r w:rsidR="00441852">
        <w:t>1</w:t>
      </w:r>
    </w:p>
    <w:p w:rsidR="00B564FA" w:rsidRDefault="00B564FA">
      <w:pPr>
        <w:spacing w:after="0"/>
        <w:ind w:hanging="284"/>
        <w:jc w:val="right"/>
      </w:pPr>
    </w:p>
    <w:p w:rsidR="00B564FA" w:rsidRDefault="00000000">
      <w:pPr>
        <w:spacing w:after="0"/>
        <w:ind w:hanging="284"/>
        <w:jc w:val="center"/>
      </w:pPr>
      <w:r>
        <w:t xml:space="preserve">                                           Проверил:   </w:t>
      </w:r>
      <w:r w:rsidR="00441852">
        <w:t>Давыденко</w:t>
      </w:r>
      <w:r>
        <w:t xml:space="preserve"> </w:t>
      </w:r>
      <w:r w:rsidR="00441852">
        <w:t>Н</w:t>
      </w:r>
      <w:r>
        <w:t>.Н.</w:t>
      </w:r>
    </w:p>
    <w:p w:rsidR="00B564FA" w:rsidRDefault="00000000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Цель работы : </w:t>
      </w:r>
    </w:p>
    <w:p w:rsidR="00B564FA" w:rsidRDefault="00000000">
      <w:pPr>
        <w:spacing w:after="0"/>
        <w:ind w:firstLine="709"/>
        <w:jc w:val="both"/>
      </w:pPr>
      <w:r>
        <w:t>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</w:p>
    <w:p w:rsidR="00B564FA" w:rsidRDefault="00B564FA">
      <w:pPr>
        <w:spacing w:after="0"/>
        <w:ind w:firstLine="709"/>
        <w:jc w:val="both"/>
        <w:rPr>
          <w:sz w:val="24"/>
          <w:szCs w:val="24"/>
        </w:rPr>
      </w:pPr>
    </w:p>
    <w:p w:rsidR="00B564FA" w:rsidRDefault="00000000">
      <w:pPr>
        <w:spacing w:after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:</w:t>
      </w:r>
    </w:p>
    <w:p w:rsidR="00B564FA" w:rsidRDefault="00000000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 xml:space="preserve">Задание 1 </w:t>
      </w:r>
    </w:p>
    <w:p w:rsidR="00B564FA" w:rsidRDefault="00000000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 с двумя вложенными диалогами типа YesNo. 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636135" cy="238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3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000000">
      <w:pPr>
        <w:spacing w:after="0"/>
        <w:jc w:val="both"/>
      </w:pPr>
      <w:r>
        <w:tab/>
      </w:r>
    </w:p>
    <w:p w:rsidR="00B564FA" w:rsidRDefault="00000000">
      <w:pPr>
        <w:spacing w:after="0"/>
        <w:jc w:val="both"/>
        <w:rPr>
          <w:lang w:val="en-US"/>
        </w:rPr>
      </w:pPr>
      <w:r>
        <w:t xml:space="preserve">              </w:t>
      </w:r>
      <w:r>
        <w:rPr>
          <w:noProof/>
        </w:rPr>
        <w:drawing>
          <wp:inline distT="0" distB="0" distL="0" distR="0">
            <wp:extent cx="1279525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21105" cy="1062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131570" cy="1098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ind w:left="709"/>
        <w:jc w:val="both"/>
      </w:pPr>
    </w:p>
    <w:p w:rsidR="00B564FA" w:rsidRDefault="00000000">
      <w:pPr>
        <w:pStyle w:val="a9"/>
        <w:numPr>
          <w:ilvl w:val="0"/>
          <w:numId w:val="2"/>
        </w:numPr>
        <w:spacing w:after="0"/>
        <w:jc w:val="both"/>
      </w:pPr>
      <w:r>
        <w:t xml:space="preserve">Сделать пример, запрашивающий сначала имя человека, а потом профессию. Вывести имя + профессию, прочитанные в диалоге. 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903470" cy="404495"/>
            <wp:effectExtent l="0" t="0" r="0" b="0"/>
            <wp:docPr id="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941570" cy="782955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577340" cy="1022350"/>
            <wp:effectExtent l="0" t="0" r="0" b="0"/>
            <wp:docPr id="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1592580" cy="1033780"/>
            <wp:effectExtent l="0" t="0" r="0" b="0"/>
            <wp:docPr id="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ind w:left="709"/>
        <w:jc w:val="both"/>
      </w:pPr>
    </w:p>
    <w:p w:rsidR="00B564FA" w:rsidRDefault="00000000">
      <w:pPr>
        <w:pStyle w:val="a9"/>
        <w:numPr>
          <w:ilvl w:val="0"/>
          <w:numId w:val="2"/>
        </w:numPr>
        <w:spacing w:after="0"/>
        <w:jc w:val="both"/>
      </w:pPr>
      <w:r>
        <w:t>Вывести список с названиями валют. После выбора валюты система должна вывести ее котировку.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941570" cy="414655"/>
            <wp:effectExtent l="0" t="0" r="0" b="0"/>
            <wp:docPr id="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871085" cy="2200275"/>
            <wp:effectExtent l="0" t="0" r="0" b="0"/>
            <wp:docPr id="10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1527810" cy="1304290"/>
            <wp:effectExtent l="0" t="0" r="0" b="0"/>
            <wp:docPr id="1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000000">
      <w:pPr>
        <w:pStyle w:val="a9"/>
        <w:numPr>
          <w:ilvl w:val="0"/>
          <w:numId w:val="2"/>
        </w:numPr>
        <w:spacing w:after="0"/>
        <w:jc w:val="both"/>
      </w:pPr>
      <w:r>
        <w:t>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exit.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537710" cy="392430"/>
            <wp:effectExtent l="0" t="0" r="0" b="0"/>
            <wp:docPr id="1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lastRenderedPageBreak/>
        <w:drawing>
          <wp:inline distT="0" distB="0" distL="0" distR="0">
            <wp:extent cx="4530090" cy="2664460"/>
            <wp:effectExtent l="0" t="0" r="0" b="0"/>
            <wp:docPr id="1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1537335" cy="1449705"/>
            <wp:effectExtent l="0" t="0" r="0" b="0"/>
            <wp:docPr id="1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spacing w:after="0"/>
        <w:jc w:val="both"/>
      </w:pPr>
    </w:p>
    <w:p w:rsidR="00B564FA" w:rsidRDefault="00000000">
      <w:pPr>
        <w:pStyle w:val="a9"/>
        <w:numPr>
          <w:ilvl w:val="0"/>
          <w:numId w:val="2"/>
        </w:numPr>
        <w:spacing w:after="0"/>
        <w:jc w:val="both"/>
      </w:pPr>
      <w:r>
        <w:t>Измените предыдущую программу так, для выхода из программы в меню была кнопка закрытия программы «exit».</w:t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4234815" cy="2251710"/>
            <wp:effectExtent l="0" t="0" r="0" b="0"/>
            <wp:docPr id="15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B564FA">
      <w:pPr>
        <w:pStyle w:val="a9"/>
        <w:spacing w:after="0"/>
        <w:ind w:left="1069"/>
        <w:jc w:val="both"/>
      </w:pPr>
    </w:p>
    <w:p w:rsidR="00B564FA" w:rsidRDefault="00000000">
      <w:pPr>
        <w:pStyle w:val="a9"/>
        <w:spacing w:after="0"/>
        <w:ind w:left="1069"/>
        <w:jc w:val="both"/>
      </w:pPr>
      <w:r>
        <w:rPr>
          <w:noProof/>
        </w:rPr>
        <w:drawing>
          <wp:inline distT="0" distB="0" distL="0" distR="0">
            <wp:extent cx="1623060" cy="1511935"/>
            <wp:effectExtent l="0" t="0" r="0" b="0"/>
            <wp:docPr id="1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FA" w:rsidRDefault="00000000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lastRenderedPageBreak/>
        <w:t>Задание 2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000000">
      <w:pPr>
        <w:ind w:left="708"/>
      </w:pPr>
      <w:r>
        <w:t xml:space="preserve">Создайте копию проекта представленного в упражнении №3. Внесем изменения в новом проекте, добавив вывод информации о домашнем каталоге каждого пользователя и включив в вывод общее число файлов и подкаталогов в каждом из них: </w:t>
      </w:r>
    </w:p>
    <w:p w:rsidR="00B564FA" w:rsidRDefault="00000000">
      <w:pPr>
        <w:spacing w:after="0"/>
        <w:ind w:left="708"/>
        <w:jc w:val="both"/>
      </w:pPr>
      <w:r>
        <w:t>В этой новой версии проверяется наличие привилегий суперпользователя, но вместо того, чтобы выполнить полный набор операций в каждой из ветвей if, здесь устанавливаются некоторые переменные, которые затем используются в цикле for. В функции использованы несколько локальных переменных и команда printf для форматирования части вывода.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000000">
      <w:pPr>
        <w:spacing w:after="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1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000000">
      <w:pPr>
        <w:spacing w:after="0"/>
        <w:ind w:left="708"/>
        <w:jc w:val="both"/>
        <w:rPr>
          <w:b/>
          <w:bCs/>
        </w:rPr>
      </w:pPr>
      <w:r>
        <w:rPr>
          <w:b/>
          <w:bCs/>
        </w:rPr>
        <w:t>Задание 3</w:t>
      </w: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B564FA">
      <w:pPr>
        <w:spacing w:after="0"/>
        <w:jc w:val="both"/>
        <w:rPr>
          <w:b/>
          <w:bCs/>
        </w:rPr>
      </w:pPr>
    </w:p>
    <w:p w:rsidR="00B564FA" w:rsidRDefault="00000000">
      <w:pPr>
        <w:spacing w:after="0"/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:rsidR="00B564FA" w:rsidRDefault="00000000">
      <w:pPr>
        <w:spacing w:after="0"/>
        <w:jc w:val="both"/>
        <w:rPr>
          <w:b/>
          <w:bCs/>
        </w:rPr>
      </w:pPr>
      <w:r>
        <w:rPr>
          <w:noProof/>
        </w:rPr>
        <w:drawing>
          <wp:anchor distT="0" distB="0" distL="0" distR="0" simplePos="0" relativeHeight="1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40735"/>
            <wp:effectExtent l="0" t="0" r="0" b="0"/>
            <wp:wrapSquare wrapText="largest"/>
            <wp:docPr id="1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Для сценария выполненного в задании №2 создайте графическое диалоговое окно</w:t>
      </w:r>
    </w:p>
    <w:p w:rsidR="00B564FA" w:rsidRDefault="00B564FA">
      <w:pPr>
        <w:spacing w:after="0"/>
        <w:jc w:val="both"/>
      </w:pPr>
    </w:p>
    <w:p w:rsidR="00B564FA" w:rsidRDefault="00000000">
      <w:pPr>
        <w:spacing w:after="0"/>
        <w:ind w:firstLine="709"/>
        <w:jc w:val="both"/>
        <w:rPr>
          <w:szCs w:val="28"/>
        </w:rPr>
      </w:pPr>
      <w:r>
        <w:rPr>
          <w:b/>
          <w:bCs/>
        </w:rPr>
        <w:t xml:space="preserve">Вывод </w:t>
      </w:r>
      <w:r>
        <w:rPr>
          <w:b/>
          <w:bCs/>
          <w:szCs w:val="28"/>
        </w:rPr>
        <w:t xml:space="preserve">: </w:t>
      </w:r>
      <w:r>
        <w:rPr>
          <w:szCs w:val="28"/>
        </w:rPr>
        <w:t xml:space="preserve">в ходе выполнения лабораторной работы я </w:t>
      </w:r>
      <w:r>
        <w:t>закрепила на практике принципы создания проектов с помощью скриптов SHELL, освоила средства примитивного графического интерфейса в Linux-скриптах.</w:t>
      </w:r>
    </w:p>
    <w:p w:rsidR="00B564FA" w:rsidRDefault="00B564FA">
      <w:pPr>
        <w:spacing w:after="0"/>
        <w:jc w:val="both"/>
        <w:rPr>
          <w:szCs w:val="28"/>
        </w:rPr>
      </w:pPr>
    </w:p>
    <w:p w:rsidR="00B564FA" w:rsidRDefault="00B564FA">
      <w:pPr>
        <w:spacing w:after="0"/>
        <w:jc w:val="both"/>
      </w:pPr>
    </w:p>
    <w:p w:rsidR="00B564FA" w:rsidRDefault="00000000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вопросы:</w:t>
      </w:r>
    </w:p>
    <w:p w:rsidR="00B564FA" w:rsidRDefault="00B564FA">
      <w:pPr>
        <w:spacing w:after="0"/>
        <w:ind w:firstLine="709"/>
        <w:jc w:val="both"/>
        <w:rPr>
          <w:b/>
          <w:bCs/>
          <w:szCs w:val="28"/>
        </w:rPr>
      </w:pPr>
    </w:p>
    <w:p w:rsidR="00B564FA" w:rsidRDefault="00000000">
      <w:pPr>
        <w:pStyle w:val="a9"/>
        <w:rPr>
          <w:b/>
          <w:bCs/>
        </w:rPr>
      </w:pPr>
      <w:r>
        <w:rPr>
          <w:b/>
          <w:bCs/>
        </w:rPr>
        <w:t xml:space="preserve">Возможности командной оболочки и скриптов Shell </w:t>
      </w:r>
    </w:p>
    <w:p w:rsidR="00B564FA" w:rsidRDefault="00B564FA">
      <w:pPr>
        <w:pStyle w:val="a9"/>
      </w:pPr>
    </w:p>
    <w:p w:rsidR="00B564FA" w:rsidRDefault="00000000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Что такое область видимости переменных? Какие типы области видимости переменных существуют? </w:t>
      </w:r>
    </w:p>
    <w:p w:rsidR="00B564FA" w:rsidRDefault="00B564FA">
      <w:pPr>
        <w:pStyle w:val="a9"/>
        <w:ind w:left="1080"/>
      </w:pPr>
    </w:p>
    <w:p w:rsidR="00B564FA" w:rsidRDefault="00000000">
      <w:pPr>
        <w:pStyle w:val="a9"/>
        <w:ind w:left="1080"/>
      </w:pPr>
      <w:r>
        <w:t>Область видимости – участок программы, в рамках которого можно использовать переменную. Существуют глобальные и локальные области видимости переменных.</w:t>
      </w:r>
    </w:p>
    <w:p w:rsidR="00B564FA" w:rsidRDefault="00B564FA">
      <w:pPr>
        <w:pStyle w:val="a9"/>
      </w:pPr>
    </w:p>
    <w:p w:rsidR="0050016D" w:rsidRPr="00441852" w:rsidRDefault="0050016D" w:rsidP="0050016D">
      <w:pPr>
        <w:pStyle w:val="a9"/>
        <w:ind w:left="1080"/>
      </w:pPr>
      <w:r w:rsidRPr="00441852">
        <w:t>Область видимости переменных определяет, где в вашей программе или скрипте можно получить доступ к определенной переменной и где переменная не видна. Область видимости устанавливает правила доступа к переменным и их значениям. В различных языках программирования и средах могут существовать разные типы областей видимости. Основные типы областей видимости включают: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Глобальная область видимости (</w:t>
      </w:r>
      <w:r w:rsidRPr="00441852">
        <w:rPr>
          <w:lang w:val="en-US"/>
        </w:rPr>
        <w:t>Global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Переменные, определенные в глобальной области видимости, видны и доступны во всей программе или скрипте. Это означает, что они могут быть использованы в любой части кода.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Локальная область видимости (</w:t>
      </w:r>
      <w:r w:rsidRPr="00441852">
        <w:rPr>
          <w:lang w:val="en-US"/>
        </w:rPr>
        <w:t>Local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Переменные, определенные внутри функции или блока кода, имеют локальную область видимости. Это означает, что они видны только внутри этой функции или блока кода и недоступны вне его. Это способствует изоляции переменных и предотвращает конфликты имен.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Область видимости вложенных функций (</w:t>
      </w:r>
      <w:r w:rsidRPr="00441852">
        <w:rPr>
          <w:lang w:val="en-US"/>
        </w:rPr>
        <w:t>Nested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>): Если функция вложена в другую функцию, она может иметь доступ к переменным внешней функции, но не наоборот. Это называется "цепью областей видимости".</w:t>
      </w:r>
    </w:p>
    <w:p w:rsidR="0050016D" w:rsidRPr="00441852" w:rsidRDefault="0050016D" w:rsidP="0050016D">
      <w:pPr>
        <w:pStyle w:val="a9"/>
        <w:ind w:left="1080"/>
      </w:pPr>
    </w:p>
    <w:p w:rsidR="0050016D" w:rsidRPr="00441852" w:rsidRDefault="0050016D" w:rsidP="0050016D">
      <w:pPr>
        <w:pStyle w:val="a9"/>
        <w:ind w:left="1080"/>
      </w:pPr>
      <w:r w:rsidRPr="00441852">
        <w:t>Блочная область видимости (</w:t>
      </w:r>
      <w:r w:rsidRPr="00441852">
        <w:rPr>
          <w:lang w:val="en-US"/>
        </w:rPr>
        <w:t>Block</w:t>
      </w:r>
      <w:r w:rsidRPr="00441852">
        <w:t xml:space="preserve"> </w:t>
      </w:r>
      <w:r w:rsidRPr="00441852">
        <w:rPr>
          <w:lang w:val="en-US"/>
        </w:rPr>
        <w:t>Scope</w:t>
      </w:r>
      <w:r w:rsidRPr="00441852">
        <w:t xml:space="preserve">): Некоторые языки программирования, такие как </w:t>
      </w:r>
      <w:r w:rsidRPr="00441852">
        <w:rPr>
          <w:lang w:val="en-US"/>
        </w:rPr>
        <w:t>JavaScript</w:t>
      </w:r>
      <w:r w:rsidRPr="00441852">
        <w:t>, поддерживают блочную область видимости. Переменные, определенные внутри блока кода (например, внутри цикла или условного оператора), видны только в этом блоке.</w:t>
      </w:r>
    </w:p>
    <w:p w:rsidR="00B564FA" w:rsidRDefault="00B564FA">
      <w:pPr>
        <w:pStyle w:val="a9"/>
      </w:pPr>
    </w:p>
    <w:p w:rsidR="00B564FA" w:rsidRDefault="00000000">
      <w:pPr>
        <w:pStyle w:val="a9"/>
        <w:rPr>
          <w:b/>
          <w:bCs/>
        </w:rPr>
      </w:pPr>
      <w:r>
        <w:rPr>
          <w:b/>
          <w:bCs/>
        </w:rPr>
        <w:t xml:space="preserve">Графический интерфейс диалога </w:t>
      </w:r>
    </w:p>
    <w:p w:rsidR="00B564FA" w:rsidRDefault="00B564FA">
      <w:pPr>
        <w:pStyle w:val="a9"/>
      </w:pPr>
    </w:p>
    <w:p w:rsidR="00B564FA" w:rsidRDefault="00000000">
      <w:pPr>
        <w:pStyle w:val="a9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С помощью каких утилит реализуется средства примитивного графического интерфейса в Linux-скриптах? </w:t>
      </w:r>
    </w:p>
    <w:p w:rsidR="00B564FA" w:rsidRDefault="00B564FA">
      <w:pPr>
        <w:pStyle w:val="a9"/>
        <w:ind w:left="1080"/>
        <w:rPr>
          <w:b/>
          <w:bCs/>
        </w:rPr>
      </w:pPr>
    </w:p>
    <w:p w:rsidR="00B564FA" w:rsidRDefault="00000000">
      <w:pPr>
        <w:pStyle w:val="a9"/>
        <w:ind w:left="1080"/>
      </w:pPr>
      <w:r>
        <w:rPr>
          <w:lang w:val="en-US"/>
        </w:rPr>
        <w:t>gdialog, zenity, Xdialog, whiptail</w:t>
      </w:r>
      <w:r>
        <w:t>.</w:t>
      </w:r>
    </w:p>
    <w:p w:rsidR="00B564FA" w:rsidRDefault="00B564FA">
      <w:pPr>
        <w:pStyle w:val="a9"/>
        <w:ind w:left="1080"/>
        <w:rPr>
          <w:b/>
          <w:bCs/>
        </w:rPr>
      </w:pPr>
    </w:p>
    <w:p w:rsidR="00441852" w:rsidRDefault="00441852">
      <w:pPr>
        <w:pStyle w:val="a9"/>
        <w:ind w:left="1080"/>
        <w:rPr>
          <w:lang w:val="en-US"/>
        </w:rPr>
      </w:pPr>
    </w:p>
    <w:p w:rsidR="00441852" w:rsidRDefault="00441852">
      <w:pPr>
        <w:pStyle w:val="a9"/>
        <w:ind w:left="1080"/>
        <w:rPr>
          <w:lang w:val="en-US"/>
        </w:rPr>
      </w:pP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 xml:space="preserve">Примитивные графические интерфейсы </w:t>
      </w:r>
      <w:r w:rsidRPr="00441852">
        <w:rPr>
          <w:lang w:val="en-US"/>
        </w:rPr>
        <w:t>Linux</w:t>
      </w:r>
      <w:r w:rsidRPr="00441852">
        <w:t xml:space="preserve">-скриптов могут включать различные типы окон и виджетов для взаимодействия с пользователем. Вот некоторые из основных типов окон и виджетов, которые могут использоваться в </w:t>
      </w:r>
      <w:r w:rsidRPr="00441852">
        <w:rPr>
          <w:lang w:val="en-US"/>
        </w:rPr>
        <w:t>Linux</w:t>
      </w:r>
      <w:r w:rsidRPr="00441852">
        <w:t>-скриптах: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Диалоговые окна (</w:t>
      </w:r>
      <w:r w:rsidRPr="00441852">
        <w:rPr>
          <w:lang w:val="en-US"/>
        </w:rPr>
        <w:t>Dialog</w:t>
      </w:r>
      <w:r w:rsidRPr="00441852">
        <w:t xml:space="preserve"> </w:t>
      </w:r>
      <w:r w:rsidRPr="00441852">
        <w:rPr>
          <w:lang w:val="en-US"/>
        </w:rPr>
        <w:t>Boxes</w:t>
      </w:r>
      <w:r w:rsidRPr="00441852">
        <w:t>): Диалоговые окна используются для вывода информации и запроса данных от пользователя. Они могут включать текстовые сообщения, кнопки "ОК" и "Отмена", а также поля ввода.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Меню выбора (</w:t>
      </w:r>
      <w:r w:rsidRPr="00441852">
        <w:rPr>
          <w:lang w:val="en-US"/>
        </w:rPr>
        <w:t>Selection</w:t>
      </w:r>
      <w:r w:rsidRPr="00441852">
        <w:t xml:space="preserve"> </w:t>
      </w:r>
      <w:r w:rsidRPr="00441852">
        <w:rPr>
          <w:lang w:val="en-US"/>
        </w:rPr>
        <w:t>Menus</w:t>
      </w:r>
      <w:r w:rsidRPr="00441852">
        <w:t>): Меню выбора позволяют пользователю выбирать опции из списка. Они могут быть выпадающими или в виде списка с радиокнопками или флажками для выбора одной или нескольких опций.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Формы ввода (</w:t>
      </w:r>
      <w:r w:rsidRPr="00441852">
        <w:rPr>
          <w:lang w:val="en-US"/>
        </w:rPr>
        <w:t>Input</w:t>
      </w:r>
      <w:r w:rsidRPr="00441852">
        <w:t xml:space="preserve"> </w:t>
      </w:r>
      <w:r w:rsidRPr="00441852">
        <w:rPr>
          <w:lang w:val="en-US"/>
        </w:rPr>
        <w:t>Forms</w:t>
      </w:r>
      <w:r w:rsidRPr="00441852">
        <w:t>): Формы ввода предоставляют поля для ввода текста, чисел и других данных. Они могут включать метки для описания полей и кнопку "Отправить" для отправки данных.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Информационные окна (</w:t>
      </w:r>
      <w:r w:rsidRPr="00441852">
        <w:rPr>
          <w:lang w:val="en-US"/>
        </w:rPr>
        <w:t>Information</w:t>
      </w:r>
      <w:r w:rsidRPr="00441852">
        <w:t xml:space="preserve"> </w:t>
      </w:r>
      <w:r w:rsidRPr="00441852">
        <w:rPr>
          <w:lang w:val="en-US"/>
        </w:rPr>
        <w:t>Windows</w:t>
      </w:r>
      <w:r w:rsidRPr="00441852">
        <w:t>): Информационные окна используются для вывода информации без необходимости пользовательского ввода. Они могут содержать текст, изображения и другие элементы.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Графические элементы (</w:t>
      </w:r>
      <w:r w:rsidRPr="00441852">
        <w:rPr>
          <w:lang w:val="en-US"/>
        </w:rPr>
        <w:t>Graphical</w:t>
      </w:r>
      <w:r w:rsidRPr="00441852">
        <w:t xml:space="preserve"> </w:t>
      </w:r>
      <w:r w:rsidRPr="00441852">
        <w:rPr>
          <w:lang w:val="en-US"/>
        </w:rPr>
        <w:t>Elements</w:t>
      </w:r>
      <w:r w:rsidRPr="00441852">
        <w:t>): Примитивные графические интерфейсы могут включать в себя графические элементы, такие как кнопки, иконки, изображения и линии.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Окна выбора файла (</w:t>
      </w:r>
      <w:r w:rsidRPr="00441852">
        <w:rPr>
          <w:lang w:val="en-US"/>
        </w:rPr>
        <w:t>File</w:t>
      </w:r>
      <w:r w:rsidRPr="00441852">
        <w:t xml:space="preserve"> </w:t>
      </w:r>
      <w:r w:rsidRPr="00441852">
        <w:rPr>
          <w:lang w:val="en-US"/>
        </w:rPr>
        <w:t>Selection</w:t>
      </w:r>
      <w:r w:rsidRPr="00441852">
        <w:t xml:space="preserve"> </w:t>
      </w:r>
      <w:r w:rsidRPr="00441852">
        <w:rPr>
          <w:lang w:val="en-US"/>
        </w:rPr>
        <w:t>Dialogs</w:t>
      </w:r>
      <w:r w:rsidRPr="00441852">
        <w:t>): Окна выбора файла позволяют пользователю выбирать файлы или директории на файловой системе. Они обеспечивают доступ к файлам и папкам для выбора или сохранения данных.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Окна предупреждений (</w:t>
      </w:r>
      <w:r w:rsidRPr="00441852">
        <w:rPr>
          <w:lang w:val="en-US"/>
        </w:rPr>
        <w:t>Alert</w:t>
      </w:r>
      <w:r w:rsidRPr="00441852">
        <w:t>/</w:t>
      </w:r>
      <w:r w:rsidRPr="00441852">
        <w:rPr>
          <w:lang w:val="en-US"/>
        </w:rPr>
        <w:t>Warning</w:t>
      </w:r>
      <w:r w:rsidRPr="00441852">
        <w:t xml:space="preserve"> </w:t>
      </w:r>
      <w:r w:rsidRPr="00441852">
        <w:rPr>
          <w:lang w:val="en-US"/>
        </w:rPr>
        <w:t>Dialogs</w:t>
      </w:r>
      <w:r w:rsidRPr="00441852">
        <w:t>): Окна предупреждений используются для вывода важных сообщений или предупреждений пользователю. Они могут содержать информацию о проблемах или действиях, требующих внимания пользователя.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t>Списки (</w:t>
      </w:r>
      <w:r w:rsidRPr="00441852">
        <w:rPr>
          <w:lang w:val="en-US"/>
        </w:rPr>
        <w:t>Lists</w:t>
      </w:r>
      <w:r w:rsidRPr="00441852">
        <w:t>): Списки могут использоваться для отображения данных в виде списка. Они могут быть вертикальными или горизонтальными и могут поддерживать прокрутку.</w:t>
      </w:r>
    </w:p>
    <w:p w:rsidR="00441852" w:rsidRPr="00441852" w:rsidRDefault="00441852" w:rsidP="00441852">
      <w:pPr>
        <w:pStyle w:val="a9"/>
        <w:ind w:left="1080"/>
      </w:pPr>
    </w:p>
    <w:p w:rsidR="00441852" w:rsidRPr="00441852" w:rsidRDefault="00441852" w:rsidP="00441852">
      <w:pPr>
        <w:pStyle w:val="a9"/>
        <w:ind w:left="1080"/>
      </w:pPr>
      <w:r w:rsidRPr="00441852">
        <w:lastRenderedPageBreak/>
        <w:t>Строки состояния (</w:t>
      </w:r>
      <w:r w:rsidRPr="00441852">
        <w:rPr>
          <w:lang w:val="en-US"/>
        </w:rPr>
        <w:t>Status</w:t>
      </w:r>
      <w:r w:rsidRPr="00441852">
        <w:t xml:space="preserve"> </w:t>
      </w:r>
      <w:r w:rsidRPr="00441852">
        <w:rPr>
          <w:lang w:val="en-US"/>
        </w:rPr>
        <w:t>Bars</w:t>
      </w:r>
      <w:r w:rsidRPr="00441852">
        <w:t>): Строки состояния могут содержать информацию о текущем состоянии приложения или процесса.</w:t>
      </w:r>
    </w:p>
    <w:p w:rsidR="00441852" w:rsidRPr="00441852" w:rsidRDefault="00441852" w:rsidP="00441852">
      <w:pPr>
        <w:pStyle w:val="a9"/>
        <w:ind w:left="1080"/>
      </w:pPr>
    </w:p>
    <w:p w:rsidR="00441852" w:rsidRDefault="00441852" w:rsidP="00441852">
      <w:pPr>
        <w:pStyle w:val="a9"/>
        <w:ind w:left="1080"/>
        <w:rPr>
          <w:lang w:val="en-US"/>
        </w:rPr>
      </w:pPr>
      <w:r w:rsidRPr="00441852">
        <w:t>Таблицы (</w:t>
      </w:r>
      <w:r w:rsidRPr="00441852">
        <w:rPr>
          <w:lang w:val="en-US"/>
        </w:rPr>
        <w:t>Tables</w:t>
      </w:r>
      <w:r w:rsidRPr="00441852">
        <w:t xml:space="preserve">): Таблицы могут использоваться для отображения данных в табличной форме. </w:t>
      </w:r>
      <w:r w:rsidRPr="00441852">
        <w:rPr>
          <w:lang w:val="en-US"/>
        </w:rPr>
        <w:t>Они могут содержать ячейки с данными и заголовки столбцов.</w:t>
      </w:r>
    </w:p>
    <w:sectPr w:rsidR="00441852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227E8"/>
    <w:multiLevelType w:val="multilevel"/>
    <w:tmpl w:val="60200F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A4759E5"/>
    <w:multiLevelType w:val="multilevel"/>
    <w:tmpl w:val="D79AB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63D7C83"/>
    <w:multiLevelType w:val="multilevel"/>
    <w:tmpl w:val="EAECF19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66870581">
    <w:abstractNumId w:val="2"/>
  </w:num>
  <w:num w:numId="2" w16cid:durableId="649330833">
    <w:abstractNumId w:val="0"/>
  </w:num>
  <w:num w:numId="3" w16cid:durableId="208903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FA"/>
    <w:rsid w:val="00441852"/>
    <w:rsid w:val="0050016D"/>
    <w:rsid w:val="006D763E"/>
    <w:rsid w:val="00B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DC28"/>
  <w15:docId w15:val="{10159687-BB87-4EC5-9B84-EBE1D679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97D5F"/>
    <w:pPr>
      <w:spacing w:beforeAutospacing="1" w:afterAutospacing="1"/>
      <w:outlineLvl w:val="0"/>
    </w:pPr>
    <w:rPr>
      <w:rFonts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97D5F"/>
    <w:pPr>
      <w:spacing w:beforeAutospacing="1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D1C85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B6514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397D5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397D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397D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397D5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qFormat/>
    <w:rsid w:val="003D0BCC"/>
  </w:style>
  <w:style w:type="character" w:customStyle="1" w:styleId="unicode">
    <w:name w:val="unicode"/>
    <w:basedOn w:val="a0"/>
    <w:qFormat/>
    <w:rsid w:val="00321B7F"/>
  </w:style>
  <w:style w:type="character" w:customStyle="1" w:styleId="metadata">
    <w:name w:val="metadata"/>
    <w:basedOn w:val="a0"/>
    <w:qFormat/>
    <w:rsid w:val="00321B7F"/>
  </w:style>
  <w:style w:type="character" w:customStyle="1" w:styleId="noexcerpt">
    <w:name w:val="noexcerpt"/>
    <w:basedOn w:val="a0"/>
    <w:qFormat/>
    <w:rsid w:val="00372463"/>
  </w:style>
  <w:style w:type="character" w:customStyle="1" w:styleId="ipa">
    <w:name w:val="ipa"/>
    <w:basedOn w:val="a0"/>
    <w:qFormat/>
    <w:rsid w:val="00372463"/>
  </w:style>
  <w:style w:type="character" w:customStyle="1" w:styleId="30">
    <w:name w:val="Заголовок 3 Знак"/>
    <w:basedOn w:val="a0"/>
    <w:link w:val="3"/>
    <w:uiPriority w:val="9"/>
    <w:semiHidden/>
    <w:qFormat/>
    <w:rsid w:val="002365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70040"/>
    <w:pPr>
      <w:ind w:left="720"/>
      <w:contextualSpacing/>
    </w:pPr>
  </w:style>
  <w:style w:type="paragraph" w:customStyle="1" w:styleId="ez-toc-heading-level-3">
    <w:name w:val="ez-toc-heading-level-3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ez-toc-page-1">
    <w:name w:val="ez-toc-page-1"/>
    <w:basedOn w:val="a"/>
    <w:qFormat/>
    <w:rsid w:val="00B65147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39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qFormat/>
    <w:rsid w:val="00646583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level-2">
    <w:name w:val="level-2"/>
    <w:basedOn w:val="a"/>
    <w:qFormat/>
    <w:rsid w:val="00992A46"/>
    <w:pPr>
      <w:spacing w:beforeAutospacing="1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Anastasia</dc:creator>
  <dc:description/>
  <cp:lastModifiedBy>Ян Кабыш</cp:lastModifiedBy>
  <cp:revision>2</cp:revision>
  <dcterms:created xsi:type="dcterms:W3CDTF">2023-10-03T05:52:00Z</dcterms:created>
  <dcterms:modified xsi:type="dcterms:W3CDTF">2023-10-03T05:52:00Z</dcterms:modified>
  <dc:language>ru-RU</dc:language>
</cp:coreProperties>
</file>