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第031节点 90至93小时 函数对象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90-93h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Python进阶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函数对象</w:t>
              <w:br/>
              <w:t>71集及黑马Python进阶函数对象章节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本笔记对应原表中的“函数对象”模块，章节范围为“71集及黑马Python进阶函数对象章节”。正文只整理该模块需要理解、记忆和会用的知识，不包含日期安排、学习时长分配、打卡、求职或项目规划。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掌握“函数对象”的原理、核心接口、边界和项目用法。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模块负责命名空间与复用，类负责封装状态和行为，函数是一等对象。理解 LEGB、MRO、描述符/绑定方法、迭代协议和闭包，比背语法更重要。工程代码要关注接口、可测试性、依赖边界和异常语义。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函数是一等对象：函数可以被传递、返回和包装，因此闭包、装饰器和回调都依赖函数对象与环境的关系。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工程边界：模块负责复用，异常负责表达失败语义，日志负责留下证据，测试负责固定可观察行为。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函数可赋值、存入容器、作为参数/返回值，并携带 __name__/__doc__ 等元数据。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高阶函数用于策略注入和回调。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函数可赋值、存入容器、作为参数/返回值，并携带 __name__/__doc__ 等元数据。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高阶函数用于策略注入和回调。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本模块适用于以下目标：掌握“函数对象”的原理、核心接口、边界和项目用法。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callable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本节点中的关键概念，用于支撑“掌握“函数对象”的原理、核心接口、边界和项目用法。”所需的行为或判断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callback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本节点中的关键概念，用于支撑“掌握“函数对象”的原理、核心接口、边界和项目用法。”所需的行为或判断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higher-order function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本节点中的关键概念，用于支撑“掌握“函数对象”的原理、核心接口、边界和项目用法。”所需的行为或判断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sorted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返回新的已排序列表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iterable、key、reverse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list，不修改原对象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key 应返回可比较值；稳定排序可用于多关键字排序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map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对可迭代对象逐项应用函数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function 与一个或多个 iterable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返回惰性 map 迭代器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只消费一次；简单转换常用推导式更清楚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filter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保留使谓词为真的元素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function 与 iterable；function 为 None 时按真值过滤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返回惰性 filter 迭代器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不要在谓词中制造副作用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functools.partial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本节点中的关键概念，用于支撑“掌握“函数对象”的原理、核心接口、边界和项目用法。”所需的行为或判断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__name__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本节点中的关键概念，用于支撑“掌握“函数对象”的原理、核心接口、边界和项目用法。”所需的行为或判断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callable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本节点中的关键概念，用于支撑“掌握“函数对象”的原理、核心接口、边界和项目用法。”所需的行为或判断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callable(...)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callback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本节点中的关键概念，用于支撑“掌握“函数对象”的原理、核心接口、边界和项目用法。”所需的行为或判断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callback(...)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higher-order function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本节点中的关键概念，用于支撑“掌握“函数对象”的原理、核心接口、边界和项目用法。”所需的行为或判断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higher-order function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sorted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返回新的已排序列表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sorted(key=)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iterable、key、reverse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list，不修改原对象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key 应返回可比较值；稳定排序可用于多关键字排序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sorted 返回新列表，list.sort 只用于列表且原地修改。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map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对可迭代对象逐项应用函数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map(...)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function 与一个或多个 iterable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返回惰性 map 迭代器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只消费一次；简单转换常用推导式更清楚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filter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保留使谓词为真的元素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filter(...)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function 与 iterable；function 为 None 时按真值过滤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返回惰性 filter 迭代器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不要在谓词中制造副作用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functools.partial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本节点中的关键概念，用于支撑“掌握“函数对象”的原理、核心接口、边界和项目用法。”所需的行为或判断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functools.partial(...)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__name__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本节点中的关键概念，用于支撑“掌握“函数对象”的原理、核心接口、边界和项目用法。”所需的行为或判断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__name__(...)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def by_score(s): return s['score']</w:t>
      </w:r>
    </w:p>
    <w:p>
      <w:pPr>
        <w:pStyle w:val="CodeBlock"/>
      </w:pPr>
      <w:r>
        <w:rPr>
          <w:rFonts w:ascii="Consolas" w:hAnsi="Consolas" w:eastAsia="Consolas"/>
          <w:sz w:val="17"/>
        </w:rPr>
        <w:t>strategies={'score':by_score,'name':lambda s:s['name']}</w:t>
      </w:r>
    </w:p>
    <w:p>
      <w:pPr>
        <w:pStyle w:val="CodeBlock"/>
      </w:pPr>
      <w:r>
        <w:rPr>
          <w:rFonts w:ascii="Consolas" w:hAnsi="Consolas" w:eastAsia="Consolas"/>
          <w:sz w:val="17"/>
        </w:rPr>
        <w:t>ranked=sorted(students,key=strategies['score'])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def by_score(s): return s['score']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2 行  strategies={'score':by_score,'name':lambda s:s['name']}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3 行  ranked=sorted(students,key=strategies['score'])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调用函数要加括号，传函数对象不要误写 f()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回调签名必须匹配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复杂 map/filter 可改推导式。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本模块的专项排查重点：调用函数要加括号，传函数对象不要误写 f()；回调签名必须匹配；复杂 map/filter 可改推导式。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r>
        <w:rPr>
          <w:rFonts w:ascii="Microsoft YaHei" w:hAnsi="Microsoft YaHei" w:eastAsia="Microsoft YaHei"/>
          <w:sz w:val="21"/>
        </w:rPr>
        <w:t>本模块可进一步用于：先做最小实验，再把“函数对象”接入 student_manager；补正常、边界、失败三类测试，并写一次清晰 commit。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函数对象的核心对象/状态是什么？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根据“核心概念”说清生命周期与数据流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如何排错？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先复现最小失败，再检查输入、类型、作用域/资源状态、返回值与异常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掌握“函数对象”的原理、核心接口、边界和项目用法。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函数可赋值、存入容器、作为参数/返回值，并携带 __name__/__doc__ 等元数据。高阶函数用于策略注入和回调。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使用 callable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调用函数要加括号，传函数对象不要误写 f()；回调签名必须匹配；复杂 map/filter 可改推导式。</w:t>
      </w:r>
    </w:p>
    <w:p>
      <w:pPr>
        <w:pStyle w:val="Heading3"/>
        <w:keepNext/>
      </w:pPr>
      <w:r>
        <w:t>问题 7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函数对象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