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44"/>
        </w:rPr>
        <w:t>RC 漂移车 IMU 姿态解算算法</w:t>
        <w:br/>
        <w:t>技术文档</w:t>
      </w:r>
    </w:p>
    <w:p/>
    <w:p>
      <w:pPr>
        <w:jc w:val="center"/>
      </w:pPr>
      <w:r>
        <w:rPr>
          <w:color w:val="555555"/>
          <w:sz w:val="26"/>
        </w:rPr>
        <w:t>基于互补滤波 + 动态α + RC辅助零偏 + 1D卡尔曼的工程实现</w:t>
      </w:r>
    </w:p>
    <w:p/>
    <w:p/>
    <w:p>
      <w:pPr>
        <w:jc w:val="center"/>
      </w:pPr>
      <w:r>
        <w:rPr>
          <w:sz w:val="22"/>
        </w:rPr>
        <w:t>硬件平台：STM32F411CEU6 (BlackPill) + MPU6050</w:t>
        <w:br/>
      </w:r>
      <w:r>
        <w:rPr>
          <w:sz w:val="22"/>
        </w:rPr>
        <w:t>控制频率：500Hz</w:t>
        <w:br/>
      </w:r>
      <w:r>
        <w:rPr>
          <w:sz w:val="22"/>
        </w:rPr>
        <w:t>文档日期：2026-06-01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1. 项目背景与硬件概述</w:t>
      </w:r>
    </w:p>
    <w:p>
      <w:pPr>
        <w:spacing w:after="40"/>
      </w:pPr>
      <w:r>
        <w:t>2. 算法架构总览</w:t>
      </w:r>
    </w:p>
    <w:p>
      <w:pPr>
        <w:spacing w:after="40"/>
      </w:pPr>
      <w:r>
        <w:t>3. 互补滤波器（核心框架）</w:t>
      </w:r>
    </w:p>
    <w:p>
      <w:pPr>
        <w:spacing w:after="40"/>
      </w:pPr>
      <w:r>
        <w:t>4. 动态α — 加速度自适应融合权重</w:t>
      </w:r>
    </w:p>
    <w:p>
      <w:pPr>
        <w:spacing w:after="40"/>
      </w:pPr>
      <w:r>
        <w:t>5. RC辅助零偏判定</w:t>
      </w:r>
    </w:p>
    <w:p>
      <w:pPr>
        <w:spacing w:after="40"/>
      </w:pPr>
      <w:r>
        <w:t>6. 1D卡尔曼零偏估计器</w:t>
      </w:r>
    </w:p>
    <w:p>
      <w:pPr>
        <w:spacing w:after="40"/>
      </w:pPr>
      <w:r>
        <w:t>7. 完整数据流与执行流程</w:t>
      </w:r>
    </w:p>
    <w:p>
      <w:pPr>
        <w:spacing w:after="40"/>
      </w:pPr>
      <w:r>
        <w:t>8. 参数总表与调参建议</w:t>
      </w:r>
    </w:p>
    <w:p>
      <w:pPr>
        <w:spacing w:after="40"/>
      </w:pPr>
      <w:r>
        <w:t>9. 与原始算法的对比总结</w:t>
      </w:r>
    </w:p>
    <w:p>
      <w:r>
        <w:br w:type="page"/>
      </w:r>
    </w:p>
    <w:p>
      <w:pPr>
        <w:pStyle w:val="Heading1"/>
      </w:pPr>
      <w:r>
        <w:t>1. 项目背景与硬件概述</w:t>
      </w:r>
    </w:p>
    <w:p>
      <w:r>
        <w:t>本项目为一台基于 STM32F411CEU6 (BlackPill) 的 RC 漂移车，使用 MPU6050 六轴惯性传感器（三轴陀螺仪 + 三轴加速度计）进行实时姿态解算。控制主循环运行在 500Hz，每个周期内完成传感器读取、姿态融合、遥控器信号解析、舵机/电调控制输出。</w:t>
      </w:r>
    </w:p>
    <w:p>
      <w:pPr>
        <w:pStyle w:val="Heading2"/>
      </w:pPr>
      <w:r>
        <w:t>1.1 硬件配置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STM32F411CEU6 (Cortex-M4F, FPU, 100MHz)</w:t>
            </w:r>
          </w:p>
        </w:tc>
      </w:tr>
      <w:tr>
        <w:tc>
          <w:tcPr>
            <w:tcW w:type="dxa" w:w="4320"/>
          </w:tcPr>
          <w:p>
            <w:r>
              <w:t>IMU</w:t>
            </w:r>
          </w:p>
        </w:tc>
        <w:tc>
          <w:tcPr>
            <w:tcW w:type="dxa" w:w="4320"/>
          </w:tcPr>
          <w:p>
            <w:r>
              <w:t>MPU6050 (I2C1, ±1000dps / ±4g, 1kHz采样)</w:t>
            </w:r>
          </w:p>
        </w:tc>
      </w:tr>
      <w:tr>
        <w:tc>
          <w:tcPr>
            <w:tcW w:type="dxa" w:w="4320"/>
          </w:tcPr>
          <w:p>
            <w:r>
              <w:t>舵机</w:t>
            </w:r>
          </w:p>
        </w:tc>
        <w:tc>
          <w:tcPr>
            <w:tcW w:type="dxa" w:w="4320"/>
          </w:tcPr>
          <w:p>
            <w:r>
              <w:t>标准RC舵机，TIM2_CH1 (50Hz PWM)</w:t>
            </w:r>
          </w:p>
        </w:tc>
      </w:tr>
      <w:tr>
        <w:tc>
          <w:tcPr>
            <w:tcW w:type="dxa" w:w="4320"/>
          </w:tcPr>
          <w:p>
            <w:r>
              <w:t>电调</w:t>
            </w:r>
          </w:p>
        </w:tc>
        <w:tc>
          <w:tcPr>
            <w:tcW w:type="dxa" w:w="4320"/>
          </w:tcPr>
          <w:p>
            <w:r>
              <w:t>好盈1060有刷电调，TIM2_CH2 (50Hz PWM)</w:t>
            </w:r>
          </w:p>
        </w:tc>
      </w:tr>
      <w:tr>
        <w:tc>
          <w:tcPr>
            <w:tcW w:type="dxa" w:w="4320"/>
          </w:tcPr>
          <w:p>
            <w:r>
              <w:t>遥控器</w:t>
            </w:r>
          </w:p>
        </w:tc>
        <w:tc>
          <w:tcPr>
            <w:tcW w:type="dxa" w:w="4320"/>
          </w:tcPr>
          <w:p>
            <w:r>
              <w:t>HotRC F-06，5通道PPM接收机 (TIM3输入捕获)</w:t>
            </w:r>
          </w:p>
        </w:tc>
      </w:tr>
      <w:tr>
        <w:tc>
          <w:tcPr>
            <w:tcW w:type="dxa" w:w="4320"/>
          </w:tcPr>
          <w:p>
            <w:r>
              <w:t>显示屏</w:t>
            </w:r>
          </w:p>
        </w:tc>
        <w:tc>
          <w:tcPr>
            <w:tcW w:type="dxa" w:w="4320"/>
          </w:tcPr>
          <w:p>
            <w:r>
              <w:t>0.96寸 SSD1306 OLED (I2C2, 10Hz刷新)</w:t>
            </w:r>
          </w:p>
        </w:tc>
      </w:tr>
      <w:tr>
        <w:tc>
          <w:tcPr>
            <w:tcW w:type="dxa" w:w="4320"/>
          </w:tcPr>
          <w:p>
            <w:r>
              <w:t>串口</w:t>
            </w:r>
          </w:p>
        </w:tc>
        <w:tc>
          <w:tcPr>
            <w:tcW w:type="dxa" w:w="4320"/>
          </w:tcPr>
          <w:p>
            <w:r>
              <w:t>USART1 (115200bps, VOFA+ JustFloat 3D可视化)</w:t>
            </w:r>
          </w:p>
        </w:tc>
      </w:tr>
    </w:tbl>
    <w:p>
      <w:pPr>
        <w:pStyle w:val="Heading2"/>
      </w:pPr>
      <w:r>
        <w:t>1.2 核心挑战</w:t>
      </w:r>
    </w:p>
    <w:p>
      <w:r>
        <w:t>RC 漂移车在高速甩尾时，加速度计受到强烈的离心加速度污染（2~4g），此时加速度计无法提供可靠的重力方向参考。同时 Yaw 角（偏航角）只能通过陀螺仪积分获得，没有绝对参考源（未使用磁力计），长时间运行会因陀螺零偏而漂移。</w:t>
        <w:br/>
        <w:br/>
        <w:t>本算法针对这两大挑战，在不增加硬件成本的前提下，通过三项改进提升姿态精度。</w:t>
      </w:r>
    </w:p>
    <w:p>
      <w:r>
        <w:br w:type="page"/>
      </w:r>
    </w:p>
    <w:p>
      <w:pPr>
        <w:pStyle w:val="Heading1"/>
      </w:pPr>
      <w:r>
        <w:t>2. 算法架构总览</w:t>
      </w:r>
    </w:p>
    <w:p>
      <w:r>
        <w:t>整个姿态解算模块分为四个子模块：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互补滤波器（核心框架）</w:t>
            </w:r>
          </w:p>
        </w:tc>
        <w:tc>
          <w:tcPr>
            <w:tcW w:type="dxa" w:w="4320"/>
          </w:tcPr>
          <w:p>
            <w:r>
              <w:t>Pitch/Roll 的互补融合，沿用经典的互补滤波公式</w:t>
            </w:r>
          </w:p>
        </w:tc>
      </w:tr>
      <w:tr>
        <w:tc>
          <w:tcPr>
            <w:tcW w:type="dxa" w:w="4320"/>
          </w:tcPr>
          <w:p>
            <w:r>
              <w:t>动态α计算器</w:t>
            </w:r>
          </w:p>
        </w:tc>
        <w:tc>
          <w:tcPr>
            <w:tcW w:type="dxa" w:w="4320"/>
          </w:tcPr>
          <w:p>
            <w:r>
              <w:t>根据加速度模值实时调整融合权重α</w:t>
            </w:r>
          </w:p>
        </w:tc>
      </w:tr>
      <w:tr>
        <w:tc>
          <w:tcPr>
            <w:tcW w:type="dxa" w:w="4320"/>
          </w:tcPr>
          <w:p>
            <w:r>
              <w:t>RC辅助零偏判定器</w:t>
            </w:r>
          </w:p>
        </w:tc>
        <w:tc>
          <w:tcPr>
            <w:tcW w:type="dxa" w:w="4320"/>
          </w:tcPr>
          <w:p>
            <w:r>
              <w:t>利用遥控器信号判断"可归零"状态</w:t>
            </w:r>
          </w:p>
        </w:tc>
      </w:tr>
      <w:tr>
        <w:tc>
          <w:tcPr>
            <w:tcW w:type="dxa" w:w="4320"/>
          </w:tcPr>
          <w:p>
            <w:r>
              <w:t>1D卡尔曼零偏估计器</w:t>
            </w:r>
          </w:p>
        </w:tc>
        <w:tc>
          <w:tcPr>
            <w:tcW w:type="dxa" w:w="4320"/>
          </w:tcPr>
          <w:p>
            <w:r>
              <w:t>用卡尔曼滤波替代EMA，动态追踪陀螺仪零偏</w:t>
            </w:r>
          </w:p>
        </w:tc>
      </w:tr>
    </w:tbl>
    <w:p>
      <w:r>
        <w:rPr>
          <w:b/>
        </w:rPr>
        <w:br/>
        <w:t>数据流：</w:t>
      </w:r>
    </w:p>
    <w:p>
      <w:r>
        <w:t>MPU6050 → 去除零偏 → [陀螺仪路径] 姿态积分</w:t>
        <w:br/>
        <w:t xml:space="preserve">                      [加速度计路径] 反算Pitch/Roll → 动态α互补融合 → 输出姿态</w:t>
        <w:br/>
        <w:t xml:space="preserve">                      陀螺Z轴 → RC辅助判定 → 1D卡尔曼零偏更新 → 写回offset</w:t>
      </w:r>
    </w:p>
    <w:p>
      <w:r>
        <w:br w:type="page"/>
      </w:r>
    </w:p>
    <w:p>
      <w:pPr>
        <w:pStyle w:val="Heading1"/>
      </w:pPr>
      <w:r>
        <w:t>3. 互补滤波器（核心框架）</w:t>
      </w:r>
    </w:p>
    <w:p>
      <w:pPr>
        <w:pStyle w:val="Heading2"/>
      </w:pPr>
      <w:r>
        <w:t>3.1 基本原理</w:t>
      </w:r>
    </w:p>
    <w:p>
      <w:r>
        <w:t>互补滤波器的核心思想是融合两个传感器的优势：</w:t>
        <w:br/>
        <w:br/>
        <w:t>• 陀螺仪：动态响应快，高频特性好，但积分会漂移</w:t>
        <w:br/>
        <w:t>• 加速度计：长期稳定，低频精度高，但振动噪声大、无法测量Yaw</w:t>
        <w:br/>
        <w:br/>
        <w:t>融合公式：</w:t>
      </w:r>
    </w:p>
    <w:p>
      <w:r>
        <w:rPr>
          <w:rFonts w:ascii="Consolas" w:hAnsi="Consolas"/>
          <w:b/>
          <w:sz w:val="22"/>
        </w:rPr>
        <w:t>angle = α × (angle_prev + gyro×dt) + (1-α) × accel_angle</w:t>
      </w:r>
    </w:p>
    <w:p>
      <w:pPr>
        <w:pStyle w:val="Heading2"/>
      </w:pPr>
      <w:r>
        <w:t>3.2 加速度计角度反算</w:t>
      </w:r>
    </w:p>
    <w:p>
      <w:r>
        <w:t>Pitch 和 Roll 从加速度计三轴读数通过 atan2 反算：</w:t>
      </w:r>
    </w:p>
    <w:p>
      <w:r>
        <w:rPr>
          <w:rFonts w:ascii="Consolas" w:hAnsi="Consolas"/>
          <w:sz w:val="20"/>
        </w:rPr>
        <w:t>accel_pitch = atan2(-ax, sqrt(ay² + az²))</w:t>
        <w:br/>
        <w:t>accel_roll  = atan2( ay,  az)</w:t>
      </w:r>
    </w:p>
    <w:p>
      <w:r>
        <w:t>这样计算的角度：当车处于静止或匀速直线运动时准确；当车急转弯或急加速时，加速度计读到的是离心加速度而非重力，此时角度计算完全错误。</w:t>
      </w:r>
    </w:p>
    <w:p>
      <w:pPr>
        <w:pStyle w:val="Heading2"/>
      </w:pPr>
      <w:r>
        <w:t>3.3 Yaw角的特殊性</w:t>
      </w:r>
    </w:p>
    <w:p>
      <w:r>
        <w:t>Yaw 无法通过加速度计测量（绕重力轴旋转不改变重力向量方向），因此 Yaw 纯靠陀螺仪 Z 轴角速度积分获得。为了保证 Yaw 的长期可用性，必须持续在线补偿陀螺仪的零偏漂移——这正是 RC辅助判定 和 1D卡尔曼 模块的任务。</w:t>
      </w:r>
    </w:p>
    <w:p>
      <w:r>
        <w:br w:type="page"/>
      </w:r>
    </w:p>
    <w:p>
      <w:pPr>
        <w:pStyle w:val="Heading1"/>
      </w:pPr>
      <w:r>
        <w:t>4. 动态α — 加速度自适应融合权重</w:t>
      </w:r>
    </w:p>
    <w:p>
      <w:pPr>
        <w:pStyle w:val="Heading2"/>
      </w:pPr>
      <w:r>
        <w:t>4.1 设计动机</w:t>
      </w:r>
    </w:p>
    <w:p>
      <w:r>
        <w:t>原始算法使用固定的 α=0.96，这意味着无论车在什么工况下，加速度计始终有 4% 的权重。问题在于：</w:t>
        <w:br/>
        <w:br/>
        <w:t>• 慢速/静止时：加速度计准确，4%权重足以修正陀螺仪长期漂移——效果好</w:t>
        <w:br/>
        <w:t>• 高速甩尾时：加速度计被离心力污染，4%权重反而把错误的角度引入姿态——效果差</w:t>
        <w:br/>
        <w:br/>
        <w:t>需要一个机制来自动识别当前工况，动态调整加速度计的信任度。</w:t>
      </w:r>
    </w:p>
    <w:p>
      <w:pPr>
        <w:pStyle w:val="Heading2"/>
      </w:pPr>
      <w:r>
        <w:t>4.2 算法实现</w:t>
      </w:r>
    </w:p>
    <w:p>
      <w:r>
        <w:t>核心思路：计算加速度模值 ∥a∥ = sqrt(ax² + ay² + az²)，偏离 1g 越远，说明运动越剧烈，越不可信任加速度计。</w:t>
      </w:r>
    </w:p>
    <w:p>
      <w:r>
        <w:rPr>
          <w:b/>
        </w:rPr>
        <w:t>关键代码（imu_filter.c, line 105-124）：</w:t>
      </w:r>
    </w:p>
    <w:p>
      <w:r>
        <w:rPr>
          <w:rFonts w:ascii="Consolas" w:hAnsi="Consolas"/>
          <w:sz w:val="18"/>
        </w:rPr>
        <w:t>static float compute_dynamic_alpha(float ax, float ay, float az) {</w:t>
        <w:br/>
        <w:t xml:space="preserve">    float accel_norm = sqrtf(ax*ax + ay*ay + az*az);</w:t>
        <w:br/>
        <w:t xml:space="preserve">    if (accel_norm &lt; 0.1f) accel_norm = 0.1f;</w:t>
        <w:br/>
        <w:t xml:space="preserve">    float deviation = (accel_norm - ACCEL_NORM_IDLE)</w:t>
        <w:br/>
        <w:t xml:space="preserve">                    / (ACCEL_NORM_AGGRESSIVE - ACCEL_NORM_IDLE);</w:t>
        <w:br/>
        <w:t xml:space="preserve">    clip(deviation, 0.0f, 1.0f);</w:t>
        <w:br/>
        <w:t xml:space="preserve">    return ALPHA_BASE + (ALPHA_MAX - ALPHA_BASE) * deviation;</w:t>
        <w:br/>
        <w:t>}</w:t>
      </w:r>
    </w:p>
    <w:p>
      <w:pPr>
        <w:pStyle w:val="Heading2"/>
      </w:pPr>
      <w:r>
        <w:t>4.3 参数含义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ALPHA_BASE</w:t>
            </w:r>
          </w:p>
        </w:tc>
        <w:tc>
          <w:tcPr>
            <w:tcW w:type="dxa" w:w="2880"/>
          </w:tcPr>
          <w:p>
            <w:r>
              <w:t>0.96</w:t>
            </w:r>
          </w:p>
        </w:tc>
        <w:tc>
          <w:tcPr>
            <w:tcW w:type="dxa" w:w="2880"/>
          </w:tcPr>
          <w:p>
            <w:r>
              <w:t>基础α，平稳运行时使用</w:t>
            </w:r>
          </w:p>
        </w:tc>
      </w:tr>
      <w:tr>
        <w:tc>
          <w:tcPr>
            <w:tcW w:type="dxa" w:w="2880"/>
          </w:tcPr>
          <w:p>
            <w:r>
              <w:t>ALPHA_MAX</w:t>
            </w:r>
          </w:p>
        </w:tc>
        <w:tc>
          <w:tcPr>
            <w:tcW w:type="dxa" w:w="2880"/>
          </w:tcPr>
          <w:p>
            <w:r>
              <w:t>0.998</w:t>
            </w:r>
          </w:p>
        </w:tc>
        <w:tc>
          <w:tcPr>
            <w:tcW w:type="dxa" w:w="2880"/>
          </w:tcPr>
          <w:p>
            <w:r>
              <w:t>极限动态下的最大α，几乎纯陀螺仪</w:t>
            </w:r>
          </w:p>
        </w:tc>
      </w:tr>
      <w:tr>
        <w:tc>
          <w:tcPr>
            <w:tcW w:type="dxa" w:w="2880"/>
          </w:tcPr>
          <w:p>
            <w:r>
              <w:t>ACCEL_NORM_IDLE</w:t>
            </w:r>
          </w:p>
        </w:tc>
        <w:tc>
          <w:tcPr>
            <w:tcW w:type="dxa" w:w="2880"/>
          </w:tcPr>
          <w:p>
            <w:r>
              <w:t>1.0g</w:t>
            </w:r>
          </w:p>
        </w:tc>
        <w:tc>
          <w:tcPr>
            <w:tcW w:type="dxa" w:w="2880"/>
          </w:tcPr>
          <w:p>
            <w:r>
              <w:t>静止/匀速时的加速度模值</w:t>
            </w:r>
          </w:p>
        </w:tc>
      </w:tr>
      <w:tr>
        <w:tc>
          <w:tcPr>
            <w:tcW w:type="dxa" w:w="2880"/>
          </w:tcPr>
          <w:p>
            <w:r>
              <w:t>ACCEL_NORM_AGGRESSIVE</w:t>
            </w:r>
          </w:p>
        </w:tc>
        <w:tc>
          <w:tcPr>
            <w:tcW w:type="dxa" w:w="2880"/>
          </w:tcPr>
          <w:p>
            <w:r>
              <w:t>2.5g</w:t>
            </w:r>
          </w:p>
        </w:tc>
        <w:tc>
          <w:tcPr>
            <w:tcW w:type="dxa" w:w="2880"/>
          </w:tcPr>
          <w:p>
            <w:r>
              <w:t>高于此值认为剧烈运动</w:t>
            </w:r>
          </w:p>
        </w:tc>
      </w:tr>
    </w:tbl>
    <w:p>
      <w:pPr>
        <w:pStyle w:val="Heading2"/>
      </w:pPr>
      <w:r>
        <w:t>4.4 实际效果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加速度模值</w:t>
            </w:r>
          </w:p>
        </w:tc>
        <w:tc>
          <w:tcPr>
            <w:tcW w:type="dxa" w:w="2160"/>
          </w:tcPr>
          <w:p>
            <w:r>
              <w:t>α</w:t>
            </w:r>
          </w:p>
        </w:tc>
        <w:tc>
          <w:tcPr>
            <w:tcW w:type="dxa" w:w="2160"/>
          </w:tcPr>
          <w:p>
            <w:r>
              <w:t>行为</w:t>
            </w:r>
          </w:p>
        </w:tc>
      </w:tr>
      <w:tr>
        <w:tc>
          <w:tcPr>
            <w:tcW w:type="dxa" w:w="2160"/>
          </w:tcPr>
          <w:p>
            <w:r>
              <w:t>静止/匀速</w:t>
            </w:r>
          </w:p>
        </w:tc>
        <w:tc>
          <w:tcPr>
            <w:tcW w:type="dxa" w:w="2160"/>
          </w:tcPr>
          <w:p>
            <w:r>
              <w:t>∥a∥≈1.0g</w:t>
            </w:r>
          </w:p>
        </w:tc>
        <w:tc>
          <w:tcPr>
            <w:tcW w:type="dxa" w:w="2160"/>
          </w:tcPr>
          <w:p>
            <w:r>
              <w:t>α=0.96</w:t>
            </w:r>
          </w:p>
        </w:tc>
        <w:tc>
          <w:tcPr>
            <w:tcW w:type="dxa" w:w="2160"/>
          </w:tcPr>
          <w:p>
            <w:r>
              <w:t>加速度计4%权重正常纠偏</w:t>
            </w:r>
          </w:p>
        </w:tc>
      </w:tr>
      <w:tr>
        <w:tc>
          <w:tcPr>
            <w:tcW w:type="dxa" w:w="2160"/>
          </w:tcPr>
          <w:p>
            <w:r>
              <w:t>中等加速</w:t>
            </w:r>
          </w:p>
        </w:tc>
        <w:tc>
          <w:tcPr>
            <w:tcW w:type="dxa" w:w="2160"/>
          </w:tcPr>
          <w:p>
            <w:r>
              <w:t>∥a∥≈1.5g</w:t>
            </w:r>
          </w:p>
        </w:tc>
        <w:tc>
          <w:tcPr>
            <w:tcW w:type="dxa" w:w="2160"/>
          </w:tcPr>
          <w:p>
            <w:r>
              <w:t>α≈0.97</w:t>
            </w:r>
          </w:p>
        </w:tc>
        <w:tc>
          <w:tcPr>
            <w:tcW w:type="dxa" w:w="2160"/>
          </w:tcPr>
          <w:p>
            <w:r>
              <w:t>略微降低加速度计信任</w:t>
            </w:r>
          </w:p>
        </w:tc>
      </w:tr>
      <w:tr>
        <w:tc>
          <w:tcPr>
            <w:tcW w:type="dxa" w:w="2160"/>
          </w:tcPr>
          <w:p>
            <w:r>
              <w:t>急转弯/甩尾</w:t>
            </w:r>
          </w:p>
        </w:tc>
        <w:tc>
          <w:tcPr>
            <w:tcW w:type="dxa" w:w="2160"/>
          </w:tcPr>
          <w:p>
            <w:r>
              <w:t>∥a∥≈2.5g+</w:t>
            </w:r>
          </w:p>
        </w:tc>
        <w:tc>
          <w:tcPr>
            <w:tcW w:type="dxa" w:w="2160"/>
          </w:tcPr>
          <w:p>
            <w:r>
              <w:t>α≈0.998</w:t>
            </w:r>
          </w:p>
        </w:tc>
        <w:tc>
          <w:tcPr>
            <w:tcW w:type="dxa" w:w="2160"/>
          </w:tcPr>
          <w:p>
            <w:r>
              <w:t>几乎完全信任陀螺仪</w:t>
            </w:r>
          </w:p>
        </w:tc>
      </w:tr>
    </w:tbl>
    <w:p>
      <w:r>
        <w:br w:type="page"/>
      </w:r>
    </w:p>
    <w:p>
      <w:pPr>
        <w:pStyle w:val="Heading1"/>
      </w:pPr>
      <w:r>
        <w:t>5. RC辅助零偏判定</w:t>
      </w:r>
    </w:p>
    <w:p>
      <w:pPr>
        <w:pStyle w:val="Heading2"/>
      </w:pPr>
      <w:r>
        <w:t>5.1 设计动机</w:t>
      </w:r>
    </w:p>
    <w:p>
      <w:r>
        <w:t>原始算法仅在"陀螺角速度 &lt; 3dps 持续 3秒"时才判定为零速并更新零偏。实际驾驶中，车很少持续静止 3 秒，这意味着零偏更新机会极少，Yaw 漂移很难被纠正。</w:t>
        <w:br/>
        <w:br/>
        <w:t>然而，车在直线行驶时（即使有速度），如果能从遥控器信号确认"没有打方向和加油门"，就可以认为此时不应该有角速度——观测到的角速度就是零偏。</w:t>
      </w:r>
    </w:p>
    <w:p>
      <w:pPr>
        <w:pStyle w:val="Heading2"/>
      </w:pPr>
      <w:r>
        <w:t>5.2 判定逻辑</w:t>
      </w:r>
    </w:p>
    <w:p>
      <w:r>
        <w:t>三个条件，满足任一即可归零：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判据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</w:tr>
      <w:tr>
        <w:tc>
          <w:tcPr>
            <w:tcW w:type="dxa" w:w="2880"/>
          </w:tcPr>
          <w:p>
            <w:r>
              <w:t>条件A：陀螺静止</w:t>
            </w:r>
          </w:p>
        </w:tc>
        <w:tc>
          <w:tcPr>
            <w:tcW w:type="dxa" w:w="2880"/>
          </w:tcPr>
          <w:p>
            <w:r>
              <w:t>|gz| &lt; 3dps</w:t>
            </w:r>
          </w:p>
        </w:tc>
        <w:tc>
          <w:tcPr>
            <w:tcW w:type="dxa" w:w="2880"/>
          </w:tcPr>
          <w:p>
            <w:r>
              <w:t>纯陀螺判定，和原来一致</w:t>
            </w:r>
          </w:p>
        </w:tc>
      </w:tr>
      <w:tr>
        <w:tc>
          <w:tcPr>
            <w:tcW w:type="dxa" w:w="2880"/>
          </w:tcPr>
          <w:p>
            <w:r>
              <w:t>条件B：遥控回中+低活跃</w:t>
            </w:r>
          </w:p>
        </w:tc>
        <w:tc>
          <w:tcPr>
            <w:tcW w:type="dxa" w:w="2880"/>
          </w:tcPr>
          <w:p>
            <w:r>
              <w:t>油门&lt;5% 且 舵机&lt;5% 且 |gz|&lt;6dps</w:t>
            </w:r>
          </w:p>
        </w:tc>
        <w:tc>
          <w:tcPr>
            <w:tcW w:type="dxa" w:w="2880"/>
          </w:tcPr>
          <w:p>
            <w:r>
              <w:t>直线滑行中可以归零</w:t>
            </w:r>
          </w:p>
        </w:tc>
      </w:tr>
      <w:tr>
        <w:tc>
          <w:tcPr>
            <w:tcW w:type="dxa" w:w="2880"/>
          </w:tcPr>
          <w:p>
            <w:r>
              <w:t>条件C：遥控基本回中</w:t>
            </w:r>
          </w:p>
        </w:tc>
        <w:tc>
          <w:tcPr>
            <w:tcW w:type="dxa" w:w="2880"/>
          </w:tcPr>
          <w:p>
            <w:r>
              <w:t>油门&lt;15% 且 舵机&lt;15%</w:t>
            </w:r>
          </w:p>
        </w:tc>
        <w:tc>
          <w:tcPr>
            <w:tcW w:type="dxa" w:w="2880"/>
          </w:tcPr>
          <w:p>
            <w:r>
              <w:t>直线漂移中缓慢修正</w:t>
            </w:r>
          </w:p>
        </w:tc>
      </w:tr>
    </w:tbl>
    <w:p>
      <w:r>
        <w:rPr>
          <w:i/>
        </w:rPr>
        <w:br/>
        <w:t>条件优先级解读：条件A是原版保底；条件B覆盖"松开油门直行的中高速归零"；条件C是保险，即使遥控有轻微动作但接近回中，也允许做极慢的零偏修正，防止直线低速漂移的积累。</w:t>
      </w:r>
    </w:p>
    <w:p>
      <w:pPr>
        <w:pStyle w:val="Heading2"/>
      </w:pPr>
      <w:r>
        <w:t>5.3 API 接口</w:t>
      </w:r>
    </w:p>
    <w:p>
      <w:r>
        <w:t>主循环中每周期调用 IMU_SetRCInputs() 传入遥控器归一化值：</w:t>
        <w:br/>
        <w:br/>
        <w:t xml:space="preserve">    IMU_SetRCInputs(throttle_norm, steering_norm);</w:t>
        <w:br/>
        <w:br/>
        <w:t>其中 throttle_norm ∈ [-1.0, 1.0]（负为刹车），steering_norm ∈ [-1.0, 1.0]。</w:t>
        <w:br/>
        <w:t>该接口设计为轻量级，仅写入两个 float，无额外计算开销。</w:t>
      </w:r>
    </w:p>
    <w:p>
      <w:r>
        <w:br w:type="page"/>
      </w:r>
    </w:p>
    <w:p>
      <w:pPr>
        <w:pStyle w:val="Heading1"/>
      </w:pPr>
      <w:r>
        <w:t>6. 1D卡尔曼零偏估计器</w:t>
      </w:r>
    </w:p>
    <w:p>
      <w:pPr>
        <w:pStyle w:val="Heading2"/>
      </w:pPr>
      <w:r>
        <w:t>6.1 为什么需要卡尔曼</w:t>
      </w:r>
    </w:p>
    <w:p>
      <w:r>
        <w:t>原始算法用 EMA 更新零偏：offset = 0.99×offset + 0.01×gz。EMA 的问题是学习率固定：刚启动时零偏估计不准，但学习率只有 1%，收敛慢；长时间估计稳定后，又容易因为单次噪声读数导致跳变。</w:t>
        <w:br/>
        <w:br/>
        <w:t>1D卡尔曼的核心优势是卡尔曼增益 K 动态调整：</w:t>
        <w:br/>
        <w:t>• 不确定性大时 → K大 → 快速收敛</w:t>
        <w:br/>
        <w:t>• 已经稳定时 → K小 → 微调+抗噪</w:t>
        <w:br/>
        <w:t>• 长时间没有更新 → 不确定性增加 → 下次更新K重新变大</w:t>
      </w:r>
    </w:p>
    <w:p>
      <w:pPr>
        <w:pStyle w:val="Heading2"/>
      </w:pPr>
      <w:r>
        <w:t>6.2 状态模型</w:t>
      </w:r>
    </w:p>
    <w:p>
      <w:r>
        <w:t>采用标准的离散卡尔曼滤波框架，状态维度为 1：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公式/变量</w:t>
            </w:r>
          </w:p>
        </w:tc>
        <w:tc>
          <w:tcPr>
            <w:tcW w:type="dxa" w:w="4320"/>
          </w:tcPr>
          <w:p>
            <w:r>
              <w:t>物理意义</w:t>
            </w:r>
          </w:p>
        </w:tc>
      </w:tr>
      <w:tr>
        <w:tc>
          <w:tcPr>
            <w:tcW w:type="dxa" w:w="4320"/>
          </w:tcPr>
          <w:p>
            <w:r>
              <w:t>状态量 x</w:t>
            </w:r>
          </w:p>
        </w:tc>
        <w:tc>
          <w:tcPr>
            <w:tcW w:type="dxa" w:w="4320"/>
          </w:tcPr>
          <w:p>
            <w:r>
              <w:t>gyro_offset (陀螺Z轴零偏，单位dps)</w:t>
            </w:r>
          </w:p>
        </w:tc>
      </w:tr>
      <w:tr>
        <w:tc>
          <w:tcPr>
            <w:tcW w:type="dxa" w:w="4320"/>
          </w:tcPr>
          <w:p>
            <w:r>
              <w:t>预测方程</w:t>
            </w:r>
          </w:p>
        </w:tc>
        <w:tc>
          <w:tcPr>
            <w:tcW w:type="dxa" w:w="4320"/>
          </w:tcPr>
          <w:p>
            <w:r>
              <w:t>x_k = x_{k-1}  (零偏变化缓慢，最优预测是保持)</w:t>
            </w:r>
          </w:p>
        </w:tc>
      </w:tr>
      <w:tr>
        <w:tc>
          <w:tcPr>
            <w:tcW w:type="dxa" w:w="4320"/>
          </w:tcPr>
          <w:p>
            <w:r>
              <w:t>协方差预测</w:t>
            </w:r>
          </w:p>
        </w:tc>
        <w:tc>
          <w:tcPr>
            <w:tcW w:type="dxa" w:w="4320"/>
          </w:tcPr>
          <w:p>
            <w:r>
              <w:t>P_k = P_{k-1} + Q</w:t>
            </w:r>
          </w:p>
        </w:tc>
      </w:tr>
      <w:tr>
        <w:tc>
          <w:tcPr>
            <w:tcW w:type="dxa" w:w="4320"/>
          </w:tcPr>
          <w:p>
            <w:r>
              <w:t>观测方程</w:t>
            </w:r>
          </w:p>
        </w:tc>
        <w:tc>
          <w:tcPr>
            <w:tcW w:type="dxa" w:w="4320"/>
          </w:tcPr>
          <w:p>
            <w:r>
              <w:t>z_k = x_k + v  (静止时陀螺读数≈零偏+噪声)</w:t>
            </w:r>
          </w:p>
        </w:tc>
      </w:tr>
      <w:tr>
        <w:tc>
          <w:tcPr>
            <w:tcW w:type="dxa" w:w="4320"/>
          </w:tcPr>
          <w:p>
            <w:r>
              <w:t>卡尔曼增益</w:t>
            </w:r>
          </w:p>
        </w:tc>
        <w:tc>
          <w:tcPr>
            <w:tcW w:type="dxa" w:w="4320"/>
          </w:tcPr>
          <w:p>
            <w:r>
              <w:t>K = P / (P + R)</w:t>
            </w:r>
          </w:p>
        </w:tc>
      </w:tr>
      <w:tr>
        <w:tc>
          <w:tcPr>
            <w:tcW w:type="dxa" w:w="4320"/>
          </w:tcPr>
          <w:p>
            <w:r>
              <w:t>状态更新</w:t>
            </w:r>
          </w:p>
        </w:tc>
        <w:tc>
          <w:tcPr>
            <w:tcW w:type="dxa" w:w="4320"/>
          </w:tcPr>
          <w:p>
            <w:r>
              <w:t>x = x + K × (z - x)</w:t>
            </w:r>
          </w:p>
        </w:tc>
      </w:tr>
      <w:tr>
        <w:tc>
          <w:tcPr>
            <w:tcW w:type="dxa" w:w="4320"/>
          </w:tcPr>
          <w:p>
            <w:r>
              <w:t>协方差更新</w:t>
            </w:r>
          </w:p>
        </w:tc>
        <w:tc>
          <w:tcPr>
            <w:tcW w:type="dxa" w:w="4320"/>
          </w:tcPr>
          <w:p>
            <w:r>
              <w:t>P = (1 - K) × P</w:t>
            </w:r>
          </w:p>
        </w:tc>
      </w:tr>
    </w:tbl>
    <w:p>
      <w:pPr>
        <w:pStyle w:val="Heading2"/>
      </w:pPr>
      <w:r>
        <w:t>6.3 参数配置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值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1e-6</w:t>
            </w:r>
          </w:p>
        </w:tc>
        <w:tc>
          <w:tcPr>
            <w:tcW w:type="dxa" w:w="2160"/>
          </w:tcPr>
          <w:p>
            <w:r>
              <w:t>过程噪声</w:t>
            </w:r>
          </w:p>
        </w:tc>
        <w:tc>
          <w:tcPr>
            <w:tcW w:type="dxa" w:w="2160"/>
          </w:tcPr>
          <w:p>
            <w:r>
              <w:t>零偏变化速度（温漂级别），越小越平滑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1e-2</w:t>
            </w:r>
          </w:p>
        </w:tc>
        <w:tc>
          <w:tcPr>
            <w:tcW w:type="dxa" w:w="2160"/>
          </w:tcPr>
          <w:p>
            <w:r>
              <w:t>观测噪声</w:t>
            </w:r>
          </w:p>
        </w:tc>
        <w:tc>
          <w:tcPr>
            <w:tcW w:type="dxa" w:w="2160"/>
          </w:tcPr>
          <w:p>
            <w:r>
              <w:t>陀螺静止时读数抖动幅度，越大越不信单次观测</w:t>
            </w:r>
          </w:p>
        </w:tc>
      </w:tr>
      <w:tr>
        <w:tc>
          <w:tcPr>
            <w:tcW w:type="dxa" w:w="2160"/>
          </w:tcPr>
          <w:p>
            <w:r>
              <w:t>P_init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初始协方差</w:t>
            </w:r>
          </w:p>
        </w:tc>
        <w:tc>
          <w:tcPr>
            <w:tcW w:type="dxa" w:w="2160"/>
          </w:tcPr>
          <w:p>
            <w:r>
              <w:t>对首次校准的不确定度，启动后快速收敛</w:t>
            </w:r>
          </w:p>
        </w:tc>
      </w:tr>
    </w:tbl>
    <w:p>
      <w:pPr>
        <w:pStyle w:val="Heading2"/>
      </w:pPr>
      <w:r>
        <w:t>6.4 与EMA的对比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对比项</w:t>
            </w:r>
          </w:p>
        </w:tc>
        <w:tc>
          <w:tcPr>
            <w:tcW w:type="dxa" w:w="2880"/>
          </w:tcPr>
          <w:p>
            <w:r>
              <w:t>EMA</w:t>
            </w:r>
          </w:p>
        </w:tc>
        <w:tc>
          <w:tcPr>
            <w:tcW w:type="dxa" w:w="2880"/>
          </w:tcPr>
          <w:p>
            <w:r>
              <w:t>1D卡尔曼</w:t>
            </w:r>
          </w:p>
        </w:tc>
      </w:tr>
      <w:tr>
        <w:tc>
          <w:tcPr>
            <w:tcW w:type="dxa" w:w="2880"/>
          </w:tcPr>
          <w:p>
            <w:r>
              <w:t>学习率</w:t>
            </w:r>
          </w:p>
        </w:tc>
        <w:tc>
          <w:tcPr>
            <w:tcW w:type="dxa" w:w="2880"/>
          </w:tcPr>
          <w:p>
            <w:r>
              <w:t>固定（1%）</w:t>
            </w:r>
          </w:p>
        </w:tc>
        <w:tc>
          <w:tcPr>
            <w:tcW w:type="dxa" w:w="2880"/>
          </w:tcPr>
          <w:p>
            <w:r>
              <w:t>动态（K自适应当前不确定性）</w:t>
            </w:r>
          </w:p>
        </w:tc>
      </w:tr>
      <w:tr>
        <w:tc>
          <w:tcPr>
            <w:tcW w:type="dxa" w:w="2880"/>
          </w:tcPr>
          <w:p>
            <w:r>
              <w:t>收敛速度</w:t>
            </w:r>
          </w:p>
        </w:tc>
        <w:tc>
          <w:tcPr>
            <w:tcW w:type="dxa" w:w="2880"/>
          </w:tcPr>
          <w:p>
            <w:r>
              <w:t>始终1%步长，启动收敛慢</w:t>
            </w:r>
          </w:p>
        </w:tc>
        <w:tc>
          <w:tcPr>
            <w:tcW w:type="dxa" w:w="2880"/>
          </w:tcPr>
          <w:p>
            <w:r>
              <w:t>初始K≈0.99，一次更新即收敛</w:t>
            </w:r>
          </w:p>
        </w:tc>
      </w:tr>
      <w:tr>
        <w:tc>
          <w:tcPr>
            <w:tcW w:type="dxa" w:w="2880"/>
          </w:tcPr>
          <w:p>
            <w:r>
              <w:t>抗噪性</w:t>
            </w:r>
          </w:p>
        </w:tc>
        <w:tc>
          <w:tcPr>
            <w:tcW w:type="dxa" w:w="2880"/>
          </w:tcPr>
          <w:p>
            <w:r>
              <w:t>每次更新都1%，易被噪声扰动</w:t>
            </w:r>
          </w:p>
        </w:tc>
        <w:tc>
          <w:tcPr>
            <w:tcW w:type="dxa" w:w="2880"/>
          </w:tcPr>
          <w:p>
            <w:r>
              <w:t>稳定后K≈0.09，噪声影响极小</w:t>
            </w:r>
          </w:p>
        </w:tc>
      </w:tr>
      <w:tr>
        <w:tc>
          <w:tcPr>
            <w:tcW w:type="dxa" w:w="2880"/>
          </w:tcPr>
          <w:p>
            <w:r>
              <w:t>长时间无更新后</w:t>
            </w:r>
          </w:p>
        </w:tc>
        <w:tc>
          <w:tcPr>
            <w:tcW w:type="dxa" w:w="2880"/>
          </w:tcPr>
          <w:p>
            <w:r>
              <w:t>仍维持上次值，无变化</w:t>
            </w:r>
          </w:p>
        </w:tc>
        <w:tc>
          <w:tcPr>
            <w:tcW w:type="dxa" w:w="2880"/>
          </w:tcPr>
          <w:p>
            <w:r>
              <w:t>P随预测累积Q而增大，下次K自动变大</w:t>
            </w:r>
          </w:p>
        </w:tc>
      </w:tr>
      <w:tr>
        <w:tc>
          <w:tcPr>
            <w:tcW w:type="dxa" w:w="2880"/>
          </w:tcPr>
          <w:p>
            <w:r>
              <w:t>理论基础</w:t>
            </w:r>
          </w:p>
        </w:tc>
        <w:tc>
          <w:tcPr>
            <w:tcW w:type="dxa" w:w="2880"/>
          </w:tcPr>
          <w:p>
            <w:r>
              <w:t>经验公式</w:t>
            </w:r>
          </w:p>
        </w:tc>
        <w:tc>
          <w:tcPr>
            <w:tcW w:type="dxa" w:w="2880"/>
          </w:tcPr>
          <w:p>
            <w:r>
              <w:t>最优线性估计（最小均方误差）</w:t>
            </w:r>
          </w:p>
        </w:tc>
      </w:tr>
    </w:tbl>
    <w:p>
      <w:r>
        <w:br w:type="page"/>
      </w:r>
    </w:p>
    <w:p>
      <w:pPr>
        <w:pStyle w:val="Heading1"/>
      </w:pPr>
      <w:r>
        <w:t>7. 完整数据流与执行流程</w:t>
      </w:r>
    </w:p>
    <w:p>
      <w:r>
        <w:t>每个控制周期（2ms，500Hz）的执行顺序：</w:t>
      </w:r>
    </w:p>
    <w:p>
      <w:r>
        <w:t>1. 读取 MPU6050 原始数据（I2C读取加速度计+陀螺仪）</w:t>
      </w:r>
    </w:p>
    <w:p>
      <w:r>
        <w:t>2. 原始 ADC → 物理量换算（g 和 °/s）</w:t>
      </w:r>
    </w:p>
    <w:p>
      <w:r>
        <w:t>3. 陀螺仪减去当前零偏（zd_comp.gyro_offset）</w:t>
      </w:r>
    </w:p>
    <w:p>
      <w:r>
        <w:t>4. 加速度计反算 accel_pitch / accel_roll</w:t>
      </w:r>
    </w:p>
    <w:p>
      <w:r>
        <w:t>5. 计算动态α（基于加速度模值）</w:t>
      </w:r>
    </w:p>
    <w:p>
      <w:r>
        <w:t>6. 互补滤波输出 Pitch 和 Roll</w:t>
      </w:r>
    </w:p>
    <w:p>
      <w:r>
        <w:t>7. 调用 IMU_ZeroDrift_Update()：</w:t>
        <w:br/>
        <w:t xml:space="preserve">   a) 判断"可归零"条件（遥控信号+陀螺值）</w:t>
        <w:br/>
        <w:t xml:space="preserve">   b) 满足条件累计时间 &gt; 3秒 → 触发卡尔曼更新</w:t>
        <w:br/>
        <w:t xml:space="preserve">   c) 更新 gyro_offset 供下一周期使用</w:t>
      </w:r>
    </w:p>
    <w:p>
      <w:r>
        <w:t>8. Yaw 积分（gz * dt），归一化到 [-180, 180]</w:t>
      </w:r>
    </w:p>
    <w:p>
      <w:r>
        <w:t>9. 输出 IMU_Attitude 给上层控制（转向控制、OLED显示等）</w:t>
      </w:r>
    </w:p>
    <w:p>
      <w:r>
        <w:br w:type="page"/>
      </w:r>
    </w:p>
    <w:p>
      <w:pPr>
        <w:pStyle w:val="Heading1"/>
      </w:pPr>
      <w:r>
        <w:t>8. 参数总表与调参建议</w:t>
      </w:r>
    </w:p>
    <w:p>
      <w:pPr>
        <w:pStyle w:val="Heading2"/>
      </w:pPr>
      <w:r>
        <w:t>8.1 滤波器参数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当前值</w:t>
            </w:r>
          </w:p>
        </w:tc>
        <w:tc>
          <w:tcPr>
            <w:tcW w:type="dxa" w:w="2160"/>
          </w:tcPr>
          <w:p>
            <w:r>
              <w:t>作用</w:t>
            </w:r>
          </w:p>
        </w:tc>
        <w:tc>
          <w:tcPr>
            <w:tcW w:type="dxa" w:w="2160"/>
          </w:tcPr>
          <w:p>
            <w:r>
              <w:t>调参建议</w:t>
            </w:r>
          </w:p>
        </w:tc>
      </w:tr>
      <w:tr>
        <w:tc>
          <w:tcPr>
            <w:tcW w:type="dxa" w:w="2160"/>
          </w:tcPr>
          <w:p>
            <w:r>
              <w:t>ALPHA_BASE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  <w:tc>
          <w:tcPr>
            <w:tcW w:type="dxa" w:w="2160"/>
          </w:tcPr>
          <w:p>
            <w:r>
              <w:t>基础互补权重</w:t>
            </w:r>
          </w:p>
        </w:tc>
        <w:tc>
          <w:tcPr>
            <w:tcW w:type="dxa" w:w="2160"/>
          </w:tcPr>
          <w:p>
            <w:r>
              <w:t>调大(→0.98)更激进，调小(→0.92)更平滑</w:t>
            </w:r>
          </w:p>
        </w:tc>
      </w:tr>
      <w:tr>
        <w:tc>
          <w:tcPr>
            <w:tcW w:type="dxa" w:w="2160"/>
          </w:tcPr>
          <w:p>
            <w:r>
              <w:t>ALPHA_MAX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极限工况最大权重</w:t>
            </w:r>
          </w:p>
        </w:tc>
        <w:tc>
          <w:tcPr>
            <w:tcW w:type="dxa" w:w="2160"/>
          </w:tcPr>
          <w:p>
            <w:r>
              <w:t>调小以在极限动态中保留部分加速度计修正</w:t>
            </w:r>
          </w:p>
        </w:tc>
      </w:tr>
      <w:tr>
        <w:tc>
          <w:tcPr>
            <w:tcW w:type="dxa" w:w="2160"/>
          </w:tcPr>
          <w:p>
            <w:r>
              <w:t>ACCEL_NORM_AGGRESSIVE</w:t>
            </w:r>
          </w:p>
        </w:tc>
        <w:tc>
          <w:tcPr>
            <w:tcW w:type="dxa" w:w="2160"/>
          </w:tcPr>
          <w:p>
            <w:r>
              <w:t>2.5g</w:t>
            </w:r>
          </w:p>
        </w:tc>
        <w:tc>
          <w:tcPr>
            <w:tcW w:type="dxa" w:w="2160"/>
          </w:tcPr>
          <w:p>
            <w:r>
              <w:t>剧烈运动阈值</w:t>
            </w:r>
          </w:p>
        </w:tc>
        <w:tc>
          <w:tcPr>
            <w:tcW w:type="dxa" w:w="2160"/>
          </w:tcPr>
          <w:p>
            <w:r>
              <w:t>调小(→2.0)更早进入纯陀螺模式，调大反之</w:t>
            </w:r>
          </w:p>
        </w:tc>
      </w:tr>
      <w:tr>
        <w:tc>
          <w:tcPr>
            <w:tcW w:type="dxa" w:w="2160"/>
          </w:tcPr>
          <w:p>
            <w:r>
              <w:t>ZERO_RATE_THRESHOLD</w:t>
            </w:r>
          </w:p>
        </w:tc>
        <w:tc>
          <w:tcPr>
            <w:tcW w:type="dxa" w:w="2160"/>
          </w:tcPr>
          <w:p>
            <w:r>
              <w:t>3.0dps</w:t>
            </w:r>
          </w:p>
        </w:tc>
        <w:tc>
          <w:tcPr>
            <w:tcW w:type="dxa" w:w="2160"/>
          </w:tcPr>
          <w:p>
            <w:r>
              <w:t>零速检测阈值</w:t>
            </w:r>
          </w:p>
        </w:tc>
        <w:tc>
          <w:tcPr>
            <w:tcW w:type="dxa" w:w="2160"/>
          </w:tcPr>
          <w:p>
            <w:r>
              <w:t>调大允许更宽松的零偏修正条件</w:t>
            </w:r>
          </w:p>
        </w:tc>
      </w:tr>
      <w:tr>
        <w:tc>
          <w:tcPr>
            <w:tcW w:type="dxa" w:w="2160"/>
          </w:tcPr>
          <w:p>
            <w:r>
              <w:t>ZERO_RATE_DURATION</w:t>
            </w:r>
          </w:p>
        </w:tc>
        <w:tc>
          <w:tcPr>
            <w:tcW w:type="dxa" w:w="2160"/>
          </w:tcPr>
          <w:p>
            <w:r>
              <w:t>3.0s</w:t>
            </w:r>
          </w:p>
        </w:tc>
        <w:tc>
          <w:tcPr>
            <w:tcW w:type="dxa" w:w="2160"/>
          </w:tcPr>
          <w:p>
            <w:r>
              <w:t>归零等待时间</w:t>
            </w:r>
          </w:p>
        </w:tc>
        <w:tc>
          <w:tcPr>
            <w:tcW w:type="dxa" w:w="2160"/>
          </w:tcPr>
          <w:p>
            <w:r>
              <w:t>调小(→1.0)更频繁归零，但可能误判</w:t>
            </w:r>
          </w:p>
        </w:tc>
      </w:tr>
    </w:tbl>
    <w:p>
      <w:pPr>
        <w:pStyle w:val="Heading2"/>
      </w:pPr>
      <w:r>
        <w:t>8.2 卡尔曼参数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当前值</w:t>
            </w:r>
          </w:p>
        </w:tc>
        <w:tc>
          <w:tcPr>
            <w:tcW w:type="dxa" w:w="2160"/>
          </w:tcPr>
          <w:p>
            <w:r>
              <w:t>物理含义</w:t>
            </w:r>
          </w:p>
        </w:tc>
        <w:tc>
          <w:tcPr>
            <w:tcW w:type="dxa" w:w="2160"/>
          </w:tcPr>
          <w:p>
            <w:r>
              <w:t>何时调整</w:t>
            </w:r>
          </w:p>
        </w:tc>
      </w:tr>
      <w:tr>
        <w:tc>
          <w:tcPr>
            <w:tcW w:type="dxa" w:w="2160"/>
          </w:tcPr>
          <w:p>
            <w:r>
              <w:t>Q</w:t>
            </w:r>
          </w:p>
        </w:tc>
        <w:tc>
          <w:tcPr>
            <w:tcW w:type="dxa" w:w="2160"/>
          </w:tcPr>
          <w:p>
            <w:r>
              <w:t>1e-6</w:t>
            </w:r>
          </w:p>
        </w:tc>
        <w:tc>
          <w:tcPr>
            <w:tcW w:type="dxa" w:w="2160"/>
          </w:tcPr>
          <w:p>
            <w:r>
              <w:t>零偏温漂速度</w:t>
            </w:r>
          </w:p>
        </w:tc>
        <w:tc>
          <w:tcPr>
            <w:tcW w:type="dxa" w:w="2160"/>
          </w:tcPr>
          <w:p>
            <w:r>
              <w:t>如果环境温差大(如太阳下暴晒)，可增大到1e-5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1e-2</w:t>
            </w:r>
          </w:p>
        </w:tc>
        <w:tc>
          <w:tcPr>
            <w:tcW w:type="dxa" w:w="2160"/>
          </w:tcPr>
          <w:p>
            <w:r>
              <w:t>陀螺读数噪声</w:t>
            </w:r>
          </w:p>
        </w:tc>
        <w:tc>
          <w:tcPr>
            <w:tcW w:type="dxa" w:w="2160"/>
          </w:tcPr>
          <w:p>
            <w:r>
              <w:t>如果MPU6050受到额外振动噪声，适当调大</w:t>
            </w:r>
          </w:p>
        </w:tc>
      </w:tr>
      <w:tr>
        <w:tc>
          <w:tcPr>
            <w:tcW w:type="dxa" w:w="2160"/>
          </w:tcPr>
          <w:p>
            <w:r>
              <w:t>P_init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初始不确定性</w:t>
            </w:r>
          </w:p>
        </w:tc>
        <w:tc>
          <w:tcPr>
            <w:tcW w:type="dxa" w:w="2160"/>
          </w:tcPr>
          <w:p>
            <w:r>
              <w:t>一般无需修改</w:t>
            </w:r>
          </w:p>
        </w:tc>
      </w:tr>
    </w:tbl>
    <w:p>
      <w:pPr>
        <w:pStyle w:val="Heading2"/>
      </w:pPr>
      <w:r>
        <w:t>8.3 RC辅助判定参数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值/说明</w:t>
            </w:r>
          </w:p>
        </w:tc>
      </w:tr>
      <w:tr>
        <w:tc>
          <w:tcPr>
            <w:tcW w:type="dxa" w:w="4320"/>
          </w:tcPr>
          <w:p>
            <w:r>
              <w:t>油门回中阈值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舵机回中阈值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基本回中阈值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低活跃倍率</w:t>
            </w:r>
          </w:p>
        </w:tc>
        <w:tc>
          <w:tcPr>
            <w:tcW w:type="dxa" w:w="4320"/>
          </w:tcPr>
          <w:p>
            <w:r>
              <w:t>2×</w:t>
            </w:r>
          </w:p>
        </w:tc>
      </w:tr>
    </w:tbl>
    <w:p>
      <w:r>
        <w:br w:type="page"/>
      </w:r>
    </w:p>
    <w:p>
      <w:pPr>
        <w:pStyle w:val="Heading1"/>
      </w:pPr>
      <w:r>
        <w:t>9. 与原始算法的对比总结</w:t>
      </w:r>
    </w:p>
    <w:p>
      <w:r>
        <w:t>以下为改进前后各维度的定性与定量对比：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原始算法</w:t>
            </w:r>
          </w:p>
        </w:tc>
        <w:tc>
          <w:tcPr>
            <w:tcW w:type="dxa" w:w="2880"/>
          </w:tcPr>
          <w:p>
            <w:r>
              <w:t>改进后</w:t>
            </w:r>
          </w:p>
        </w:tc>
      </w:tr>
      <w:tr>
        <w:tc>
          <w:tcPr>
            <w:tcW w:type="dxa" w:w="2880"/>
          </w:tcPr>
          <w:p>
            <w:r>
              <w:t>Pitch/Roll 动态响应</w:t>
            </w:r>
          </w:p>
        </w:tc>
        <w:tc>
          <w:tcPr>
            <w:tcW w:type="dxa" w:w="2880"/>
          </w:tcPr>
          <w:p>
            <w:r>
              <w:t>固定α=0.96，高速时被离心力污染</w:t>
            </w:r>
          </w:p>
        </w:tc>
        <w:tc>
          <w:tcPr>
            <w:tcW w:type="dxa" w:w="2880"/>
          </w:tcPr>
          <w:p>
            <w:r>
              <w:t>动态α自动降权重，高速≈纯陀螺</w:t>
            </w:r>
          </w:p>
        </w:tc>
      </w:tr>
      <w:tr>
        <w:tc>
          <w:tcPr>
            <w:tcW w:type="dxa" w:w="2880"/>
          </w:tcPr>
          <w:p>
            <w:r>
              <w:t>Yaw 零偏更新频率</w:t>
            </w:r>
          </w:p>
        </w:tc>
        <w:tc>
          <w:tcPr>
            <w:tcW w:type="dxa" w:w="2880"/>
          </w:tcPr>
          <w:p>
            <w:r>
              <w:t>仅静止3秒才更新，机会极少</w:t>
            </w:r>
          </w:p>
        </w:tc>
        <w:tc>
          <w:tcPr>
            <w:tcW w:type="dxa" w:w="2880"/>
          </w:tcPr>
          <w:p>
            <w:r>
              <w:t>直线滑行/直线漂移均可更新</w:t>
            </w:r>
          </w:p>
        </w:tc>
      </w:tr>
      <w:tr>
        <w:tc>
          <w:tcPr>
            <w:tcW w:type="dxa" w:w="2880"/>
          </w:tcPr>
          <w:p>
            <w:r>
              <w:t>零偏收敛特性</w:t>
            </w:r>
          </w:p>
        </w:tc>
        <w:tc>
          <w:tcPr>
            <w:tcW w:type="dxa" w:w="2880"/>
          </w:tcPr>
          <w:p>
            <w:r>
              <w:t>EMA固定1%步长</w:t>
            </w:r>
          </w:p>
        </w:tc>
        <w:tc>
          <w:tcPr>
            <w:tcW w:type="dxa" w:w="2880"/>
          </w:tcPr>
          <w:p>
            <w:r>
              <w:t>卡尔曼K动态自适应</w:t>
            </w:r>
          </w:p>
        </w:tc>
      </w:tr>
      <w:tr>
        <w:tc>
          <w:tcPr>
            <w:tcW w:type="dxa" w:w="2880"/>
          </w:tcPr>
          <w:p>
            <w:r>
              <w:t>抗干扰能力</w:t>
            </w:r>
          </w:p>
        </w:tc>
        <w:tc>
          <w:tcPr>
            <w:tcW w:type="dxa" w:w="2880"/>
          </w:tcPr>
          <w:p>
            <w:r>
              <w:t>EMA单次噪声可扰动offset</w:t>
            </w:r>
          </w:p>
        </w:tc>
        <w:tc>
          <w:tcPr>
            <w:tcW w:type="dxa" w:w="2880"/>
          </w:tcPr>
          <w:p>
            <w:r>
              <w:t>卡尔曼稳定后K≈0.09，噪声抑制好</w:t>
            </w:r>
          </w:p>
        </w:tc>
      </w:tr>
      <w:tr>
        <w:tc>
          <w:tcPr>
            <w:tcW w:type="dxa" w:w="2880"/>
          </w:tcPr>
          <w:p>
            <w:r>
              <w:t>算力开销</w:t>
            </w:r>
          </w:p>
        </w:tc>
        <w:tc>
          <w:tcPr>
            <w:tcW w:type="dxa" w:w="2880"/>
          </w:tcPr>
          <w:p>
            <w:r>
              <w:t>基准</w:t>
            </w:r>
          </w:p>
        </w:tc>
        <w:tc>
          <w:tcPr>
            <w:tcW w:type="dxa" w:w="2880"/>
          </w:tcPr>
          <w:p>
            <w:r>
              <w:t>+约20个float运算/周期，&lt;2μs</w:t>
            </w:r>
          </w:p>
        </w:tc>
      </w:tr>
      <w:tr>
        <w:tc>
          <w:tcPr>
            <w:tcW w:type="dxa" w:w="2880"/>
          </w:tcPr>
          <w:p>
            <w:r>
              <w:t>代码量</w:t>
            </w:r>
          </w:p>
        </w:tc>
        <w:tc>
          <w:tcPr>
            <w:tcW w:type="dxa" w:w="2880"/>
          </w:tcPr>
          <w:p>
            <w:r>
              <w:t>~100行 (imu_filter.c)</w:t>
            </w:r>
          </w:p>
        </w:tc>
        <w:tc>
          <w:tcPr>
            <w:tcW w:type="dxa" w:w="2880"/>
          </w:tcPr>
          <w:p>
            <w:r>
              <w:t>~230行（含详细注释）</w:t>
            </w:r>
          </w:p>
        </w:tc>
      </w:tr>
    </w:tbl>
    <w:p/>
    <w:p>
      <w:r>
        <w:rPr>
          <w:b/>
        </w:rPr>
        <w:t>总结：</w:t>
      </w:r>
    </w:p>
    <w:p>
      <w:r>
        <w:t>本算法在保持互补滤波框架不变的前提下（因为高速场景下Mahony/Madgwick无优势），精准地解决了RC漂移车场景的两个核心痛点——加速度计在高速下的不可靠性和Yaw零偏更新机会不足。三项改进（动态α、RC辅助、1D卡尔曼）均以极低的算力开销换取了有意义的精度提升，是"不改硬件前提下IMU姿态解算"的针对性优化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