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1020"/>
          <w:sz w:val="56"/>
        </w:rPr>
        <w:t>VIX Radar</w:t>
      </w:r>
    </w:p>
    <w:p>
      <w:pPr>
        <w:jc w:val="center"/>
      </w:pPr>
      <w:r>
        <w:rPr>
          <w:color w:val="B7985D"/>
          <w:sz w:val="36"/>
        </w:rPr>
        <w:t>Plano Comercial — Fase 1</w:t>
      </w:r>
    </w:p>
    <w:p/>
    <w:p>
      <w:pPr>
        <w:jc w:val="center"/>
      </w:pPr>
      <w:r>
        <w:rPr>
          <w:sz w:val="20"/>
        </w:rPr>
        <w:t>Documento interno. Szuchmacher Consultoria Ltda.</w:t>
        <w:br/>
        <w:t>30 de julho de 2026</w:t>
      </w:r>
    </w:p>
    <w:p>
      <w:r>
        <w:br w:type="page"/>
      </w:r>
    </w:p>
    <w:p>
      <w:pPr>
        <w:pStyle w:val="Heading1"/>
      </w:pPr>
      <w:r>
        <w:t>Sumario</w:t>
      </w:r>
    </w:p>
    <w:p>
      <w:pPr>
        <w:spacing w:after="40"/>
      </w:pPr>
      <w:r>
        <w:t>0. Decisao principal — contratar agencia agora ou vender sozinho primeiro</w:t>
      </w:r>
    </w:p>
    <w:p>
      <w:pPr>
        <w:spacing w:after="40"/>
      </w:pPr>
      <w:r>
        <w:t>1. Bloqueios P0 antes de qualquer verba de midia</w:t>
      </w:r>
    </w:p>
    <w:p>
      <w:pPr>
        <w:spacing w:after="40"/>
      </w:pPr>
      <w:r>
        <w:t>2. Revisao critica do posicionamento existente</w:t>
      </w:r>
    </w:p>
    <w:p>
      <w:pPr>
        <w:spacing w:after="40"/>
      </w:pPr>
      <w:r>
        <w:t>3. Ofertas comercializaveis dentro da estrutura atual</w:t>
      </w:r>
    </w:p>
    <w:p>
      <w:pPr>
        <w:spacing w:after="40"/>
      </w:pPr>
      <w:r>
        <w:t>4. Meta numerica do piloto de 90 dias</w:t>
      </w:r>
    </w:p>
    <w:p>
      <w:pPr>
        <w:spacing w:after="40"/>
      </w:pPr>
      <w:r>
        <w:t>5. Pesquisa de agencias qualificadas</w:t>
      </w:r>
    </w:p>
    <w:p>
      <w:pPr>
        <w:spacing w:after="40"/>
      </w:pPr>
      <w:r>
        <w:t>6. Ranking e o problema do orcamento</w:t>
      </w:r>
    </w:p>
    <w:p>
      <w:pPr>
        <w:spacing w:after="40"/>
      </w:pPr>
      <w:r>
        <w:t>7. Roteiro de abordagem para agencias</w:t>
      </w:r>
    </w:p>
    <w:p>
      <w:pPr>
        <w:spacing w:after="40"/>
      </w:pPr>
      <w:r>
        <w:t>8. Briefing padronizado (arquivo separado)</w:t>
      </w:r>
    </w:p>
    <w:p>
      <w:pPr>
        <w:spacing w:after="40"/>
      </w:pPr>
      <w:r>
        <w:t>9. Grade de comparacao de propostas</w:t>
      </w:r>
    </w:p>
    <w:p>
      <w:pPr>
        <w:spacing w:after="40"/>
      </w:pPr>
      <w:r>
        <w:t>10. Orcamento estimado total</w:t>
      </w:r>
    </w:p>
    <w:p>
      <w:pPr>
        <w:spacing w:after="40"/>
      </w:pPr>
      <w:r>
        <w:t>11. Riscos</w:t>
      </w:r>
    </w:p>
    <w:p>
      <w:pPr>
        <w:spacing w:after="40"/>
      </w:pPr>
      <w:r>
        <w:t>12. O que depende de voce para destravar a Fase 2</w:t>
      </w:r>
    </w:p>
    <w:p>
      <w:pPr>
        <w:spacing w:after="40"/>
      </w:pPr>
      <w:r>
        <w:t>13. Testes de sensibilidade</w:t>
      </w:r>
    </w:p>
    <w:p>
      <w:r>
        <w:br w:type="page"/>
      </w:r>
    </w:p>
    <w:p>
      <w:pPr>
        <w:pStyle w:val="Heading1"/>
      </w:pPr>
      <w:r>
        <w:t>0. Decisao principal</w:t>
      </w:r>
    </w:p>
    <w:p>
      <w:r>
        <w:rPr>
          <w:b/>
          <w:sz w:val="24"/>
        </w:rPr>
        <w:t>Contratar agencia agora.</w:t>
      </w:r>
    </w:p>
    <w:p>
      <w:r>
        <w:t>Decisao do operador. A rota solo foi considerada e descartada. O caminho escolhido e contratacao de agencia para execucao de ABM, outbound e midia sobre a estrategia que ja existe.</w:t>
      </w:r>
    </w:p>
    <w:p>
      <w:pPr>
        <w:pStyle w:val="Heading2"/>
      </w:pPr>
      <w:r>
        <w:t>Tres condicoes para o dinheiro nao queimar</w:t>
      </w:r>
    </w:p>
    <w:p>
      <w:pPr>
        <w:pStyle w:val="ListBullet"/>
        <w:ind w:left="720"/>
      </w:pPr>
      <w:r>
        <w:rPr>
          <w:b/>
        </w:rPr>
        <w:t xml:space="preserve">1. </w:t>
      </w:r>
      <w:r>
        <w:t>Cobranca funcionando antes do primeiro anuncio. Sem checkout, a agencia entrega reuniao que nao vira receita.</w:t>
      </w:r>
    </w:p>
    <w:p>
      <w:pPr>
        <w:pStyle w:val="ListBullet"/>
        <w:ind w:left="720"/>
      </w:pPr>
      <w:r>
        <w:rPr>
          <w:b/>
        </w:rPr>
        <w:t xml:space="preserve">2. </w:t>
      </w:r>
      <w:r>
        <w:t>Orcamento calibrado ao que o mercado aceita. Agencia full-service (Sabiá, Intelligenzia) nao opera na faixa de R$ 4.000/mes. O caminho realista e boutique de outbound, consultor de ABM independente ou SDR terceirizado.</w:t>
      </w:r>
    </w:p>
    <w:p>
      <w:pPr>
        <w:pStyle w:val="ListBullet"/>
        <w:ind w:left="720"/>
      </w:pPr>
      <w:r>
        <w:rPr>
          <w:b/>
        </w:rPr>
        <w:t xml:space="preserve">3. </w:t>
      </w:r>
      <w:r>
        <w:t>Piloto de 90 dias com clausula de saida. Sem contrato longo antes de validar execucao.</w:t>
      </w:r>
    </w:p>
    <w:p>
      <w:pPr>
        <w:pStyle w:val="Heading2"/>
      </w:pPr>
      <w:r>
        <w:t>Ordem de execucao</w:t>
      </w:r>
    </w:p>
    <w:p>
      <w:pPr>
        <w:pStyle w:val="ListBullet"/>
        <w:ind w:left="720"/>
      </w:pPr>
      <w:r>
        <w:t>Resolver P0-1 (cobranca) e P0-3 (confirmar pagantes) antes de assinar com agencia.</w:t>
      </w:r>
    </w:p>
    <w:p>
      <w:pPr>
        <w:pStyle w:val="ListBullet"/>
        <w:ind w:left="720"/>
      </w:pPr>
      <w:r>
        <w:t>O resto dos P0 pode ser paralelo a busca e contratacao.</w:t>
      </w:r>
    </w:p>
    <w:p>
      <w:pPr>
        <w:pStyle w:val="ListBullet"/>
        <w:ind w:left="720"/>
      </w:pPr>
      <w:r>
        <w:t>Se o orcamento real for menor que o estimado, descer para consultor independente em vez de agencia.</w:t>
      </w:r>
    </w:p>
    <w:p>
      <w:r>
        <w:rPr>
          <w:b/>
        </w:rPr>
        <w:t xml:space="preserve">Risco principal: </w:t>
      </w:r>
      <w:r>
        <w:t>queimar verba de midia e fee de agencia para gerar reunioes que nao convertem porque nao existe checkout nem processo de cobranca.</w:t>
      </w:r>
    </w:p>
    <w:p>
      <w:r>
        <w:br w:type="page"/>
      </w:r>
    </w:p>
    <w:p>
      <w:pPr>
        <w:pStyle w:val="Heading1"/>
      </w:pPr>
      <w:r>
        <w:t>1. Bloqueios P0 antes de qualquer verba de midia</w:t>
      </w:r>
    </w:p>
    <w:p>
      <w:r>
        <w:t>Nove bloqueios listados em ordem de prioridade. Nenhuma agencia resolve os tres primeiros. Os itens 5, 6 e 7 ja constavam como pendencia desde 13/07 e continuam nao cumpridos.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Bloqueio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Esforco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Quem resolve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Impacto se nao resolver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Cobranca automatizada (Stripe/MercadoPago)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3-5 dias dev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Desenvolvedor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Cliente diz sim e nao consegue pagar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Processo manual de contrato, emissao e ativacao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Ponte ate o P0-1 ficar pronto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Confirmar numero real de clientes pagantes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Dimensiona ou cancela todo o resto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Remover case Mirabaud do material comercial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Yan + dev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Contraparte judicial citada como cliente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LinkedIn Insight Tag em vixradar.com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Desenvolvedor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Sem retargeting, sem Matched Audiences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Pagina institucional VIX Radar no LinkedIn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Sem lastro para anuncios e Document Ads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Landing dedicada de captura da newsletter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Desenvolvedor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Topo de funil sem ponto de conversao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Reprocessar noturno 30/07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Executar script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Dados do dia sob deepseek-v4-flash, nao Anthropic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P0-9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CRM definido e operacional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2-4h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Sem tracking de funil</w:t>
            </w:r>
          </w:p>
        </w:tc>
      </w:tr>
    </w:tbl>
    <w:p/>
    <w:p>
      <w:pPr>
        <w:spacing w:after="40"/>
      </w:pPr>
      <w:r>
        <w:rPr>
          <w:b/>
          <w:color w:val="001020"/>
          <w:sz w:val="20"/>
        </w:rPr>
        <w:t>[Fato] Worker v4.9.183 com ok:true, verificador_ok:true em 30/07 21:55 UTC (18:55 BRT).</w:t>
      </w:r>
    </w:p>
    <w:p>
      <w:pPr>
        <w:spacing w:after="40"/>
      </w:pPr>
      <w:r>
        <w:rPr>
          <w:b/>
          <w:color w:val="001020"/>
          <w:sz w:val="20"/>
        </w:rPr>
        <w:t>[Fato] Pre-requisitos nao cumpridos desde 13/07: Insight Tag, pagina no LinkedIn, landing de newsletter, Sales Navigator.</w:t>
      </w:r>
    </w:p>
    <w:p>
      <w:r>
        <w:br w:type="page"/>
      </w:r>
    </w:p>
    <w:p>
      <w:pPr>
        <w:pStyle w:val="Heading1"/>
      </w:pPr>
      <w:r>
        <w:t>2. Revisao critica do posicionamento</w:t>
      </w:r>
    </w:p>
    <w:p>
      <w:pPr>
        <w:pStyle w:val="Heading2"/>
      </w:pPr>
      <w:r>
        <w:t>Solido — nao mexer</w:t>
      </w:r>
    </w:p>
    <w:p>
      <w:pPr>
        <w:pStyle w:val="ListBullet"/>
        <w:ind w:left="720"/>
      </w:pPr>
      <w:r>
        <w:rPr>
          <w:b/>
        </w:rPr>
        <w:t xml:space="preserve">ICP cirurgico. </w:t>
      </w:r>
      <w:r>
        <w:t>ICP com anti-ICP: universo real de 8-15 mil profissionais, segmentacao por Skill.</w:t>
      </w:r>
    </w:p>
    <w:p>
      <w:pPr>
        <w:pStyle w:val="ListBullet"/>
        <w:ind w:left="720"/>
      </w:pPr>
      <w:r>
        <w:rPr>
          <w:b/>
        </w:rPr>
        <w:t xml:space="preserve">Jobs-to-be-done validados. </w:t>
      </w:r>
      <w:r>
        <w:t>"Saber do evento antes do mercado precificar", "parar de varrer CVM na mao". Frases que um gestor reconhece como dele.</w:t>
      </w:r>
    </w:p>
    <w:p>
      <w:pPr>
        <w:pStyle w:val="ListBullet"/>
        <w:ind w:left="720"/>
      </w:pPr>
      <w:r>
        <w:rPr>
          <w:b/>
        </w:rPr>
        <w:t xml:space="preserve">Contraposicionamento de preco. </w:t>
      </w:r>
      <w:r>
        <w:t>Ordem correta: reconhecer forca do terminal caro, explicar razao estrutural do escopo mais estreito, preco como consequencia.</w:t>
      </w:r>
    </w:p>
    <w:p>
      <w:pPr>
        <w:pStyle w:val="ListBullet"/>
        <w:ind w:left="720"/>
      </w:pPr>
      <w:r>
        <w:rPr>
          <w:b/>
        </w:rPr>
        <w:t xml:space="preserve">Regras de copy. </w:t>
      </w:r>
      <w:r>
        <w:t>Gancho Story/Statement, numeros exatos, CTA por estagio de funil. Calibrado com AuthoredUp (309k posts).</w:t>
      </w:r>
    </w:p>
    <w:p>
      <w:pPr>
        <w:pStyle w:val="ListBullet"/>
        <w:ind w:left="720"/>
      </w:pPr>
      <w:r>
        <w:rPr>
          <w:b/>
        </w:rPr>
        <w:t xml:space="preserve">Plano de campanha de 8 semanas. </w:t>
      </w:r>
      <w:r>
        <w:t>Cronograma, split de orcamento, CPL alvo calibrado ao ticket real.</w:t>
      </w:r>
    </w:p>
    <w:p>
      <w:pPr>
        <w:pStyle w:val="ListBullet"/>
        <w:ind w:left="720"/>
      </w:pPr>
      <w:r>
        <w:rPr>
          <w:b/>
        </w:rPr>
        <w:t xml:space="preserve">Pesquisa de mercado. </w:t>
      </w:r>
      <w:r>
        <w:t>Concorrentes, frameworks, dados de engajamento, jargao de credito. Fundamentacao acima da media.</w:t>
      </w:r>
    </w:p>
    <w:p>
      <w:pPr>
        <w:pStyle w:val="ListBullet"/>
        <w:ind w:left="720"/>
      </w:pPr>
      <w:r>
        <w:rPr>
          <w:b/>
        </w:rPr>
        <w:t xml:space="preserve">Conteudo pronto. </w:t>
      </w:r>
      <w:r>
        <w:t>10 posts e 3 anuncios prontos e revisados.</w:t>
      </w:r>
    </w:p>
    <w:p>
      <w:pPr>
        <w:pStyle w:val="ListBullet"/>
        <w:ind w:left="720"/>
      </w:pPr>
      <w:r>
        <w:rPr>
          <w:b/>
        </w:rPr>
        <w:t xml:space="preserve">Briefing visual. </w:t>
      </w:r>
      <w:r>
        <w:t>Dark luxury, navy + gold, paleta definida.</w:t>
      </w:r>
    </w:p>
    <w:p>
      <w:pPr>
        <w:pStyle w:val="Heading2"/>
      </w:pPr>
      <w:r>
        <w:t>Precisa de ajuste — cinco pontos</w:t>
      </w:r>
    </w:p>
    <w:p>
      <w:pPr>
        <w:pStyle w:val="ListBullet"/>
        <w:ind w:left="720"/>
      </w:pPr>
      <w:r>
        <w:rPr>
          <w:b/>
        </w:rPr>
        <w:t xml:space="preserve">Case ancora Mirabaud — REMOVER. </w:t>
      </w:r>
      <w:r>
        <w:t xml:space="preserve">O diretorio Processo Mirabaud contem acao trabalhista "Yan Szuchmacher x Mirabaud Investimentos Ltda." com dossie, calculo de verbas e provas de subordinacao. E contraparte judicial, nao cliente. O nome Mirabaud precisa sair de product.md, da apresentacao institucional, do deck Bradesco e de toda copy futura. </w:t>
      </w:r>
    </w:p>
    <w:p>
      <w:pPr>
        <w:pStyle w:val="ListBullet"/>
        <w:ind w:left="720"/>
      </w:pPr>
      <w:r>
        <w:rPr>
          <w:b/>
        </w:rPr>
        <w:t xml:space="preserve">Track record de 17 usuarios. </w:t>
      </w:r>
      <w:r>
        <w:t>O deck cita 17 usuarios sem separar pagantes de demo/cortesia. Com zero pagantes, o numero e enganoso. Trocar por descricao qualitativa ou remover.</w:t>
      </w:r>
    </w:p>
    <w:p>
      <w:pPr>
        <w:pStyle w:val="ListBullet"/>
        <w:ind w:left="720"/>
      </w:pPr>
      <w:r>
        <w:rPr>
          <w:b/>
        </w:rPr>
        <w:t xml:space="preserve">Alegacao de IA. </w:t>
      </w:r>
      <w:r>
        <w:t>O incidente de roteamento de 30/07 provou que a alegacao "IA Anthropic Claude" pode ser falsa sem deteccao. Adicionar defesa interna de proveniencia. Nao publicar, e defesa para due diligence.</w:t>
      </w:r>
    </w:p>
    <w:p>
      <w:pPr>
        <w:pStyle w:val="ListBullet"/>
        <w:ind w:left="720"/>
      </w:pPr>
      <w:r>
        <w:rPr>
          <w:b/>
        </w:rPr>
        <w:t xml:space="preserve">Voz do Yan vs voz comercial. </w:t>
      </w:r>
      <w:r>
        <w:t>Operador rejeitou duas versoes de copy por soarem "comerciais demais". Preferir voz de analista/observacao tecnica, evitar primeira pessoa de fundador com cadencia de pitch.</w:t>
      </w:r>
    </w:p>
    <w:p>
      <w:pPr>
        <w:pStyle w:val="ListBullet"/>
        <w:ind w:left="720"/>
      </w:pPr>
      <w:r>
        <w:rPr>
          <w:b/>
        </w:rPr>
        <w:t xml:space="preserve">Newsletter como topo de funil. </w:t>
      </w:r>
      <w:r>
        <w:t>Estrategia certa, mas landing dedicada nao existe. Sem ela, trafego pago para newsletter desperdica verba.</w:t>
      </w:r>
    </w:p>
    <w:p>
      <w:r>
        <w:br w:type="page"/>
      </w:r>
    </w:p>
    <w:p>
      <w:pPr>
        <w:pStyle w:val="Heading1"/>
      </w:pPr>
      <w:r>
        <w:t>3. Ofertas comercializaveis</w:t>
      </w:r>
    </w:p>
    <w:p>
      <w:pPr>
        <w:pStyle w:val="Heading2"/>
      </w:pPr>
      <w:r>
        <w:t>Essencial — R$ 119/mes</w:t>
      </w:r>
    </w:p>
    <w:p>
      <w:pPr>
        <w:pStyle w:val="ListBullet"/>
        <w:ind w:left="720"/>
      </w:pPr>
      <w:r>
        <w:t>103 emissores, 13 setores, eventos ranqueados por materialidade, EWS, watchlist, agenda CVM, relatorio PDF.</w:t>
      </w:r>
    </w:p>
    <w:p>
      <w:pPr>
        <w:pStyle w:val="ListBullet"/>
        <w:ind w:left="720"/>
      </w:pPr>
      <w:r>
        <w:t>Publico: analistas de credito, gestores de asset media, family offices, RI de emissores.</w:t>
      </w:r>
    </w:p>
    <w:p>
      <w:pPr>
        <w:pStyle w:val="ListBullet"/>
        <w:ind w:left="720"/>
      </w:pPr>
      <w:r>
        <w:rPr>
          <w:b/>
        </w:rPr>
        <w:t xml:space="preserve">Status: </w:t>
      </w:r>
      <w:r>
        <w:t>Produto pronto. Cobranca nao. O botao "Assinar" abre formulario de cadastro, nao checkout.</w:t>
      </w:r>
    </w:p>
    <w:p>
      <w:pPr>
        <w:pStyle w:val="Heading2"/>
      </w:pPr>
      <w:r>
        <w:t>Profissional — R$ 490/mes</w:t>
      </w:r>
    </w:p>
    <w:p>
      <w:pPr>
        <w:pStyle w:val="ListBullet"/>
        <w:ind w:left="720"/>
      </w:pPr>
      <w:r>
        <w:t>Tudo do Essencial + briefing executivo, historico estendido, multiplos usuarios.</w:t>
      </w:r>
    </w:p>
    <w:p>
      <w:pPr>
        <w:pStyle w:val="ListBullet"/>
        <w:ind w:left="720"/>
      </w:pPr>
      <w:r>
        <w:t>Publico: gestoras com mais de um analista, tesourarias corporativas, comites de investimento.</w:t>
      </w:r>
    </w:p>
    <w:p>
      <w:pPr>
        <w:pStyle w:val="ListBullet"/>
        <w:ind w:left="720"/>
      </w:pPr>
      <w:r>
        <w:rPr>
          <w:b/>
        </w:rPr>
        <w:t xml:space="preserve">Status: </w:t>
      </w:r>
      <w:r>
        <w:t>Mesmo bloqueio de cobranca do Essencial.</w:t>
      </w:r>
    </w:p>
    <w:p>
      <w:pPr>
        <w:pStyle w:val="Heading2"/>
      </w:pPr>
      <w:r>
        <w:t>Newsletter gratuita — topo de funil</w:t>
      </w:r>
    </w:p>
    <w:p>
      <w:pPr>
        <w:pStyle w:val="ListBullet"/>
        <w:ind w:left="720"/>
      </w:pPr>
      <w:r>
        <w:t>Boletim semanal com eventos mais materiais, sem paywall. Double opt-in via Resend, unsubscribe HMAC.</w:t>
      </w:r>
    </w:p>
    <w:p>
      <w:pPr>
        <w:pStyle w:val="ListBullet"/>
        <w:ind w:left="720"/>
      </w:pPr>
      <w:r>
        <w:rPr>
          <w:b/>
        </w:rPr>
        <w:t xml:space="preserve">Status: </w:t>
      </w:r>
      <w:r>
        <w:t>Sistema de envio existe. Landing dedicada de captura nao.</w:t>
      </w:r>
    </w:p>
    <w:p>
      <w:pPr>
        <w:pStyle w:val="Heading2"/>
      </w:pPr>
      <w:r>
        <w:t>Tier institucional / RPPS — a construir</w:t>
      </w:r>
    </w:p>
    <w:p>
      <w:pPr>
        <w:pStyle w:val="ListBullet"/>
        <w:ind w:left="720"/>
      </w:pPr>
      <w:r>
        <w:t>Segmento comprovadamente pagante: concorrentes cobram R$ 1.940 a 2.810/licenca/mes em contrato publico verificado.</w:t>
      </w:r>
    </w:p>
    <w:p>
      <w:pPr>
        <w:pStyle w:val="ListBullet"/>
        <w:ind w:left="720"/>
      </w:pPr>
      <w:r>
        <w:t>Maior oportunidade de receita por conta. Preco sugerido: R$ 1.500 a 2.500/mes por licenca.</w:t>
      </w:r>
    </w:p>
    <w:p>
      <w:pPr>
        <w:pStyle w:val="ListBullet"/>
        <w:ind w:left="720"/>
      </w:pPr>
      <w:r>
        <w:t>Exige preparacao documental de 30-60 dias: certidoes, atestado de capacidade tecnica, contrato social, proposta em formato de licitacao.</w:t>
      </w:r>
    </w:p>
    <w:p>
      <w:pPr>
        <w:pStyle w:val="ListBullet"/>
        <w:ind w:left="720"/>
      </w:pPr>
      <w:r>
        <w:t>Custo: zero financeiro. So tempo do Yan.</w:t>
      </w:r>
    </w:p>
    <w:p>
      <w:pPr>
        <w:pStyle w:val="ListBullet"/>
        <w:ind w:left="720"/>
      </w:pPr>
      <w:r>
        <w:rPr>
          <w:b/>
        </w:rPr>
        <w:t xml:space="preserve">[Validar] </w:t>
      </w:r>
      <w:r>
        <w:t>Verificar se o CNPJ atual comporta venda para governo.</w:t>
      </w:r>
    </w:p>
    <w:p>
      <w:r>
        <w:br w:type="page"/>
      </w:r>
    </w:p>
    <w:p>
      <w:pPr>
        <w:pStyle w:val="Heading1"/>
      </w:pPr>
      <w:r>
        <w:t>4. Meta numerica do piloto de 90 dias</w:t>
      </w:r>
    </w:p>
    <w:p>
      <w:pPr>
        <w:pStyle w:val="Heading2"/>
      </w:pPr>
      <w:r>
        <w:t>Premissas (nao validadas)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Variavel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Clientes pagantes atuais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(premissa)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[Validar]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Ticket medio mensal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R$ 250 (mix Essencial/Profissional)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Landing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LTV estimado (12 meses)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R$ 1.800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Estimativa com churn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Capacidade de reunioes/semana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[Validar]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Orcamento total 90 dias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R$ 15.000 a 30.000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[Validar]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CAC toleravel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Ate R$ 600 (3 meses de receita)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Derivado do ticket</w:t>
            </w:r>
          </w:p>
        </w:tc>
      </w:tr>
    </w:tbl>
    <w:p/>
    <w:p>
      <w:pPr>
        <w:pStyle w:val="Heading2"/>
      </w:pPr>
      <w:r>
        <w:t>Cenario com agencia — rota escolhida</w:t>
      </w:r>
    </w:p>
    <w:p>
      <w:pPr>
        <w:pStyle w:val="ListBullet"/>
        <w:ind w:left="720"/>
      </w:pPr>
      <w:r>
        <w:t>Agencia ou consultor executa ABM, outbound e midia. Yan atende as reunioes geradas. Custo total: R$ 21.390.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Acao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Reunioes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Oportunidades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Contratos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Setup CRM, listas ABM, inicio outbound, anuncios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Otimizacao, nutricao, follow-up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Escala do que funcionou, referral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</w:rPr>
        <w:t>Meta 90 dias: 9 clientes pagantes, receita ~R$ 2.250/mes, CAC R$ 2.377.</w:t>
      </w:r>
    </w:p>
    <w:p>
      <w:r>
        <w:t>Este CAC e viavel para o Profissional (recupera em 5 meses) mas inviavel para o Essencial (20 meses). A operacao precisa mirar o ticket de R$ 490 ou o tier RPPS.</w:t>
      </w:r>
    </w:p>
    <w:p>
      <w:pPr>
        <w:pStyle w:val="Heading2"/>
      </w:pPr>
      <w:r>
        <w:t>Cenario solo — referencia (descartado pelo operador)</w:t>
      </w:r>
    </w:p>
    <w:p>
      <w:pPr>
        <w:pStyle w:val="ListBullet"/>
        <w:ind w:left="720"/>
      </w:pPr>
      <w:r>
        <w:t>Yan opera o funil sobre a rede pessoal. Custo total em 90 dias: R$ 390 (apenas Sales Navigator).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Acao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Reunioes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Oportunidades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Contratos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Networking + LinkedIn organico + follow-up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Continua + newsletter para contatos frios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Continua + referral dos primeiros clientes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rPr>
          <w:b/>
        </w:rPr>
        <w:t>Meta 90 dias: 5 clientes pagantes, receita recorrente ~R$ 1.250/mes, CAC R$ 78.</w:t>
      </w:r>
    </w:p>
    <w:p>
      <w:r>
        <w:t>Este CAC e inviavel para o Essencial (20 meses para recuperar). So se justifica com mix pesado em Profissional (R$ 490) e contratos de 12+ meses.</w:t>
      </w:r>
    </w:p>
    <w:p>
      <w:pPr>
        <w:pStyle w:val="Heading2"/>
      </w:pPr>
      <w:r>
        <w:t>Limite de CPL por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Ticket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CPL maximo para nao operar no vermelho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Essencial (R$ 119/mes)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R$ 40 a 80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Profissional (R$ 490/mes)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R$ 150 a 300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Mix (R$ 250 medio)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R$ 100 a 180</w:t>
            </w:r>
          </w:p>
        </w:tc>
      </w:tr>
    </w:tbl>
    <w:p/>
    <w:p>
      <w:r>
        <w:t>CPL real de LinkedIn no mercado financeiro brasileiro: ~R$ 225 a 325. O Essencial nao comporta midia paga, so organico e ABM direto.</w:t>
      </w:r>
    </w:p>
    <w:p>
      <w:r>
        <w:br w:type="page"/>
      </w:r>
    </w:p>
    <w:p>
      <w:pPr>
        <w:pStyle w:val="Heading1"/>
      </w:pPr>
      <w:r>
        <w:t>5. Pesquisa de agencias qualificadas</w:t>
      </w:r>
    </w:p>
    <w:p>
      <w:r>
        <w:t>Pesquisa realizada em 30/07/2026. Duas das cinco agencias mencionadas no briefing (BRSA, Seja Mais) nao retornaram resultado verificavel. Abaixo as que foi possivel avaliar.</w:t>
      </w:r>
    </w:p>
    <w:p>
      <w:pPr>
        <w:pStyle w:val="Heading2"/>
      </w:pPr>
      <w:r>
        <w:t>Sabia (Agencia Sabia) — Nota 7/10</w:t>
      </w:r>
    </w:p>
    <w:p>
      <w:pPr>
        <w:spacing w:after="40"/>
      </w:pPr>
      <w:r>
        <w:rPr>
          <w:b/>
          <w:color w:val="001020"/>
          <w:sz w:val="20"/>
        </w:rPr>
        <w:t>[Fato] Fonte: agenciasabia.com.br, BBN International, E3 Network</w:t>
      </w:r>
    </w:p>
    <w:p>
      <w:pPr>
        <w:pStyle w:val="ListBullet"/>
        <w:ind w:left="720"/>
      </w:pPr>
      <w:r>
        <w:t>Sao Paulo. 16+ anos. Full-service B2B. Membro da BBN (The World's B2B Agency) e E3 Network.</w:t>
      </w:r>
    </w:p>
    <w:p>
      <w:pPr>
        <w:pStyle w:val="ListBullet"/>
        <w:ind w:left="720"/>
      </w:pPr>
      <w:r>
        <w:t>ABM, demand generation, gestao de marca, conteudo, eventos B2B, channel marketing.</w:t>
      </w:r>
    </w:p>
    <w:p>
      <w:pPr>
        <w:pStyle w:val="ListBullet"/>
        <w:ind w:left="720"/>
      </w:pPr>
      <w:r>
        <w:t>Atlassian: hub de marketing para Brasil/LATAM, evento com 471 inscricoes (6x meta), Golden Bee B2B Awards 2024.</w:t>
      </w:r>
    </w:p>
    <w:p>
      <w:pPr>
        <w:pStyle w:val="ListBullet"/>
        <w:ind w:left="720"/>
      </w:pPr>
      <w:r>
        <w:t>FECAP Corporate: 105 mil pessoas impactadas, 1.000 acessos, 150 leads qualificados em &lt;30 dias no LinkedIn.</w:t>
      </w:r>
    </w:p>
    <w:p>
      <w:pPr>
        <w:pStyle w:val="ListBullet"/>
        <w:ind w:left="720"/>
      </w:pPr>
      <w:r>
        <w:t>New Relic: evento "Future Stack" em Sao Paulo.</w:t>
      </w:r>
    </w:p>
    <w:p>
      <w:pPr>
        <w:pStyle w:val="ListBullet"/>
        <w:ind w:left="720"/>
      </w:pPr>
      <w:r>
        <w:rPr>
          <w:b/>
        </w:rPr>
        <w:t xml:space="preserve">Ponto forte: </w:t>
      </w:r>
      <w:r>
        <w:t>Melhores cases B2B verificados entre todas as pesquisadas. Metodo de trabalho transparente.</w:t>
      </w:r>
    </w:p>
    <w:p>
      <w:pPr>
        <w:pStyle w:val="ListBullet"/>
        <w:ind w:left="720"/>
      </w:pPr>
      <w:r>
        <w:rPr>
          <w:b/>
        </w:rPr>
        <w:t xml:space="preserve">Ponto fraco: </w:t>
      </w:r>
      <w:r>
        <w:t>Foco em tecnologia/SaaS, nenhum case em mercado financeiro ou credito.</w:t>
      </w:r>
    </w:p>
    <w:p>
      <w:pPr>
        <w:pStyle w:val="Heading2"/>
      </w:pPr>
      <w:r>
        <w:t>Intelligenzia — Nota 6/10</w:t>
      </w:r>
    </w:p>
    <w:p>
      <w:pPr>
        <w:spacing w:after="40"/>
      </w:pPr>
      <w:r>
        <w:rPr>
          <w:b/>
          <w:color w:val="001020"/>
          <w:sz w:val="20"/>
        </w:rPr>
        <w:t>[Fato] Fonte: intelligenzia.com.br, Semrush, SignalHire</w:t>
      </w:r>
    </w:p>
    <w:p>
      <w:pPr>
        <w:pStyle w:val="ListBullet"/>
        <w:ind w:left="720"/>
      </w:pPr>
      <w:r>
        <w:t>Fundada em 2012. Sao Paulo. 10-50 funcionarios. Faturamento estimado: US$ 10M-50M (nao verificado).</w:t>
      </w:r>
    </w:p>
    <w:p>
      <w:pPr>
        <w:pStyle w:val="ListBullet"/>
        <w:ind w:left="720"/>
      </w:pPr>
      <w:r>
        <w:t>Marketing digital B2B, inbound, midia paga, SEO, inside sales, integracao CRM (HubSpot), automacao.</w:t>
      </w:r>
    </w:p>
    <w:p>
      <w:pPr>
        <w:pStyle w:val="ListBullet"/>
        <w:ind w:left="720"/>
      </w:pPr>
      <w:r>
        <w:t>Cases declarados: Atech, Access, Genesys, Zeiss. NPS 98%. Publica "O Estado do Marketing B2B no Brasil".</w:t>
      </w:r>
    </w:p>
    <w:p>
      <w:pPr>
        <w:pStyle w:val="ListBullet"/>
        <w:ind w:left="720"/>
      </w:pPr>
      <w:r>
        <w:rPr>
          <w:b/>
        </w:rPr>
        <w:t xml:space="preserve">Ponto forte: </w:t>
      </w:r>
      <w:r>
        <w:t>Integracao marketing+vendas+CRM e exatamente o que falta no VIX Radar.</w:t>
      </w:r>
    </w:p>
    <w:p>
      <w:pPr>
        <w:pStyle w:val="ListBullet"/>
        <w:ind w:left="720"/>
      </w:pPr>
      <w:r>
        <w:rPr>
          <w:b/>
        </w:rPr>
        <w:t xml:space="preserve">Ponto fraco: </w:t>
      </w:r>
      <w:r>
        <w:t>Nenhum case no mercado financeiro. Clientes sao industria e tecnologia.</w:t>
      </w:r>
    </w:p>
    <w:p>
      <w:pPr>
        <w:pStyle w:val="Heading2"/>
      </w:pPr>
      <w:r>
        <w:t>Macfor — Nota 6/10</w:t>
      </w:r>
    </w:p>
    <w:p>
      <w:pPr>
        <w:spacing w:after="40"/>
      </w:pPr>
      <w:r>
        <w:rPr>
          <w:b/>
          <w:color w:val="001020"/>
          <w:sz w:val="20"/>
        </w:rPr>
        <w:t>[Fato] Fonte: HubSpot Ecosystem, RemoteRocketShip</w:t>
      </w:r>
    </w:p>
    <w:p>
      <w:pPr>
        <w:pStyle w:val="ListBullet"/>
        <w:ind w:left="720"/>
      </w:pPr>
      <w:r>
        <w:t>Fundada em 2011. 51-200 funcionarios. HubSpot Solutions Partner.</w:t>
      </w:r>
    </w:p>
    <w:p>
      <w:pPr>
        <w:pStyle w:val="ListBullet"/>
        <w:ind w:left="720"/>
      </w:pPr>
      <w:r>
        <w:t>Prospeccao outbound multicanal (email, LinkedIn, WhatsApp, telefone, eventos), ABM, agendamento com C-level.</w:t>
      </w:r>
    </w:p>
    <w:p>
      <w:pPr>
        <w:pStyle w:val="ListBullet"/>
        <w:ind w:left="720"/>
      </w:pPr>
      <w:r>
        <w:rPr>
          <w:b/>
        </w:rPr>
        <w:t xml:space="preserve">Ponto forte: </w:t>
      </w:r>
      <w:r>
        <w:t>ABM e outbound multicanal alinhados com a necessidade do VIX Radar.</w:t>
      </w:r>
    </w:p>
    <w:p>
      <w:pPr>
        <w:pStyle w:val="ListBullet"/>
        <w:ind w:left="720"/>
      </w:pPr>
      <w:r>
        <w:rPr>
          <w:b/>
        </w:rPr>
        <w:t xml:space="preserve">Risco: </w:t>
      </w:r>
      <w:r>
        <w:t>51-200 funcionarios. Piloto de R$ 4.000/mes tende a receber time junior, nao senior.</w:t>
      </w:r>
    </w:p>
    <w:p>
      <w:pPr>
        <w:pStyle w:val="Heading2"/>
      </w:pPr>
      <w:r>
        <w:t>Demais agencias avaliadas</w:t>
      </w:r>
    </w:p>
    <w:p>
      <w:pPr>
        <w:pStyle w:val="ListBullet"/>
        <w:ind w:left="720"/>
      </w:pPr>
      <w:r>
        <w:rPr>
          <w:b/>
        </w:rPr>
        <w:t xml:space="preserve">Next4 — Nota 5/10. </w:t>
      </w:r>
      <w:r>
        <w:t>Perfil de growth digital, nao de venda consultiva B2B complexa. Case principal e SEO de empresa de educacao.</w:t>
      </w:r>
    </w:p>
    <w:p>
      <w:pPr>
        <w:pStyle w:val="ListBullet"/>
        <w:ind w:left="720"/>
      </w:pPr>
      <w:r>
        <w:rPr>
          <w:b/>
        </w:rPr>
        <w:t xml:space="preserve">Conversa.tech — Nota 4/10. </w:t>
      </w:r>
      <w:r>
        <w:t>Foco declarado em ABM e outbound. Parceira do Convoy PR Group. Porem: sem site verificavel, sem cases nominais, sem CNPJ. Informacao insuficiente para sustentar avaliacao.</w:t>
      </w:r>
    </w:p>
    <w:p>
      <w:pPr>
        <w:pStyle w:val="ListBullet"/>
        <w:ind w:left="720"/>
      </w:pPr>
      <w:r>
        <w:rPr>
          <w:b/>
        </w:rPr>
        <w:t xml:space="preserve">Growth Gorilla — Nota 5/10. </w:t>
      </w:r>
      <w:r>
        <w:t>Case Finbits (plataforma brasileira de gestao financeira): 285 leads em 3 meses. Porem: agencia do Reino Unido, custo em libra, inviavel para piloto de R$ 15-30 mil.</w:t>
      </w:r>
    </w:p>
    <w:p>
      <w:pPr>
        <w:pStyle w:val="ListBullet"/>
        <w:ind w:left="720"/>
      </w:pPr>
      <w:r>
        <w:rPr>
          <w:b/>
        </w:rPr>
        <w:t xml:space="preserve">BRSA e Seja Mais. </w:t>
      </w:r>
      <w:r>
        <w:t>Nao encontradas em multiplas buscas. Desconsideradas.</w:t>
      </w:r>
    </w:p>
    <w:p>
      <w:r>
        <w:br w:type="page"/>
      </w:r>
    </w:p>
    <w:p>
      <w:pPr>
        <w:pStyle w:val="Heading1"/>
      </w:pPr>
      <w:r>
        <w:t>6. Ranking e o problema do orcamento</w:t>
      </w:r>
    </w:p>
    <w:p>
      <w:r>
        <w:rPr>
          <w:b/>
        </w:rPr>
        <w:t>Nenhuma das tres finalistas opera na faixa de R$ 4.000/mes.</w:t>
      </w:r>
    </w:p>
    <w:p>
      <w:r>
        <w:t>Sabia atende Atlassian e New Relic, e membro da BBN. Intelligenzia fatura dezenas de milhoes. Macfor tem mais de 50 funcionarios. O orcamento do cenario 2 (R$ 21.390 em 90 dias) paga um mes e meio de fee dessas agencias, nao tres. Se uma agencia qualificada cobrar R$ 8.000/mes, o piloto vai para R$ 30-35 mil, estourando o teto da premissa de R$ 30 mil.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Posicao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Agencia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Nota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Motivo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Risco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Sabia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Cases B2B verificados, ABM premiado, BBN/E3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Orcamento incompativel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Intelligenzia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B2B estabelecida, CRM+inside sales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Orcamento incompativel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Macfor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ABM multicanal, HubSpot Partner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Piloto pequeno = time junior</w:t>
            </w:r>
          </w:p>
        </w:tc>
      </w:tr>
    </w:tbl>
    <w:p/>
    <w:p>
      <w:pPr>
        <w:pStyle w:val="Heading2"/>
      </w:pPr>
      <w:r>
        <w:t>Fornecedores concretos dentro do orcamento</w:t>
      </w:r>
    </w:p>
    <w:p>
      <w:pPr>
        <w:pStyle w:val="Heading3"/>
      </w:pPr>
      <w:r>
        <w:t>Consultores independentes (R$ 3.000 a 6.000/mes)</w:t>
      </w:r>
    </w:p>
    <w:p>
      <w:pPr>
        <w:pStyle w:val="ListBullet"/>
        <w:ind w:left="720"/>
      </w:pPr>
      <w:r>
        <w:rPr>
          <w:b/>
        </w:rPr>
        <w:t xml:space="preserve">William Tadeu — Prospeccao 10X. </w:t>
      </w:r>
      <w:r>
        <w:t>11 anos em prospeccao no LinkedIn. Metodo em 3 pilares. Clientes: 20+ reunioes qualificadas/mes.</w:t>
      </w:r>
    </w:p>
    <w:p>
      <w:pPr>
        <w:pStyle w:val="ListBullet"/>
        <w:ind w:left="720"/>
      </w:pPr>
      <w:r>
        <w:rPr>
          <w:b/>
        </w:rPr>
        <w:t xml:space="preserve">Vanessa Carvalho — Demand Consultoria. </w:t>
      </w:r>
      <w:r>
        <w:t>Demand Generation. Experiencia em ABM, outbound, automacao. Trabalhou no Efi Bank (2024-2025) com ICP e captacao de contas estrategicas.</w:t>
      </w:r>
    </w:p>
    <w:p>
      <w:pPr>
        <w:pStyle w:val="ListBullet"/>
        <w:ind w:left="720"/>
      </w:pPr>
      <w:r>
        <w:rPr>
          <w:b/>
        </w:rPr>
        <w:t xml:space="preserve">Gustavo A. (Upwork). </w:t>
      </w:r>
      <w:r>
        <w:t>16+ anos em marketing e vendas B2B. Consultoria a US$ 60/sessao.</w:t>
      </w:r>
    </w:p>
    <w:p>
      <w:pPr>
        <w:pStyle w:val="ListBullet"/>
        <w:ind w:left="720"/>
      </w:pPr>
      <w:r>
        <w:rPr>
          <w:b/>
        </w:rPr>
        <w:t xml:space="preserve">joaoluciano98 (Freelancer). </w:t>
      </w:r>
      <w:r>
        <w:t>LinkedIn Outbound B2B. US$ 18/h. Clientes: Hilton, Marriott, Philips.</w:t>
      </w:r>
    </w:p>
    <w:p>
      <w:pPr>
        <w:pStyle w:val="Heading3"/>
      </w:pPr>
      <w:r>
        <w:t>Boutiques de outbound (R$ 4.000 a 8.000/mes)</w:t>
      </w:r>
    </w:p>
    <w:p>
      <w:pPr>
        <w:pStyle w:val="ListBullet"/>
        <w:ind w:left="720"/>
      </w:pPr>
      <w:r>
        <w:rPr>
          <w:b/>
        </w:rPr>
        <w:t xml:space="preserve">OUTMarketing Brasil. </w:t>
      </w:r>
      <w:r>
        <w:t>Sao Paulo. 2012. Outbound, ABM, CRM, RD Station. 10-50 func. outmarketing.com.br.</w:t>
      </w:r>
    </w:p>
    <w:p>
      <w:pPr>
        <w:pStyle w:val="ListBullet"/>
        <w:ind w:left="720"/>
      </w:pPr>
      <w:r>
        <w:rPr>
          <w:b/>
        </w:rPr>
        <w:t xml:space="preserve">HyTrade. </w:t>
      </w:r>
      <w:r>
        <w:t>Sao Paulo. 2011. Prospeccao outbound, inbound, marketing data-driven. Tel: +55 11 3765-3003.</w:t>
      </w:r>
    </w:p>
    <w:p>
      <w:pPr>
        <w:pStyle w:val="ListBullet"/>
        <w:ind w:left="720"/>
      </w:pPr>
      <w:r>
        <w:rPr>
          <w:b/>
        </w:rPr>
        <w:t xml:space="preserve">Sales Boutique. </w:t>
      </w:r>
      <w:r>
        <w:t>Outbound B2B multicanal (email, LinkedIn, telefone, mala direta). salesboutique.io.</w:t>
      </w:r>
    </w:p>
    <w:p>
      <w:pPr>
        <w:pStyle w:val="Heading3"/>
      </w:pPr>
      <w:r>
        <w:t>SDR as a Service (R$ 2.000 a 5.000/mes)</w:t>
      </w:r>
    </w:p>
    <w:p>
      <w:pPr>
        <w:pStyle w:val="ListBullet"/>
        <w:ind w:left="720"/>
      </w:pPr>
      <w:r>
        <w:rPr>
          <w:b/>
        </w:rPr>
        <w:t xml:space="preserve">Techsho Solutions. </w:t>
      </w:r>
      <w:r>
        <w:t>SDR terceirizado a partir de US$ 800/mes (~R$ 4.000). Ativacao em 7 dias. Fully managed.</w:t>
      </w:r>
    </w:p>
    <w:p>
      <w:pPr>
        <w:pStyle w:val="ListBullet"/>
        <w:ind w:left="720"/>
      </w:pPr>
      <w:r>
        <w:rPr>
          <w:b/>
        </w:rPr>
        <w:t xml:space="preserve">Erah. </w:t>
      </w:r>
      <w:r>
        <w:t>SC. 2019. ~24 func. Prospeccao B2B, pre-vendas, SDR. Google for Startups + Endeavor.</w:t>
      </w:r>
    </w:p>
    <w:p>
      <w:pPr>
        <w:pStyle w:val="ListBullet"/>
        <w:ind w:left="720"/>
      </w:pPr>
      <w:r>
        <w:rPr>
          <w:b/>
        </w:rPr>
        <w:t xml:space="preserve">Sales 3. </w:t>
      </w:r>
      <w:r>
        <w:t>Campinas/SP. Terceirizacao de prospeccao e consultoria estrategica.</w:t>
      </w:r>
    </w:p>
    <w:p>
      <w:r>
        <w:rPr>
          <w:b/>
        </w:rPr>
        <w:t xml:space="preserve">Recomendacao: </w:t>
      </w:r>
      <w:r>
        <w:t>comecar pelos consultores independentes com experiencia em mercado financeiro (Vanessa Carvalho pelo Efi Bank, William Tadeu pela metodologia). Se nenhum estiver disponivel, testar Techsho para SDR terceirizado.</w:t>
      </w:r>
    </w:p>
    <w:p>
      <w:r>
        <w:br w:type="page"/>
      </w:r>
    </w:p>
    <w:p>
      <w:pPr>
        <w:pStyle w:val="Heading1"/>
      </w:pPr>
      <w:r>
        <w:t>7. Roteiro de abordagem para agencias</w:t>
      </w:r>
    </w:p>
    <w:p>
      <w:pPr>
        <w:pStyle w:val="Heading2"/>
      </w:pPr>
      <w:r>
        <w:t>Perguntas de triagem (fazer na primeira conversa)</w:t>
      </w:r>
    </w:p>
    <w:p>
      <w:pPr>
        <w:pStyle w:val="ListBullet"/>
        <w:ind w:left="720"/>
      </w:pPr>
      <w:r>
        <w:rPr>
          <w:b/>
        </w:rPr>
        <w:t xml:space="preserve">1. </w:t>
      </w:r>
      <w:r>
        <w:t>Qual foi o ultimo projeto de ABM para publico abaixo de 20 mil pessoas? Mostrar metrica de reuniao, nao de impressao.</w:t>
      </w:r>
    </w:p>
    <w:p>
      <w:pPr>
        <w:pStyle w:val="ListBullet"/>
        <w:ind w:left="720"/>
      </w:pPr>
      <w:r>
        <w:rPr>
          <w:b/>
        </w:rPr>
        <w:t xml:space="preserve">2. </w:t>
      </w:r>
      <w:r>
        <w:t>Tem case em mercado financeiro, credito, asset ou fintech B2B? Se nao, como adaptam a metodologia?</w:t>
      </w:r>
    </w:p>
    <w:p>
      <w:pPr>
        <w:pStyle w:val="ListBullet"/>
        <w:ind w:left="720"/>
      </w:pPr>
      <w:r>
        <w:rPr>
          <w:b/>
        </w:rPr>
        <w:t xml:space="preserve">3. </w:t>
      </w:r>
      <w:r>
        <w:t>Quem executaria o piloto no dia a dia? Qual a senioridade? Falar com essa pessoa na segunda reuniao.</w:t>
      </w:r>
    </w:p>
    <w:p>
      <w:pPr>
        <w:pStyle w:val="ListBullet"/>
        <w:ind w:left="720"/>
      </w:pPr>
      <w:r>
        <w:rPr>
          <w:b/>
        </w:rPr>
        <w:t xml:space="preserve">4. </w:t>
      </w:r>
      <w:r>
        <w:t>Ja temos posicionamento, ICP, mapa competitivo, copy pronta. A proposta parte disso ou refaz tudo? Se refizer, quanto custa?</w:t>
      </w:r>
    </w:p>
    <w:p>
      <w:pPr>
        <w:pStyle w:val="ListBullet"/>
        <w:ind w:left="720"/>
      </w:pPr>
      <w:r>
        <w:rPr>
          <w:b/>
        </w:rPr>
        <w:t xml:space="preserve">5. </w:t>
      </w:r>
      <w:r>
        <w:t>Qual a menor estrutura de piloto que aceitam? Existe piso de orcamento ou prazo?</w:t>
      </w:r>
    </w:p>
    <w:p>
      <w:pPr>
        <w:pStyle w:val="ListBullet"/>
        <w:ind w:left="720"/>
      </w:pPr>
      <w:r>
        <w:rPr>
          <w:b/>
        </w:rPr>
        <w:t xml:space="preserve">6. </w:t>
      </w:r>
      <w:r>
        <w:t>Metrica de sucesso do piloto e o que? Se nao houver reuniao com decisor em 90 dias, o que acontece?</w:t>
      </w:r>
    </w:p>
    <w:p>
      <w:pPr>
        <w:pStyle w:val="ListBullet"/>
        <w:ind w:left="720"/>
      </w:pPr>
      <w:r>
        <w:rPr>
          <w:b/>
        </w:rPr>
        <w:t xml:space="preserve">7. </w:t>
      </w:r>
      <w:r>
        <w:t>Tem clausula de saida sem penalidade? Em quantos dias?</w:t>
      </w:r>
    </w:p>
    <w:p>
      <w:pPr>
        <w:pStyle w:val="ListBullet"/>
        <w:ind w:left="720"/>
      </w:pPr>
      <w:r>
        <w:rPr>
          <w:b/>
        </w:rPr>
        <w:t xml:space="preserve">8. </w:t>
      </w:r>
      <w:r>
        <w:t>Como cobram? Fee fixo, fee + variavel por reuniao, ou so variavel? Proporcao?</w:t>
      </w:r>
    </w:p>
    <w:p>
      <w:pPr>
        <w:pStyle w:val="Heading2"/>
      </w:pPr>
      <w:r>
        <w:t>Primeiro contato</w:t>
      </w:r>
    </w:p>
    <w:p>
      <w:r>
        <w:t>O texto exato do primeiro contato (e-mail ou LinkedIn) esta no documento principal (fase1-plano-comercial-2026-07-30.md, secao 7). Nenhuma mensagem sera enviada a terceiro sem aprovacao explicita, uma por uma.</w:t>
      </w:r>
    </w:p>
    <w:p>
      <w:r>
        <w:br w:type="page"/>
      </w:r>
    </w:p>
    <w:p>
      <w:pPr>
        <w:pStyle w:val="Heading1"/>
      </w:pPr>
      <w:r>
        <w:t>8. Briefing padronizado</w:t>
      </w:r>
    </w:p>
    <w:p>
      <w:r>
        <w:t>Extraido para arquivo proprio: briefing-agencia-vix-radar-2026-07-30.md. Este arquivo contem o briefing completo (produto, preco, publico, posicionamento, escopo, restricoes, metricas, modelo de contratacao, anexos) sem informacoes internas do restante do documento. Pronto para enviar para agencia apos a primeira conversa.</w:t>
      </w:r>
    </w:p>
    <w:p>
      <w:pPr>
        <w:pStyle w:val="ListBullet"/>
        <w:ind w:left="720"/>
      </w:pPr>
      <w:r>
        <w:t>Produto: VIX Radar, 103 emissores, 13 setores, IA + verificacao adversarial, Lei Zero.</w:t>
      </w:r>
    </w:p>
    <w:p>
      <w:pPr>
        <w:pStyle w:val="ListBullet"/>
        <w:ind w:left="720"/>
      </w:pPr>
      <w:r>
        <w:t>Preco: Essencial R$ 119/mes, Profissional R$ 490/mes. Sem fidelidade.</w:t>
      </w:r>
    </w:p>
    <w:p>
      <w:pPr>
        <w:pStyle w:val="ListBullet"/>
        <w:ind w:left="720"/>
      </w:pPr>
      <w:r>
        <w:t>Publico: 8-15 mil profissionais no LinkedIn Brasil. Gestores, analistas, tesourarias, family offices.</w:t>
      </w:r>
    </w:p>
    <w:p>
      <w:pPr>
        <w:pStyle w:val="ListBullet"/>
        <w:ind w:left="720"/>
      </w:pPr>
      <w:r>
        <w:t>Posicionamento: inteligencia acionavel por fracao do custo de terminal.</w:t>
      </w:r>
    </w:p>
    <w:p>
      <w:pPr>
        <w:pStyle w:val="ListBullet"/>
        <w:ind w:left="720"/>
      </w:pPr>
      <w:r>
        <w:t>Ja existe: posicionamento, ICP, mapa competitivo, copy, anuncios, campanha, briefing visual, landing, apresentacao.</w:t>
      </w:r>
    </w:p>
    <w:p>
      <w:pPr>
        <w:pStyle w:val="ListBullet"/>
        <w:ind w:left="720"/>
      </w:pPr>
      <w:r>
        <w:t>A executar: ABM, outbound, CRM, funil, midia segmentada, nutricao, metrica.</w:t>
      </w:r>
    </w:p>
    <w:p>
      <w:pPr>
        <w:pStyle w:val="ListBullet"/>
        <w:ind w:left="720"/>
      </w:pPr>
      <w:r>
        <w:t>NAO faz parte: diagnostico, workshop, redefinicao de ICP, mapeamento competitivo.</w:t>
      </w:r>
    </w:p>
    <w:p>
      <w:pPr>
        <w:pStyle w:val="ListBullet"/>
        <w:ind w:left="720"/>
      </w:pPr>
      <w:r>
        <w:t>Metrica que vale: reuniao com decisor. Nao vale: impressao, clique, lead generico.</w:t>
      </w:r>
    </w:p>
    <w:p>
      <w:pPr>
        <w:pStyle w:val="ListBullet"/>
        <w:ind w:left="720"/>
      </w:pPr>
      <w:r>
        <w:t>Modelo: piloto de 90 dias, sem contrato longo, clausula de saida.</w:t>
      </w:r>
    </w:p>
    <w:p>
      <w:r>
        <w:br w:type="page"/>
      </w:r>
    </w:p>
    <w:p>
      <w:pPr>
        <w:pStyle w:val="Heading1"/>
      </w:pPr>
      <w:r>
        <w:t>9. Grade de comparacao de propostas</w:t>
      </w:r>
    </w:p>
    <w:p>
      <w:r>
        <w:t>Preencher conforme as propostas chegarem. Modelo em branco: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Sabia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Intelligenzia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Macfor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Prazo minimo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Clausula de saida (dias)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Aceita piloto 90 dias?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ABM com contas nomeadas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Outbound (canais)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CRM e funil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Midia paga LinkedIn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Geracao de reuniao com decisor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Nutricao e follow-up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Exige diagnostico?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Fee mensal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Fee de setup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Variavel por reuniao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Variavel por contrato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Midia (investimento)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Total 90 dias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Senioridade do 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Case B2B financeiro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Case ABM com metrica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10. Orcamento estimado total</w:t>
      </w:r>
    </w:p>
    <w:p>
      <w:pPr>
        <w:pStyle w:val="Heading2"/>
      </w:pPr>
      <w:r>
        <w:t>Cenario 1 — Piloto com agencia (rota escolhida)</w:t>
      </w:r>
    </w:p>
    <w:p>
      <w:pPr>
        <w:pStyle w:val="ListBullet"/>
        <w:ind w:left="720"/>
      </w:pPr>
      <w:r>
        <w:t>ABM, outbound e midia operados por agencia ou consultor. Yan atende as reunioes geradas.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Mensal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90 dias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Premissa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Fee de agencia/consultor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R$ 4.000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R$ 12.000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Fee mensal, sem setup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Midia LinkedIn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R$ 2.500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R$ 7.500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~R$ 83/dia, publico estreito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Sales Navigator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R$ 130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R$ 390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licenca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CRM (HubSpot starter)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R$ 200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R$ 600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 nao usar gratuito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Ferramentas (Apollo/Clay)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R$ 300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R$ 900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Enriquecimento de leads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R$ 7.130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R$ 21.390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r>
        <w:t>Custo por reuniao qualificada: ~R$ 445 (48 em 90 dias). CAC: R$ 2.377.</w:t>
      </w:r>
    </w:p>
    <w:p>
      <w:r>
        <w:rPr>
          <w:b/>
        </w:rPr>
        <w:t xml:space="preserve">O fee de R$ 4.000/mes e o teto para este orcamento. </w:t>
      </w:r>
      <w:r>
        <w:t>Se o fornecedor cobrar mais, a conta nao fecha sem aumentar o investimento total.</w:t>
      </w:r>
    </w:p>
    <w:p>
      <w:pPr>
        <w:pStyle w:val="Heading2"/>
      </w:pPr>
      <w:r>
        <w:t>Cenario 2 — Agressivo (agencia full-service)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Mensal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90 dias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Fee agencia full-service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R$ 8.000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R$ 24.000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Midia LinkedIn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R$ 5.000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R$ 15.000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Sales Navigator (2 licencas)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R$ 260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R$ 780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CRM + ferramentas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R$ 800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R$ 2.400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SDR terceirizado (meio periodo)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R$ 3.000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R$ 9.000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R$ 17.060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R$ 51.180</w:t>
            </w:r>
          </w:p>
        </w:tc>
      </w:tr>
    </w:tbl>
    <w:p/>
    <w:p>
      <w:r>
        <w:t>So ativar quando houver cobranca funcionando, clientes pagantes e receita que comporte o investimento.</w:t>
      </w:r>
    </w:p>
    <w:p>
      <w:pPr>
        <w:pStyle w:val="Heading2"/>
      </w:pPr>
      <w:r>
        <w:t>Cenario 3 — Venda solo (referencia)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Mensal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90 dias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LinkedIn organico (perfil Yan)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CRM (HubSpot free)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Sales Navigator (opcional)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R$ 390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R$ 390</w:t>
            </w:r>
          </w:p>
        </w:tc>
      </w:tr>
    </w:tbl>
    <w:p/>
    <w:p>
      <w:r>
        <w:t>Zero agencia. Yan opera o funil sobre rede pessoal. CAC ~R$ 78.</w:t>
      </w:r>
    </w:p>
    <w:p>
      <w:r>
        <w:rPr>
          <w:b/>
        </w:rPr>
        <w:t>Nao ativar enquanto nao houver cobranca funcionando e pelo menos 3 clientes pagantes.</w:t>
      </w:r>
    </w:p>
    <w:p>
      <w:r>
        <w:br w:type="page"/>
      </w:r>
    </w:p>
    <w:p>
      <w:pPr>
        <w:pStyle w:val="Heading1"/>
      </w:pPr>
      <w:r>
        <w:t>11. Riscos</w:t>
      </w:r>
    </w:p>
    <w:p>
      <w:pPr>
        <w:pStyle w:val="ListBullet"/>
        <w:ind w:left="720"/>
      </w:pPr>
      <w:r>
        <w:rPr>
          <w:b/>
        </w:rPr>
        <w:t xml:space="preserve">Clientes pagantes = 0. </w:t>
      </w:r>
      <w:r>
        <w:t>Se confirmado, material comercial que cita "17 usuarios" sem separar pagante de demo precisa ser corrigido.</w:t>
      </w:r>
    </w:p>
    <w:p>
      <w:pPr>
        <w:pStyle w:val="ListBullet"/>
        <w:ind w:left="720"/>
      </w:pPr>
      <w:r>
        <w:rPr>
          <w:b/>
        </w:rPr>
        <w:t xml:space="preserve">Mirabaud e contraparte. </w:t>
      </w:r>
      <w:r>
        <w:t>Perder o unico case ancora com nome de instituto conhecido. O produto volta a nao ter case publico.</w:t>
      </w:r>
    </w:p>
    <w:p>
      <w:pPr>
        <w:pStyle w:val="ListBullet"/>
        <w:ind w:left="720"/>
      </w:pPr>
      <w:r>
        <w:rPr>
          <w:b/>
        </w:rPr>
        <w:t xml:space="preserve">Noturno 30/07 contaminado. </w:t>
      </w:r>
      <w:r>
        <w:t>103 emissores processados com modelo nao-Anthropic. Alegação de verificacao adversarial para esse dia e falsa. Reprocessar.</w:t>
      </w:r>
    </w:p>
    <w:p>
      <w:pPr>
        <w:pStyle w:val="ListBullet"/>
        <w:ind w:left="720"/>
      </w:pPr>
      <w:r>
        <w:rPr>
          <w:b/>
        </w:rPr>
        <w:t xml:space="preserve">Chave Anthropic no ambiente. </w:t>
      </w:r>
      <w:r>
        <w:t>Chave atual tem prefixo sk-ant- e 108 caracteres, mas nao foi possivel verificar se e nova ou a original rotacionada. Se Task Scheduler nao herdar, matinal de 31/07 falha.</w:t>
      </w:r>
    </w:p>
    <w:p>
      <w:pPr>
        <w:pStyle w:val="ListBullet"/>
        <w:ind w:left="720"/>
      </w:pPr>
      <w:r>
        <w:rPr>
          <w:b/>
        </w:rPr>
        <w:t xml:space="preserve">Sales Navigator nao contratado. </w:t>
      </w:r>
      <w:r>
        <w:t>ABM sem Sales Navigator e prospeccao cega. Custo baixo (R$ 130/mes), mas precisa ser ativado.</w:t>
      </w:r>
    </w:p>
    <w:p>
      <w:pPr>
        <w:pStyle w:val="ListBullet"/>
        <w:ind w:left="720"/>
      </w:pPr>
      <w:r>
        <w:rPr>
          <w:b/>
        </w:rPr>
        <w:t xml:space="preserve">Zero cases financeiros nas agencias. </w:t>
      </w:r>
      <w:r>
        <w:t>Nenhuma das agencias pesquisadas apresentou case verificavel em mercado financeiro. Qualquer contratacao carrega o risco de a agencia aprender o setor as custas do piloto.</w:t>
      </w:r>
    </w:p>
    <w:p>
      <w:pPr>
        <w:pStyle w:val="ListBullet"/>
        <w:ind w:left="720"/>
      </w:pPr>
      <w:r>
        <w:rPr>
          <w:b/>
        </w:rPr>
        <w:t xml:space="preserve">Descolamento orcamento vs agencias. </w:t>
      </w:r>
      <w:r>
        <w:t>Orcamento de R$ 4.000/mes nao compra agencia full-service estabelecida. As tres finalistas provavelmente nao aceitam essa faixa.</w:t>
      </w:r>
    </w:p>
    <w:p>
      <w:r>
        <w:br w:type="page"/>
      </w:r>
    </w:p>
    <w:p>
      <w:pPr>
        <w:pStyle w:val="Heading1"/>
      </w:pPr>
      <w:r>
        <w:t>12. O que depende de voce para destravar a Fase 2</w:t>
      </w:r>
    </w:p>
    <w:p>
      <w:pPr>
        <w:pStyle w:val="ListBullet"/>
        <w:ind w:left="720"/>
      </w:pPr>
      <w:r>
        <w:rPr>
          <w:b/>
        </w:rPr>
        <w:t xml:space="preserve">1. </w:t>
      </w:r>
      <w:r>
        <w:t>Confirmar ou corrigir as cinco premissas: clientes pagantes, Mirabaud, orcamento, capacidade de reunioes, prazo.</w:t>
      </w:r>
    </w:p>
    <w:p>
      <w:pPr>
        <w:pStyle w:val="ListBullet"/>
        <w:ind w:left="720"/>
      </w:pPr>
      <w:r>
        <w:rPr>
          <w:b/>
        </w:rPr>
        <w:t xml:space="preserve">2. </w:t>
      </w:r>
      <w:r>
        <w:t>Executar ou delegar os bloqueios P0-1 a P0-9 na ordem listada na secao 1.</w:t>
      </w:r>
    </w:p>
    <w:p>
      <w:pPr>
        <w:pStyle w:val="ListBullet"/>
        <w:ind w:left="720"/>
      </w:pPr>
      <w:r>
        <w:rPr>
          <w:b/>
        </w:rPr>
        <w:t xml:space="preserve">3. </w:t>
      </w:r>
      <w:r>
        <w:t>Contratar Sales Navigator se a decisao for por ABM.</w:t>
      </w:r>
    </w:p>
    <w:p>
      <w:pPr>
        <w:pStyle w:val="ListBullet"/>
        <w:ind w:left="720"/>
      </w:pPr>
      <w:r>
        <w:rPr>
          <w:b/>
        </w:rPr>
        <w:t xml:space="preserve">4. </w:t>
      </w:r>
      <w:r>
        <w:t>Aprovar ou rejeitar o texto do primeiro contato com agencias (secao 7 do documento principal).</w:t>
      </w:r>
    </w:p>
    <w:p>
      <w:pPr>
        <w:pStyle w:val="ListBullet"/>
        <w:ind w:left="720"/>
      </w:pPr>
      <w:r>
        <w:rPr>
          <w:b/>
        </w:rPr>
        <w:t xml:space="preserve">5. </w:t>
      </w:r>
      <w:r>
        <w:t>Dizer se sigo para a Fase 2 (envio dos contatos) ou se ajusta algo na Fase 1.</w:t>
      </w:r>
    </w:p>
    <w:p>
      <w:r>
        <w:br w:type="page"/>
      </w:r>
    </w:p>
    <w:p>
      <w:pPr>
        <w:pStyle w:val="Heading1"/>
      </w:pPr>
      <w:r>
        <w:t>13. Testes de sensibilidade</w:t>
      </w:r>
    </w:p>
    <w:p>
      <w:pPr>
        <w:pStyle w:val="Heading2"/>
      </w:pPr>
      <w:r>
        <w:t>O que muda se o ticket cair pela metade</w:t>
      </w:r>
    </w:p>
    <w:p>
      <w:r>
        <w:t>Com R$ 60 (Essencial) e R$ 245 (Profissional), o CPL maximo toleravel cai para R$ 20-40 no Essencial. Midia paga fica inviavel. A operacao inteira migra para organico e ABM direto. O cenario com agencia some completamente.</w:t>
      </w:r>
    </w:p>
    <w:p>
      <w:pPr>
        <w:pStyle w:val="Heading2"/>
      </w:pPr>
      <w:r>
        <w:t>O que muda se o orcamento cair pela metade</w:t>
      </w:r>
    </w:p>
    <w:p>
      <w:r>
        <w:t>Com R$ 7.500 a 15.000, so cabe venda solo com ferramentas basicas. O piloto com agencia ja era apertado em R$ 21.390, na metade nao paga nem um mes de fee.</w:t>
      </w:r>
    </w:p>
    <w:p>
      <w:pPr>
        <w:pStyle w:val="Heading2"/>
      </w:pPr>
      <w:r>
        <w:t>O que muda se clientes pagantes forem zero</w:t>
      </w:r>
    </w:p>
    <w:p>
      <w:r>
        <w:t>A recomendacao de vender sozinho vira absoluta. Contratar agencia com zero pagantes e sem checkout e queimar dinheiro. Obriga revisao imediata do material comercial.</w:t>
      </w:r>
    </w:p>
    <w:p>
      <w:pPr>
        <w:pStyle w:val="Heading2"/>
      </w:pPr>
      <w:r>
        <w:t>O que nao foi possivel verificar</w:t>
      </w:r>
    </w:p>
    <w:p>
      <w:pPr>
        <w:pStyle w:val="ListBullet"/>
        <w:ind w:left="720"/>
      </w:pPr>
      <w:r>
        <w:t>Cases financeiros de qualquer agencia — risco de aprender o setor as custas do piloto.</w:t>
      </w:r>
    </w:p>
    <w:p>
      <w:pPr>
        <w:pStyle w:val="ListBullet"/>
        <w:ind w:left="720"/>
      </w:pPr>
      <w:r>
        <w:t>Aceite de piloto de 90 dias por agencias — pode ser que recusem e force buscar alternativas menores.</w:t>
      </w:r>
    </w:p>
    <w:p>
      <w:pPr>
        <w:pStyle w:val="ListBullet"/>
        <w:ind w:left="720"/>
      </w:pPr>
      <w:r>
        <w:t>Preco real de agencia para o escopo — orcamento pode estar subdimensionado.</w:t>
      </w:r>
    </w:p>
    <w:p>
      <w:pPr>
        <w:pStyle w:val="ListBullet"/>
        <w:ind w:left="720"/>
      </w:pPr>
      <w:r>
        <w:t>Existencia de BRSA, Seja Mais e Conversa.tech — universo de agencias menor que o briefing presumia.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10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