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Quicksand" w:cs="Quicksand" w:eastAsia="Quicksand" w:hAnsi="Quicksand"/>
          <w:b w:val="1"/>
        </w:rPr>
      </w:pP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PLANO DE AULA</w:t>
      </w:r>
    </w:p>
    <w:p w:rsidR="00000000" w:rsidDel="00000000" w:rsidP="00000000" w:rsidRDefault="00000000" w:rsidRPr="00000000" w14:paraId="00000002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Aula 06 | Tempo estimado: 1 hora e 30 minutos | Web Starter</w:t>
      </w:r>
    </w:p>
    <w:p w:rsidR="00000000" w:rsidDel="00000000" w:rsidP="00000000" w:rsidRDefault="00000000" w:rsidRPr="00000000" w14:paraId="00000003">
      <w:pPr>
        <w:rPr>
          <w:rFonts w:ascii="Quicksand" w:cs="Quicksand" w:eastAsia="Quicksand" w:hAnsi="Quicksan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Tipo da atividade: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Offline</w:t>
      </w:r>
    </w:p>
    <w:p w:rsidR="00000000" w:rsidDel="00000000" w:rsidP="00000000" w:rsidRDefault="00000000" w:rsidRPr="00000000" w14:paraId="00000004">
      <w:pPr>
        <w:rPr>
          <w:rFonts w:ascii="Quicksand" w:cs="Quicksand" w:eastAsia="Quicksand" w:hAnsi="Quicksan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Ferramenta(s):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Computador, Git, nodeJS e VS Code</w:t>
      </w:r>
    </w:p>
    <w:p w:rsidR="00000000" w:rsidDel="00000000" w:rsidP="00000000" w:rsidRDefault="00000000" w:rsidRPr="00000000" w14:paraId="00000005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Conteúdos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sz w:val="20"/>
          <w:szCs w:val="20"/>
          <w:rtl w:val="0"/>
        </w:rPr>
        <w:t xml:space="preserve">(R) Bootstrap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Objetivos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Ensinar os alunos sobre como o mundo real funciona;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Apresentar o site </w:t>
      </w:r>
      <w:hyperlink r:id="rId6">
        <w:r w:rsidDel="00000000" w:rsidR="00000000" w:rsidRPr="00000000">
          <w:rPr>
            <w:rFonts w:ascii="Quicksand" w:cs="Quicksand" w:eastAsia="Quicksand" w:hAnsi="Quicksand"/>
            <w:color w:val="1155cc"/>
            <w:u w:val="single"/>
            <w:rtl w:val="0"/>
          </w:rPr>
          <w:t xml:space="preserve">https://fonts.google.com/</w:t>
        </w:r>
      </w:hyperlink>
      <w:r w:rsidDel="00000000" w:rsidR="00000000" w:rsidRPr="00000000">
        <w:rPr>
          <w:rFonts w:ascii="Quicksand" w:cs="Quicksand" w:eastAsia="Quicksand" w:hAnsi="Quicksand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Conhecer o </w:t>
      </w:r>
      <w:hyperlink r:id="rId7">
        <w:r w:rsidDel="00000000" w:rsidR="00000000" w:rsidRPr="00000000">
          <w:rPr>
            <w:rFonts w:ascii="Quicksand" w:cs="Quicksand" w:eastAsia="Quicksand" w:hAnsi="Quicksand"/>
            <w:color w:val="1155cc"/>
            <w:u w:val="single"/>
            <w:rtl w:val="0"/>
          </w:rPr>
          <w:t xml:space="preserve">https://getbootstrap.com/docs/5.3/getting-started/introduction/</w:t>
        </w:r>
      </w:hyperlink>
      <w:r w:rsidDel="00000000" w:rsidR="00000000" w:rsidRPr="00000000">
        <w:rPr>
          <w:rFonts w:ascii="Quicksand" w:cs="Quicksand" w:eastAsia="Quicksand" w:hAnsi="Quicksand"/>
          <w:rtl w:val="0"/>
        </w:rPr>
        <w:t xml:space="preserve">;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Usar o </w:t>
      </w:r>
      <w:hyperlink r:id="rId8">
        <w:r w:rsidDel="00000000" w:rsidR="00000000" w:rsidRPr="00000000">
          <w:rPr>
            <w:rFonts w:ascii="Quicksand" w:cs="Quicksand" w:eastAsia="Quicksand" w:hAnsi="Quicksand"/>
            <w:color w:val="1155cc"/>
            <w:u w:val="single"/>
            <w:rtl w:val="0"/>
          </w:rPr>
          <w:t xml:space="preserve">https://color.adobe.com/pt/trends</w:t>
        </w:r>
      </w:hyperlink>
      <w:r w:rsidDel="00000000" w:rsidR="00000000" w:rsidRPr="00000000">
        <w:rPr>
          <w:rFonts w:ascii="Quicksand" w:cs="Quicksand" w:eastAsia="Quicksand" w:hAnsi="Quicksand"/>
          <w:rtl w:val="0"/>
        </w:rPr>
        <w:t xml:space="preserve">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Estratégias e atividades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Estilizar o site da aula passada e aprender sobre posições.</w:t>
      </w:r>
    </w:p>
    <w:p w:rsidR="00000000" w:rsidDel="00000000" w:rsidP="00000000" w:rsidRDefault="00000000" w:rsidRPr="00000000" w14:paraId="00000013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Entender como funcionam as pastas.</w:t>
      </w:r>
    </w:p>
    <w:p w:rsidR="00000000" w:rsidDel="00000000" w:rsidP="00000000" w:rsidRDefault="00000000" w:rsidRPr="00000000" w14:paraId="00000015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Aprender sobre novas tags HTML: </w:t>
      </w:r>
    </w:p>
    <w:p w:rsidR="00000000" w:rsidDel="00000000" w:rsidP="00000000" w:rsidRDefault="00000000" w:rsidRPr="00000000" w14:paraId="00000017">
      <w:pPr>
        <w:numPr>
          <w:ilvl w:val="1"/>
          <w:numId w:val="5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Links;</w:t>
      </w:r>
    </w:p>
    <w:p w:rsidR="00000000" w:rsidDel="00000000" w:rsidP="00000000" w:rsidRDefault="00000000" w:rsidRPr="00000000" w14:paraId="00000018">
      <w:pPr>
        <w:numPr>
          <w:ilvl w:val="1"/>
          <w:numId w:val="5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Loaders.</w:t>
      </w:r>
    </w:p>
    <w:p w:rsidR="00000000" w:rsidDel="00000000" w:rsidP="00000000" w:rsidRDefault="00000000" w:rsidRPr="00000000" w14:paraId="00000019">
      <w:pPr>
        <w:ind w:left="144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Hoje vamos usar novos templates de código e funcionalidades: Formulário de contato, rodapé e um incrível carrousel.</w:t>
      </w:r>
    </w:p>
    <w:p w:rsidR="00000000" w:rsidDel="00000000" w:rsidP="00000000" w:rsidRDefault="00000000" w:rsidRPr="00000000" w14:paraId="0000001B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começar pelo formulário. Muitas vezes precisamos digitar algo no site para poder interagir com ferramentas e funcionalidades. O formulário que iremos criar: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082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  <w:t xml:space="preserve">Vamos começar pelo HTML: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2225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  <w:t xml:space="preserve">Nele nós usamos uma mistura de Bootstrap com CSS customizado.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286375" cy="2981325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  <w:t xml:space="preserve">Repare que para alterar o contato dentro do CSS, eu não precisei de uma DIV com um ID dentro do formulário, invés disso eu entrei na DIV ‘#contato’ e dentro dela coloquei o form, ou seja, posso ir direto para uma tag HTML usando seletores HTML. Aqui está um site para praticar: </w:t>
      </w:r>
      <w:hyperlink r:id="rId12">
        <w:r w:rsidDel="00000000" w:rsidR="00000000" w:rsidRPr="00000000">
          <w:rPr>
            <w:rFonts w:ascii="Quicksand" w:cs="Quicksand" w:eastAsia="Quicksand" w:hAnsi="Quicksand"/>
            <w:color w:val="1155cc"/>
            <w:u w:val="single"/>
            <w:rtl w:val="0"/>
          </w:rPr>
          <w:t xml:space="preserve">https://flukeout.github.io/</w:t>
        </w:r>
      </w:hyperlink>
      <w:r w:rsidDel="00000000" w:rsidR="00000000" w:rsidRPr="00000000">
        <w:rPr>
          <w:rFonts w:ascii="Quicksand" w:cs="Quicksand" w:eastAsia="Quicksand" w:hAnsi="Quicksand"/>
          <w:rtl w:val="0"/>
        </w:rPr>
        <w:t xml:space="preserve"> </w:t>
      </w:r>
    </w:p>
    <w:p w:rsidR="00000000" w:rsidDel="00000000" w:rsidP="00000000" w:rsidRDefault="00000000" w:rsidRPr="00000000" w14:paraId="0000001D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criar agora, uma nova etapa de planos: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4130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</w:r>
    </w:p>
    <w:p w:rsidR="00000000" w:rsidDel="00000000" w:rsidP="00000000" w:rsidRDefault="00000000" w:rsidRPr="00000000" w14:paraId="0000001F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CSS: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4495800" cy="3343275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50546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</w:r>
    </w:p>
    <w:p w:rsidR="00000000" w:rsidDel="00000000" w:rsidP="00000000" w:rsidRDefault="00000000" w:rsidRPr="00000000" w14:paraId="00000020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 o resultado será: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18923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Agora, vamos criar um belíssimo carrousel: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4163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Repare que ele gira para ter mais duas imagens com legendas: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50800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440" w:firstLine="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49784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Para construir um carrousel é preciso utilizar o JavaScript do Bootstrap, então é extremamente importante que na primeira aula você tenha copiado o link do script e colocado ele embaixo do seu código HTML, pois coisas como cliques e giros são necessários. 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começar pelo CSS, primeiro deixar o fundo com o linear gradient e modificar os textos: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410200" cy="21050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Escolha um carrousel no Bootstrap:</w:t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844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Agora, vamos editar algumas partes. Primeiro vamos checar se existe as DIVs com os IDs carouselExampleCaptions e sobre: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175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Como editar um dos cards: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11430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  <w:t xml:space="preserve">Coloque o caminho de uma imagem e edite o &lt;h5&gt; e do &lt;p&gt;.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Após editar todos os 3 cards, o carrousel já estará funcionando</w:t>
      </w:r>
    </w:p>
    <w:p w:rsidR="00000000" w:rsidDel="00000000" w:rsidP="00000000" w:rsidRDefault="00000000" w:rsidRPr="00000000" w14:paraId="0000002A">
      <w:pPr>
        <w:ind w:left="144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Finalizando com o conteúdo do rodapé: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605463" cy="4191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591175" cy="3228975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  <w:t xml:space="preserve">O resultado será o final será a parte de baixo do site:</w:t>
      </w:r>
    </w:p>
    <w:p w:rsidR="00000000" w:rsidDel="00000000" w:rsidP="00000000" w:rsidRDefault="00000000" w:rsidRPr="00000000" w14:paraId="0000002D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4064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Agora, vamos aprender algo novo, a tag </w:t>
      </w: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&lt;a href=”linkDeAlgo”&gt;texto&lt;/a&gt;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.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Se colocarmos um ‘#nomeDoIdDeAlgumaDiv’ dentro do href da tag &lt;a&gt;, quando clicarmos no link, ele irá nos levar direto para a sessão, dito isto vamos observar a navbar agora: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5814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Repare que os &lt;a&gt; tem um href com o ID das DIV que criamos:</w:t>
        <w:br w:type="textWrapping"/>
      </w:r>
    </w:p>
    <w:p w:rsidR="00000000" w:rsidDel="00000000" w:rsidP="00000000" w:rsidRDefault="00000000" w:rsidRPr="00000000" w14:paraId="00000032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Então, se clicarmos em um dos links: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5969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  <w:t xml:space="preserve">Vamos direto para a sessão que clicamos: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19177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Para finalizar a aula, iremos postar o nosso site atualizado no Github:</w:t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6543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</w:r>
    </w:p>
    <w:p w:rsidR="00000000" w:rsidDel="00000000" w:rsidP="00000000" w:rsidRDefault="00000000" w:rsidRPr="00000000" w14:paraId="00000034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Recursos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Git Chrome e VS Code.</w:t>
      </w:r>
    </w:p>
    <w:p w:rsidR="00000000" w:rsidDel="00000000" w:rsidP="00000000" w:rsidRDefault="00000000" w:rsidRPr="00000000" w14:paraId="00000037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Observação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Caso os alunos perguntem algo sobre como funciona tal coisa, ou quero estilizar tal coisa, SEMPRE, mesmo sabendo a resposta, é recomendado dizer: Não sei vamos pesquisar, e ensinar ele a pesquisar exemplo: “como centralizar uma DIV” e ir abrindo os stack overflow - é um site de perguntas e respostas para profissionais e entusiastas na área de programação de computadores. É extremamente importante que os alunos se sintam confiantes em jogar as dificuldades no Google para achar as soluções, principalmente porque a ideia de usar o Github é estimulá-los a continuar os projetos em casa.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Incentive os alunos a procurarem coisas novas no Bootstrap, uma muito legal é Popovers, diga para procurarem em casa como implementar no site.</w:t>
      </w:r>
    </w:p>
    <w:p w:rsidR="00000000" w:rsidDel="00000000" w:rsidP="00000000" w:rsidRDefault="00000000" w:rsidRPr="00000000" w14:paraId="0000003C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Tarefas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Fazer uma tela que contenha cards do bootstrap</w:t>
      </w:r>
      <w:r w:rsidDel="00000000" w:rsidR="00000000" w:rsidRPr="00000000">
        <w:rPr>
          <w:rtl w:val="0"/>
        </w:rPr>
      </w:r>
    </w:p>
    <w:sectPr>
      <w:headerReference r:id="rId31" w:type="default"/>
      <w:pgSz w:h="16834" w:w="11909" w:orient="portrait"/>
      <w:pgMar w:bottom="1373.5039370078755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Quicksand">
    <w:embedRegular w:fontKey="{00000000-0000-0000-0000-000000000000}" r:id="rId1" w:subsetted="0"/>
    <w:embedBold w:fontKey="{00000000-0000-0000-0000-000000000000}" r:id="rId2" w:subsetted="0"/>
  </w:font>
  <w:font w:name="Quicksand SemiBold">
    <w:embedRegular w:fontKey="{00000000-0000-0000-0000-000000000000}" r:id="rId3" w:subsetted="0"/>
    <w:embedBold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0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2492213" cy="1545558"/>
          <wp:effectExtent b="0" l="0" r="0" t="0"/>
          <wp:docPr id="21" name="image22.png"/>
          <a:graphic>
            <a:graphicData uri="http://schemas.openxmlformats.org/drawingml/2006/picture">
              <pic:pic>
                <pic:nvPicPr>
                  <pic:cNvPr id="0" name="image22.png"/>
                  <pic:cNvPicPr preferRelativeResize="0"/>
                </pic:nvPicPr>
                <pic:blipFill>
                  <a:blip r:embed="rId1"/>
                  <a:srcRect b="24800" l="3679" r="10631" t="11200"/>
                  <a:stretch>
                    <a:fillRect/>
                  </a:stretch>
                </pic:blipFill>
                <pic:spPr>
                  <a:xfrm>
                    <a:off x="0" y="0"/>
                    <a:ext cx="2492213" cy="154555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8.png"/><Relationship Id="rId21" Type="http://schemas.openxmlformats.org/officeDocument/2006/relationships/image" Target="media/image11.png"/><Relationship Id="rId24" Type="http://schemas.openxmlformats.org/officeDocument/2006/relationships/image" Target="media/image1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6.png"/><Relationship Id="rId25" Type="http://schemas.openxmlformats.org/officeDocument/2006/relationships/image" Target="media/image21.png"/><Relationship Id="rId28" Type="http://schemas.openxmlformats.org/officeDocument/2006/relationships/image" Target="media/image15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fonts.google.com/" TargetMode="External"/><Relationship Id="rId29" Type="http://schemas.openxmlformats.org/officeDocument/2006/relationships/image" Target="media/image13.png"/><Relationship Id="rId7" Type="http://schemas.openxmlformats.org/officeDocument/2006/relationships/hyperlink" Target="https://getbootstrap.com/docs/5.3/getting-started/introduction/" TargetMode="External"/><Relationship Id="rId8" Type="http://schemas.openxmlformats.org/officeDocument/2006/relationships/hyperlink" Target="https://color.adobe.com/pt/trends" TargetMode="External"/><Relationship Id="rId31" Type="http://schemas.openxmlformats.org/officeDocument/2006/relationships/header" Target="header1.xml"/><Relationship Id="rId30" Type="http://schemas.openxmlformats.org/officeDocument/2006/relationships/image" Target="media/image3.png"/><Relationship Id="rId11" Type="http://schemas.openxmlformats.org/officeDocument/2006/relationships/image" Target="media/image20.png"/><Relationship Id="rId10" Type="http://schemas.openxmlformats.org/officeDocument/2006/relationships/image" Target="media/image12.png"/><Relationship Id="rId13" Type="http://schemas.openxmlformats.org/officeDocument/2006/relationships/image" Target="media/image7.png"/><Relationship Id="rId12" Type="http://schemas.openxmlformats.org/officeDocument/2006/relationships/hyperlink" Target="https://flukeout.github.io/" TargetMode="External"/><Relationship Id="rId15" Type="http://schemas.openxmlformats.org/officeDocument/2006/relationships/image" Target="media/image16.png"/><Relationship Id="rId14" Type="http://schemas.openxmlformats.org/officeDocument/2006/relationships/image" Target="media/image17.png"/><Relationship Id="rId17" Type="http://schemas.openxmlformats.org/officeDocument/2006/relationships/image" Target="media/image14.png"/><Relationship Id="rId16" Type="http://schemas.openxmlformats.org/officeDocument/2006/relationships/image" Target="media/image18.png"/><Relationship Id="rId19" Type="http://schemas.openxmlformats.org/officeDocument/2006/relationships/image" Target="media/image5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icksand-regular.ttf"/><Relationship Id="rId2" Type="http://schemas.openxmlformats.org/officeDocument/2006/relationships/font" Target="fonts/Quicksand-bold.ttf"/><Relationship Id="rId3" Type="http://schemas.openxmlformats.org/officeDocument/2006/relationships/font" Target="fonts/QuicksandSemiBold-regular.ttf"/><Relationship Id="rId4" Type="http://schemas.openxmlformats.org/officeDocument/2006/relationships/font" Target="fonts/QuicksandSemiBo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