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Prova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Testar o conhecimento do aluno sobre o conteúdo visto em sala de aula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raciocínio lógico e a resolução de problemas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professor deve aplicar uma prova para testar o conhecimento dos alunos sobre o conteúdo aprendido em sala de aula.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provas podem ser realizadas de forma teórica ou de forma prática. Fica livre, também, a aplicação de provas híbridas, trabalhando tanto o conhecimento prático quanto o conhecimento teórico.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Após a aplicação da prova, realize uma correção e uma vista de prova para que não haja dúvidas sobre o objetivo ou o conteúdo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divulgue as notas e os resultados dos alunos de forma coletiva, faça isso individualmente.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zEhNuiw4bnwW+7fv4inQEqi7Q==">CgMxLjA4AHIhMV93SlNYLVRLMHJhOGllTXdCYXB4RHFwei1SMXJQaDFK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