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09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Papelão, canudos, barbante e cola quente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Mão mecânica (2/2).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Relembre com os alunos sobre a mão mecânica.</w:t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uma Mão Mecânica. Para facilitar a compreensão, disponibilizarei um vídeo para o professor: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Finalize o projeto nesta aula.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a colagem da mão mecânica nessa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https://www.youtube.com/watch?v=ADjNclZNSGc&amp;t=140s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 vídeo que é bem rápido e legal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https://www.youtube.com/watch?v=AlOYgWcAqfs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Papelão, canudos, barbantes e cola quente.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 inclua desenhos na mão mecânica.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as 2 aulas, destacando o quanto é importante a mão mecânica. Por favor, envie o vídeo por meio do aplicativo WhatsApp da escola. Agradecemos a colaboração.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ADjNclZNSGc&amp;t=140s" TargetMode="External"/><Relationship Id="rId8" Type="http://schemas.openxmlformats.org/officeDocument/2006/relationships/hyperlink" Target="https://www.youtube.com/watch?v=AlOYgWcAq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kcC3U8ZYquNZ6GXP4tr9MZcdg==">CgMxLjA4AHIhMXlmRDhZODF4MzJQb0FQTnNJUlFfQW9Ia1p6ZTdxZUZJ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