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Scratch dentro do Google Chrome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Corrida com Scratch.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programação;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melhor a “Vida” do player;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um projeto (Aula 17).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será necessário a incorporação de quatro elementos distintos: um representando o carro, outro representando o obstáculo, um terceiro responsável pela contagem de pontos e, por fim, o plano de fundo. A seleção das imagens correspondentes a cada um desses elementos ficará a cargo do professor responsável por esta aula, em conjunto com os alunos. As imagens utilizadas fora do ambiente do Scratch estarão disponíveis no drive para referência: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https://drive.google.com/drive/folders/1_uY2tmtVzHwhphf6S169U8zzcZAjk8eG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Inclua todas as imagens que iremos utilizar.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71950" cy="4686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Iniciaremos a programação do veículo, permitindo o seu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tecla … for pressionada;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… a 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00663" cy="2979204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97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julgar necessário, é recomendável reduzir o tamanho do objeto proporcionalmente.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38663" cy="3897821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897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comportamento onde a banana gere constantemente um clone de si mesma, e esse clone se desloque para baixo.</w:t>
      </w:r>
    </w:p>
    <w:p w:rsidR="00000000" w:rsidDel="00000000" w:rsidP="00000000" w:rsidRDefault="00000000" w:rsidRPr="00000000" w14:paraId="0000002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Observamos que a banana principal permanece no nosso jogo sem se mover, apenas criando clones. Precisamos ocultar essa banana para que ela não prejudique a estética visual do nosso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16429" cy="3180037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429" cy="318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banana continua aparecendo sempre no mesmo local. Vamos modificar isso para que ela escolha uma posição X aleatória.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para que, quando a banana encostar nas bordas do nosso jogo, ela desapareça.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67300" cy="44196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352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variável chamada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19569" cy="2132287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569" cy="2132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funcionalidade de modo que, caso a banana encoste no carro, você perca 1 vida e o clone da banana seja removido.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tocando em Carro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-1 a Vida;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Apague este clone;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19625" cy="4257675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486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 variável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programação do plano de fundo e vamos configurar para que, quando a bandeira seja clicada, os valores dos pontos e da vida sejam definidos como um valor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593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funcionalidade para que, ao clicar na bandeira, o cenário seja alterado para a pista.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 nossa quantidade de vidas for igual a zero, é necessário alterar o plano de fundo para a tela de "Derrota".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Vida &lt; 1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para o cenário Lose;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Pare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5120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para que o carro também desapareça quando a quantidade de vidas chegar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95838" cy="2698219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698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será necessário adicionar os pontos.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programação será a mesma, com a única diferença sendo a manipulação dos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8300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Scratch, internet, google e computador.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julgue necessário, pode ajustar os tamanhos dos objetos.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terminem, dê um desafio no qual a vida aumente.</w:t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2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22" Type="http://schemas.openxmlformats.org/officeDocument/2006/relationships/image" Target="media/image2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hyperlink" Target="https://drive.google.com/drive/folders/1_uY2tmtVzHwhphf6S169U8zzcZAjk8eG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pc/gPqtuxciy4wtvAGAxCdAH8A==">CgMxLjA4AHIhMV9EY1Y2TmxJSFVsM3U5b2l5SlBnaVhyQ0lqVXA1SVVx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